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0B7F156" w:rsidR="00091489" w:rsidRPr="00AE7FBA" w:rsidRDefault="00D402E6" w:rsidP="00230D74">
      <w:pPr>
        <w:tabs>
          <w:tab w:val="left" w:pos="1134"/>
        </w:tabs>
        <w:jc w:val="center"/>
        <w:rPr>
          <w:rFonts w:ascii="Verdana" w:hAnsi="Verdana" w:cs="Arial"/>
          <w:b/>
          <w:sz w:val="18"/>
          <w:szCs w:val="18"/>
          <w:lang w:val="es-BO"/>
        </w:rPr>
      </w:pPr>
      <w:r w:rsidRPr="00AE7FBA">
        <w:rPr>
          <w:noProof/>
          <w:lang w:val="es-BO" w:eastAsia="es-BO"/>
        </w:rPr>
        <mc:AlternateContent>
          <mc:Choice Requires="wps">
            <w:drawing>
              <wp:anchor distT="0" distB="0" distL="114300" distR="114300" simplePos="0" relativeHeight="251663360" behindDoc="0" locked="0" layoutInCell="1" allowOverlap="1" wp14:anchorId="6EF1B088" wp14:editId="07A4FB90">
                <wp:simplePos x="0" y="0"/>
                <wp:positionH relativeFrom="column">
                  <wp:posOffset>-50800</wp:posOffset>
                </wp:positionH>
                <wp:positionV relativeFrom="paragraph">
                  <wp:posOffset>-310114</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D4711B" w:rsidRDefault="00D4711B" w:rsidP="00C80562">
                            <w:pPr>
                              <w:rPr>
                                <w:noProof/>
                                <w:lang w:val="es-BO" w:eastAsia="es-BO"/>
                              </w:rPr>
                            </w:pPr>
                            <w:bookmarkStart w:id="0" w:name="_Toc382561547"/>
                            <w:r>
                              <w:rPr>
                                <w:noProof/>
                                <w:lang w:val="es-BO" w:eastAsia="es-BO"/>
                              </w:rPr>
                              <w:t xml:space="preserve">     </w:t>
                            </w:r>
                          </w:p>
                          <w:p w14:paraId="41CD7C0A" w14:textId="77777777" w:rsidR="00D4711B" w:rsidRDefault="00D4711B" w:rsidP="00C80562">
                            <w:pPr>
                              <w:rPr>
                                <w:noProof/>
                                <w:lang w:val="es-BO" w:eastAsia="es-BO"/>
                              </w:rPr>
                            </w:pPr>
                          </w:p>
                          <w:p w14:paraId="031C6447" w14:textId="0BB67898" w:rsidR="00D4711B" w:rsidRDefault="00D4711B" w:rsidP="00C80562">
                            <w:pPr>
                              <w:rPr>
                                <w:noProof/>
                                <w:lang w:val="es-BO" w:eastAsia="es-BO"/>
                              </w:rPr>
                            </w:pPr>
                            <w:r>
                              <w:rPr>
                                <w:noProof/>
                                <w:lang w:val="es-BO" w:eastAsia="es-BO"/>
                              </w:rPr>
                              <w:t xml:space="preserve">                                                 </w:t>
                            </w:r>
                          </w:p>
                          <w:p w14:paraId="6F07F494" w14:textId="77777777" w:rsidR="00D4711B" w:rsidRPr="003A6EEF" w:rsidRDefault="00D4711B"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D4711B" w:rsidRDefault="00D4711B"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D4711B" w:rsidRPr="003A6EEF" w:rsidRDefault="00D4711B"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D4711B" w:rsidRPr="003A6EEF" w:rsidRDefault="00D4711B"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D4711B" w:rsidRPr="003A6EEF" w:rsidRDefault="00D4711B"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D4711B" w:rsidRPr="003A6EEF" w:rsidRDefault="00D4711B"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D4711B" w:rsidRDefault="00D4711B" w:rsidP="00660C3B">
                            <w:pPr>
                              <w:jc w:val="center"/>
                              <w:rPr>
                                <w:noProof/>
                                <w:lang w:val="es-BO" w:eastAsia="es-BO"/>
                              </w:rPr>
                            </w:pPr>
                          </w:p>
                          <w:p w14:paraId="0CF4F53F" w14:textId="411E7719" w:rsidR="00D4711B" w:rsidRPr="00AA3309" w:rsidRDefault="00D4711B" w:rsidP="00660C3B">
                            <w:pPr>
                              <w:jc w:val="center"/>
                              <w:rPr>
                                <w:rFonts w:ascii="Century Gothic" w:hAnsi="Century Gothic"/>
                                <w:lang w:val="es-MX"/>
                              </w:rPr>
                            </w:pPr>
                            <w:r>
                              <w:rPr>
                                <w:noProof/>
                                <w:lang w:val="es-BO" w:eastAsia="es-BO"/>
                              </w:rPr>
                              <w:drawing>
                                <wp:inline distT="0" distB="0" distL="0" distR="0" wp14:anchorId="48CBC1F0" wp14:editId="6DB65DCF">
                                  <wp:extent cx="5580380" cy="114236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1142365"/>
                                          </a:xfrm>
                                          <a:prstGeom prst="rect">
                                            <a:avLst/>
                                          </a:prstGeom>
                                          <a:noFill/>
                                        </pic:spPr>
                                      </pic:pic>
                                    </a:graphicData>
                                  </a:graphic>
                                </wp:inline>
                              </w:drawing>
                            </w:r>
                          </w:p>
                          <w:p w14:paraId="2C711BD9" w14:textId="77777777" w:rsidR="00D4711B" w:rsidRDefault="00D4711B" w:rsidP="00660C3B">
                            <w:pPr>
                              <w:jc w:val="center"/>
                            </w:pPr>
                          </w:p>
                          <w:p w14:paraId="3B8BBB61" w14:textId="77777777" w:rsidR="00D4711B" w:rsidRDefault="00D4711B" w:rsidP="00660C3B">
                            <w:pPr>
                              <w:jc w:val="center"/>
                            </w:pPr>
                          </w:p>
                          <w:p w14:paraId="3FB503C8" w14:textId="77777777" w:rsidR="00D4711B" w:rsidRDefault="00D4711B"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D4711B" w:rsidRDefault="00D4711B"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D4711B" w:rsidRDefault="00D4711B" w:rsidP="00660C3B">
                            <w:pPr>
                              <w:jc w:val="center"/>
                              <w:rPr>
                                <w:rFonts w:ascii="Century Gothic" w:hAnsi="Century Gothic"/>
                                <w:b/>
                                <w:sz w:val="32"/>
                                <w:szCs w:val="32"/>
                                <w:lang w:val="es-BO"/>
                              </w:rPr>
                            </w:pPr>
                          </w:p>
                          <w:p w14:paraId="3106A6FC" w14:textId="25BF55DE" w:rsidR="00D4711B" w:rsidRPr="00C76996" w:rsidRDefault="00D4711B"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D4711B" w:rsidRDefault="00D4711B" w:rsidP="00660C3B">
                            <w:pPr>
                              <w:pStyle w:val="Sinespaciado"/>
                              <w:jc w:val="center"/>
                              <w:rPr>
                                <w:rFonts w:ascii="Century Gothic" w:hAnsi="Century Gothic"/>
                                <w:b/>
                                <w:sz w:val="32"/>
                                <w:szCs w:val="32"/>
                                <w:lang w:val="es-BO"/>
                              </w:rPr>
                            </w:pPr>
                          </w:p>
                          <w:p w14:paraId="315754DB" w14:textId="48B4E271" w:rsidR="00D4711B" w:rsidRDefault="00D4711B"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xml:space="preserve">: EEC-GNV-CBEE-N° </w:t>
                            </w:r>
                            <w:r w:rsidRPr="003223E3">
                              <w:rPr>
                                <w:rFonts w:ascii="Century Gothic" w:hAnsi="Century Gothic"/>
                                <w:b/>
                                <w:sz w:val="32"/>
                                <w:szCs w:val="32"/>
                                <w:lang w:val="es-BO"/>
                              </w:rPr>
                              <w:t>001/</w:t>
                            </w:r>
                            <w:r w:rsidRPr="001C613C">
                              <w:rPr>
                                <w:rFonts w:ascii="Century Gothic" w:hAnsi="Century Gothic"/>
                                <w:b/>
                                <w:sz w:val="32"/>
                                <w:szCs w:val="32"/>
                                <w:lang w:val="es-BO"/>
                              </w:rPr>
                              <w:t>20</w:t>
                            </w:r>
                            <w:r>
                              <w:rPr>
                                <w:rFonts w:ascii="Century Gothic" w:hAnsi="Century Gothic"/>
                                <w:b/>
                                <w:sz w:val="32"/>
                                <w:szCs w:val="32"/>
                                <w:lang w:val="es-BO"/>
                              </w:rPr>
                              <w:t>23</w:t>
                            </w:r>
                          </w:p>
                          <w:p w14:paraId="094CF348" w14:textId="77777777" w:rsidR="00D4711B" w:rsidRDefault="00D4711B" w:rsidP="00660C3B">
                            <w:pPr>
                              <w:pStyle w:val="Sinespaciado"/>
                              <w:jc w:val="center"/>
                              <w:rPr>
                                <w:rFonts w:ascii="Century Gothic" w:hAnsi="Century Gothic"/>
                                <w:sz w:val="36"/>
                                <w:szCs w:val="36"/>
                                <w:lang w:val="es-BO"/>
                              </w:rPr>
                            </w:pPr>
                          </w:p>
                          <w:p w14:paraId="02F8BB98" w14:textId="7BF88D2D" w:rsidR="00D4711B" w:rsidRPr="00C76996" w:rsidRDefault="00D4711B"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5CC95EBD" w:rsidR="00D4711B" w:rsidRDefault="00D4711B"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2023                    </w:t>
                            </w:r>
                          </w:p>
                          <w:p w14:paraId="3541BD34" w14:textId="77777777" w:rsidR="00D4711B" w:rsidRDefault="00D4711B" w:rsidP="00660C3B">
                            <w:pPr>
                              <w:pStyle w:val="Textodebloque"/>
                              <w:ind w:left="0" w:right="800"/>
                              <w:rPr>
                                <w:rFonts w:ascii="Century Gothic" w:hAnsi="Century Gothic"/>
                                <w:sz w:val="18"/>
                                <w:szCs w:val="18"/>
                              </w:rPr>
                            </w:pPr>
                          </w:p>
                          <w:p w14:paraId="36045081" w14:textId="77777777" w:rsidR="00D4711B" w:rsidRDefault="00D4711B" w:rsidP="00660C3B">
                            <w:pPr>
                              <w:pStyle w:val="Textodebloque"/>
                              <w:ind w:left="0" w:right="800"/>
                              <w:rPr>
                                <w:rFonts w:ascii="Century Gothic" w:hAnsi="Century Gothic"/>
                                <w:sz w:val="18"/>
                                <w:szCs w:val="18"/>
                              </w:rPr>
                            </w:pPr>
                          </w:p>
                          <w:p w14:paraId="5E912BD2" w14:textId="513AAA92" w:rsidR="00D4711B" w:rsidRDefault="00D4711B"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D4711B" w:rsidRDefault="00D4711B" w:rsidP="00660C3B">
                            <w:pPr>
                              <w:jc w:val="center"/>
                              <w:rPr>
                                <w:rFonts w:ascii="Century Gothic" w:hAnsi="Century Gothic"/>
                                <w:i/>
                              </w:rPr>
                            </w:pPr>
                          </w:p>
                          <w:p w14:paraId="024AF1A8" w14:textId="77777777" w:rsidR="00D4711B" w:rsidRPr="00130DBC" w:rsidRDefault="00D4711B"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pt;margin-top:-24.4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">
                <v:shadow on="t" color="#333" offset="6pt,6pt"/>
                <v:textbox>
                  <w:txbxContent>
                    <w:p w14:paraId="3375920D" w14:textId="77777777" w:rsidR="00D4711B" w:rsidRDefault="00D4711B" w:rsidP="00C80562">
                      <w:pPr>
                        <w:rPr>
                          <w:noProof/>
                          <w:lang w:val="es-BO" w:eastAsia="es-BO"/>
                        </w:rPr>
                      </w:pPr>
                      <w:bookmarkStart w:id="1" w:name="_Toc382561547"/>
                      <w:r>
                        <w:rPr>
                          <w:noProof/>
                          <w:lang w:val="es-BO" w:eastAsia="es-BO"/>
                        </w:rPr>
                        <w:t xml:space="preserve">     </w:t>
                      </w:r>
                    </w:p>
                    <w:p w14:paraId="41CD7C0A" w14:textId="77777777" w:rsidR="00D4711B" w:rsidRDefault="00D4711B" w:rsidP="00C80562">
                      <w:pPr>
                        <w:rPr>
                          <w:noProof/>
                          <w:lang w:val="es-BO" w:eastAsia="es-BO"/>
                        </w:rPr>
                      </w:pPr>
                    </w:p>
                    <w:p w14:paraId="031C6447" w14:textId="0BB67898" w:rsidR="00D4711B" w:rsidRDefault="00D4711B" w:rsidP="00C80562">
                      <w:pPr>
                        <w:rPr>
                          <w:noProof/>
                          <w:lang w:val="es-BO" w:eastAsia="es-BO"/>
                        </w:rPr>
                      </w:pPr>
                      <w:r>
                        <w:rPr>
                          <w:noProof/>
                          <w:lang w:val="es-BO" w:eastAsia="es-BO"/>
                        </w:rPr>
                        <w:t xml:space="preserve">                                                 </w:t>
                      </w:r>
                    </w:p>
                    <w:p w14:paraId="6F07F494" w14:textId="77777777" w:rsidR="00D4711B" w:rsidRPr="003A6EEF" w:rsidRDefault="00D4711B"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D4711B" w:rsidRDefault="00D4711B"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D4711B" w:rsidRPr="003A6EEF" w:rsidRDefault="00D4711B"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D4711B" w:rsidRPr="003A6EEF" w:rsidRDefault="00D4711B"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D4711B" w:rsidRPr="003A6EEF" w:rsidRDefault="00D4711B"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D4711B" w:rsidRPr="003A6EEF" w:rsidRDefault="00D4711B"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D4711B" w:rsidRDefault="00D4711B" w:rsidP="00660C3B">
                      <w:pPr>
                        <w:jc w:val="center"/>
                        <w:rPr>
                          <w:noProof/>
                          <w:lang w:val="es-BO" w:eastAsia="es-BO"/>
                        </w:rPr>
                      </w:pPr>
                    </w:p>
                    <w:p w14:paraId="0CF4F53F" w14:textId="411E7719" w:rsidR="00D4711B" w:rsidRPr="00AA3309" w:rsidRDefault="00D4711B" w:rsidP="00660C3B">
                      <w:pPr>
                        <w:jc w:val="center"/>
                        <w:rPr>
                          <w:rFonts w:ascii="Century Gothic" w:hAnsi="Century Gothic"/>
                          <w:lang w:val="es-MX"/>
                        </w:rPr>
                      </w:pPr>
                      <w:r>
                        <w:rPr>
                          <w:noProof/>
                          <w:lang w:val="es-BO" w:eastAsia="es-BO"/>
                        </w:rPr>
                        <w:drawing>
                          <wp:inline distT="0" distB="0" distL="0" distR="0" wp14:anchorId="48CBC1F0" wp14:editId="6DB65DCF">
                            <wp:extent cx="5580380" cy="114236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1142365"/>
                                    </a:xfrm>
                                    <a:prstGeom prst="rect">
                                      <a:avLst/>
                                    </a:prstGeom>
                                    <a:noFill/>
                                  </pic:spPr>
                                </pic:pic>
                              </a:graphicData>
                            </a:graphic>
                          </wp:inline>
                        </w:drawing>
                      </w:r>
                    </w:p>
                    <w:p w14:paraId="2C711BD9" w14:textId="77777777" w:rsidR="00D4711B" w:rsidRDefault="00D4711B" w:rsidP="00660C3B">
                      <w:pPr>
                        <w:jc w:val="center"/>
                      </w:pPr>
                    </w:p>
                    <w:p w14:paraId="3B8BBB61" w14:textId="77777777" w:rsidR="00D4711B" w:rsidRDefault="00D4711B" w:rsidP="00660C3B">
                      <w:pPr>
                        <w:jc w:val="center"/>
                      </w:pPr>
                    </w:p>
                    <w:p w14:paraId="3FB503C8" w14:textId="77777777" w:rsidR="00D4711B" w:rsidRDefault="00D4711B"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D4711B" w:rsidRDefault="00D4711B"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D4711B" w:rsidRDefault="00D4711B" w:rsidP="00660C3B">
                      <w:pPr>
                        <w:jc w:val="center"/>
                        <w:rPr>
                          <w:rFonts w:ascii="Century Gothic" w:hAnsi="Century Gothic"/>
                          <w:b/>
                          <w:sz w:val="32"/>
                          <w:szCs w:val="32"/>
                          <w:lang w:val="es-BO"/>
                        </w:rPr>
                      </w:pPr>
                    </w:p>
                    <w:p w14:paraId="3106A6FC" w14:textId="25BF55DE" w:rsidR="00D4711B" w:rsidRPr="00C76996" w:rsidRDefault="00D4711B"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D4711B" w:rsidRDefault="00D4711B" w:rsidP="00660C3B">
                      <w:pPr>
                        <w:pStyle w:val="Sinespaciado"/>
                        <w:jc w:val="center"/>
                        <w:rPr>
                          <w:rFonts w:ascii="Century Gothic" w:hAnsi="Century Gothic"/>
                          <w:b/>
                          <w:sz w:val="32"/>
                          <w:szCs w:val="32"/>
                          <w:lang w:val="es-BO"/>
                        </w:rPr>
                      </w:pPr>
                    </w:p>
                    <w:p w14:paraId="315754DB" w14:textId="48B4E271" w:rsidR="00D4711B" w:rsidRDefault="00D4711B"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xml:space="preserve">: EEC-GNV-CBEE-N° </w:t>
                      </w:r>
                      <w:r w:rsidRPr="003223E3">
                        <w:rPr>
                          <w:rFonts w:ascii="Century Gothic" w:hAnsi="Century Gothic"/>
                          <w:b/>
                          <w:sz w:val="32"/>
                          <w:szCs w:val="32"/>
                          <w:lang w:val="es-BO"/>
                        </w:rPr>
                        <w:t>001/</w:t>
                      </w:r>
                      <w:r w:rsidRPr="001C613C">
                        <w:rPr>
                          <w:rFonts w:ascii="Century Gothic" w:hAnsi="Century Gothic"/>
                          <w:b/>
                          <w:sz w:val="32"/>
                          <w:szCs w:val="32"/>
                          <w:lang w:val="es-BO"/>
                        </w:rPr>
                        <w:t>20</w:t>
                      </w:r>
                      <w:r>
                        <w:rPr>
                          <w:rFonts w:ascii="Century Gothic" w:hAnsi="Century Gothic"/>
                          <w:b/>
                          <w:sz w:val="32"/>
                          <w:szCs w:val="32"/>
                          <w:lang w:val="es-BO"/>
                        </w:rPr>
                        <w:t>23</w:t>
                      </w:r>
                    </w:p>
                    <w:p w14:paraId="094CF348" w14:textId="77777777" w:rsidR="00D4711B" w:rsidRDefault="00D4711B" w:rsidP="00660C3B">
                      <w:pPr>
                        <w:pStyle w:val="Sinespaciado"/>
                        <w:jc w:val="center"/>
                        <w:rPr>
                          <w:rFonts w:ascii="Century Gothic" w:hAnsi="Century Gothic"/>
                          <w:sz w:val="36"/>
                          <w:szCs w:val="36"/>
                          <w:lang w:val="es-BO"/>
                        </w:rPr>
                      </w:pPr>
                    </w:p>
                    <w:p w14:paraId="02F8BB98" w14:textId="7BF88D2D" w:rsidR="00D4711B" w:rsidRPr="00C76996" w:rsidRDefault="00D4711B"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5CC95EBD" w:rsidR="00D4711B" w:rsidRDefault="00D4711B"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2023                    </w:t>
                      </w:r>
                    </w:p>
                    <w:p w14:paraId="3541BD34" w14:textId="77777777" w:rsidR="00D4711B" w:rsidRDefault="00D4711B" w:rsidP="00660C3B">
                      <w:pPr>
                        <w:pStyle w:val="Textodebloque"/>
                        <w:ind w:left="0" w:right="800"/>
                        <w:rPr>
                          <w:rFonts w:ascii="Century Gothic" w:hAnsi="Century Gothic"/>
                          <w:sz w:val="18"/>
                          <w:szCs w:val="18"/>
                        </w:rPr>
                      </w:pPr>
                    </w:p>
                    <w:p w14:paraId="36045081" w14:textId="77777777" w:rsidR="00D4711B" w:rsidRDefault="00D4711B" w:rsidP="00660C3B">
                      <w:pPr>
                        <w:pStyle w:val="Textodebloque"/>
                        <w:ind w:left="0" w:right="800"/>
                        <w:rPr>
                          <w:rFonts w:ascii="Century Gothic" w:hAnsi="Century Gothic"/>
                          <w:sz w:val="18"/>
                          <w:szCs w:val="18"/>
                        </w:rPr>
                      </w:pPr>
                    </w:p>
                    <w:p w14:paraId="5E912BD2" w14:textId="513AAA92" w:rsidR="00D4711B" w:rsidRDefault="00D4711B"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D4711B" w:rsidRDefault="00D4711B" w:rsidP="00660C3B">
                      <w:pPr>
                        <w:jc w:val="center"/>
                        <w:rPr>
                          <w:rFonts w:ascii="Century Gothic" w:hAnsi="Century Gothic"/>
                          <w:i/>
                        </w:rPr>
                      </w:pPr>
                    </w:p>
                    <w:p w14:paraId="024AF1A8" w14:textId="77777777" w:rsidR="00D4711B" w:rsidRPr="00130DBC" w:rsidRDefault="00D4711B"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9C4906">
        <w:rPr>
          <w:rFonts w:ascii="Verdana" w:hAnsi="Verdana" w:cs="Arial"/>
          <w:b/>
          <w:sz w:val="18"/>
          <w:szCs w:val="18"/>
          <w:lang w:val="es-BO"/>
        </w:rPr>
        <w:t>suspe</w:t>
      </w:r>
      <w:r w:rsidR="002D469F" w:rsidRPr="00AE7FBA">
        <w:rPr>
          <w:rFonts w:ascii="Verdana" w:hAnsi="Verdana" w:cs="Arial"/>
          <w:b/>
          <w:sz w:val="18"/>
          <w:szCs w:val="18"/>
          <w:lang w:val="es-BO"/>
        </w:rPr>
        <w:t xml:space="preserve"> </w:t>
      </w:r>
      <w:r w:rsidR="00CF453D" w:rsidRPr="00AE7FBA">
        <w:rPr>
          <w:rFonts w:ascii="Verdana" w:hAnsi="Verdana" w:cs="Arial"/>
          <w:b/>
          <w:sz w:val="18"/>
          <w:szCs w:val="18"/>
          <w:lang w:val="es-BO"/>
        </w:rPr>
        <w:t>GNV</w:t>
      </w:r>
    </w:p>
    <w:p w14:paraId="6D31D688" w14:textId="77777777" w:rsidR="00091489" w:rsidRPr="00AE7FBA" w:rsidRDefault="00091489" w:rsidP="001E2FC0">
      <w:pPr>
        <w:rPr>
          <w:lang w:val="es-BO"/>
        </w:rPr>
      </w:pPr>
    </w:p>
    <w:p w14:paraId="16086442" w14:textId="62FEF43C" w:rsidR="0018159A" w:rsidRPr="00AE7FBA" w:rsidRDefault="0018159A" w:rsidP="001E2FC0">
      <w:pPr>
        <w:jc w:val="center"/>
        <w:rPr>
          <w:rFonts w:cs="Arial"/>
          <w:b/>
          <w:szCs w:val="18"/>
          <w:lang w:val="es-BO"/>
        </w:rPr>
      </w:pPr>
      <w:r w:rsidRPr="00AE7FB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D4711B" w:rsidRPr="008B1867" w:rsidRDefault="00D4711B" w:rsidP="0018159A"/>
                          <w:p w14:paraId="7797CF5B" w14:textId="77777777" w:rsidR="00D4711B" w:rsidRDefault="00D4711B"/>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D4711B" w:rsidRPr="008B1867" w:rsidRDefault="00D4711B" w:rsidP="0018159A"/>
                    <w:p w14:paraId="7797CF5B" w14:textId="77777777" w:rsidR="00D4711B" w:rsidRDefault="00D4711B"/>
                  </w:txbxContent>
                </v:textbox>
                <w10:wrap anchorx="page" anchory="page"/>
              </v:rect>
            </w:pict>
          </mc:Fallback>
        </mc:AlternateContent>
      </w:r>
      <w:r w:rsidRPr="00AE7FBA">
        <w:rPr>
          <w:rFonts w:cs="Arial"/>
          <w:b/>
          <w:szCs w:val="18"/>
          <w:lang w:val="es-BO"/>
        </w:rPr>
        <w:cr/>
      </w:r>
    </w:p>
    <w:p w14:paraId="5AFAE981" w14:textId="77777777" w:rsidR="0018159A" w:rsidRPr="00AE7FBA" w:rsidRDefault="0018159A" w:rsidP="001E2FC0">
      <w:pPr>
        <w:rPr>
          <w:lang w:val="es-BO"/>
        </w:rPr>
      </w:pPr>
    </w:p>
    <w:p w14:paraId="66DCD62C" w14:textId="77777777" w:rsidR="0018159A" w:rsidRPr="00AE7FBA" w:rsidRDefault="0018159A" w:rsidP="001E2FC0">
      <w:pPr>
        <w:rPr>
          <w:lang w:val="es-BO"/>
        </w:rPr>
      </w:pPr>
    </w:p>
    <w:p w14:paraId="41114DCC" w14:textId="77777777" w:rsidR="0018159A" w:rsidRPr="00AE7FBA" w:rsidRDefault="0018159A" w:rsidP="001E2FC0">
      <w:pPr>
        <w:jc w:val="center"/>
        <w:rPr>
          <w:rFonts w:cs="Arial"/>
          <w:b/>
          <w:szCs w:val="18"/>
          <w:lang w:val="es-BO"/>
        </w:rPr>
      </w:pPr>
    </w:p>
    <w:p w14:paraId="4FE24F98" w14:textId="77777777" w:rsidR="0018159A" w:rsidRPr="00AE7FBA" w:rsidRDefault="0018159A" w:rsidP="001E2FC0">
      <w:pPr>
        <w:jc w:val="center"/>
        <w:rPr>
          <w:rFonts w:cs="Arial"/>
          <w:b/>
          <w:szCs w:val="18"/>
          <w:lang w:val="es-BO"/>
        </w:rPr>
      </w:pPr>
    </w:p>
    <w:p w14:paraId="381454CF" w14:textId="77777777" w:rsidR="0018159A" w:rsidRPr="00AE7FBA" w:rsidRDefault="0018159A" w:rsidP="001E2FC0">
      <w:pPr>
        <w:jc w:val="center"/>
        <w:rPr>
          <w:rFonts w:cs="Arial"/>
          <w:b/>
          <w:szCs w:val="18"/>
          <w:lang w:val="es-BO"/>
        </w:rPr>
      </w:pPr>
    </w:p>
    <w:p w14:paraId="7F0653D3" w14:textId="715E6185" w:rsidR="0018159A" w:rsidRPr="00AE7FBA" w:rsidRDefault="0018159A" w:rsidP="001E2FC0">
      <w:pPr>
        <w:jc w:val="center"/>
        <w:rPr>
          <w:rFonts w:cs="Arial"/>
          <w:b/>
          <w:szCs w:val="18"/>
          <w:lang w:val="es-BO"/>
        </w:rPr>
      </w:pPr>
    </w:p>
    <w:p w14:paraId="30CAC28F" w14:textId="77777777" w:rsidR="0018159A" w:rsidRPr="00AE7FBA" w:rsidRDefault="0018159A" w:rsidP="001E2FC0">
      <w:pPr>
        <w:jc w:val="center"/>
        <w:rPr>
          <w:rFonts w:cs="Arial"/>
          <w:b/>
          <w:szCs w:val="18"/>
          <w:lang w:val="es-BO"/>
        </w:rPr>
      </w:pPr>
    </w:p>
    <w:p w14:paraId="6D96B9FE" w14:textId="77777777" w:rsidR="0018159A" w:rsidRPr="00AE7FBA" w:rsidRDefault="0018159A" w:rsidP="001E2FC0">
      <w:pPr>
        <w:jc w:val="center"/>
        <w:rPr>
          <w:rFonts w:cs="Arial"/>
          <w:b/>
          <w:szCs w:val="18"/>
          <w:lang w:val="es-BO"/>
        </w:rPr>
      </w:pPr>
    </w:p>
    <w:p w14:paraId="4A6A4181" w14:textId="77777777" w:rsidR="0018159A" w:rsidRPr="00AE7FBA" w:rsidRDefault="0018159A" w:rsidP="001E2FC0">
      <w:pPr>
        <w:jc w:val="center"/>
        <w:rPr>
          <w:rFonts w:cs="Arial"/>
          <w:b/>
          <w:szCs w:val="18"/>
          <w:lang w:val="es-BO"/>
        </w:rPr>
      </w:pPr>
    </w:p>
    <w:p w14:paraId="695FD1FE" w14:textId="77777777" w:rsidR="0018159A" w:rsidRPr="00AE7FBA" w:rsidRDefault="0018159A" w:rsidP="001E2FC0">
      <w:pPr>
        <w:jc w:val="center"/>
        <w:rPr>
          <w:rFonts w:cs="Arial"/>
          <w:b/>
          <w:szCs w:val="18"/>
          <w:lang w:val="es-BO"/>
        </w:rPr>
      </w:pPr>
    </w:p>
    <w:p w14:paraId="1C07FF34" w14:textId="77777777" w:rsidR="0018159A" w:rsidRPr="00AE7FBA" w:rsidRDefault="0018159A" w:rsidP="001E2FC0">
      <w:pPr>
        <w:jc w:val="center"/>
        <w:rPr>
          <w:rFonts w:cs="Arial"/>
          <w:b/>
          <w:szCs w:val="18"/>
          <w:lang w:val="es-BO"/>
        </w:rPr>
      </w:pPr>
    </w:p>
    <w:p w14:paraId="79D62004" w14:textId="77777777" w:rsidR="0018159A" w:rsidRPr="00AE7FBA" w:rsidRDefault="0018159A" w:rsidP="001E2FC0">
      <w:pPr>
        <w:jc w:val="center"/>
        <w:rPr>
          <w:rFonts w:cs="Arial"/>
          <w:b/>
          <w:szCs w:val="18"/>
          <w:lang w:val="es-BO"/>
        </w:rPr>
      </w:pPr>
    </w:p>
    <w:p w14:paraId="26972726" w14:textId="77777777" w:rsidR="0018159A" w:rsidRPr="00AE7FBA" w:rsidRDefault="0018159A" w:rsidP="001E2FC0">
      <w:pPr>
        <w:jc w:val="center"/>
        <w:rPr>
          <w:rFonts w:cs="Arial"/>
          <w:b/>
          <w:szCs w:val="18"/>
          <w:lang w:val="es-BO"/>
        </w:rPr>
      </w:pPr>
    </w:p>
    <w:p w14:paraId="0FC5B3A6" w14:textId="77777777" w:rsidR="0018159A" w:rsidRPr="00AE7FBA" w:rsidRDefault="0018159A" w:rsidP="001E2FC0">
      <w:pPr>
        <w:jc w:val="center"/>
        <w:rPr>
          <w:rFonts w:cs="Arial"/>
          <w:b/>
          <w:szCs w:val="18"/>
          <w:lang w:val="es-BO"/>
        </w:rPr>
      </w:pPr>
    </w:p>
    <w:p w14:paraId="2E89AECA" w14:textId="77777777" w:rsidR="0018159A" w:rsidRPr="00AE7FBA" w:rsidRDefault="0018159A" w:rsidP="001E2FC0">
      <w:pPr>
        <w:jc w:val="center"/>
        <w:rPr>
          <w:rFonts w:cs="Arial"/>
          <w:b/>
          <w:szCs w:val="18"/>
          <w:lang w:val="es-BO"/>
        </w:rPr>
      </w:pPr>
    </w:p>
    <w:p w14:paraId="730339CC" w14:textId="77777777" w:rsidR="0018159A" w:rsidRPr="00AE7FBA" w:rsidRDefault="0018159A" w:rsidP="001E2FC0">
      <w:pPr>
        <w:jc w:val="center"/>
        <w:rPr>
          <w:rFonts w:cs="Arial"/>
          <w:b/>
          <w:szCs w:val="18"/>
          <w:lang w:val="es-BO"/>
        </w:rPr>
      </w:pPr>
    </w:p>
    <w:p w14:paraId="5DCD2CB6" w14:textId="77777777" w:rsidR="0018159A" w:rsidRPr="00AE7FBA" w:rsidRDefault="0018159A" w:rsidP="001E2FC0">
      <w:pPr>
        <w:jc w:val="center"/>
        <w:rPr>
          <w:rFonts w:cs="Arial"/>
          <w:b/>
          <w:szCs w:val="18"/>
          <w:lang w:val="es-BO"/>
        </w:rPr>
      </w:pPr>
    </w:p>
    <w:p w14:paraId="233927A6" w14:textId="77777777" w:rsidR="0018159A" w:rsidRPr="00AE7FBA" w:rsidRDefault="0018159A" w:rsidP="001E2FC0">
      <w:pPr>
        <w:jc w:val="center"/>
        <w:rPr>
          <w:rFonts w:cs="Arial"/>
          <w:b/>
          <w:szCs w:val="18"/>
          <w:lang w:val="es-BO"/>
        </w:rPr>
      </w:pPr>
    </w:p>
    <w:p w14:paraId="62B2C380" w14:textId="77777777" w:rsidR="0018159A" w:rsidRPr="00AE7FBA" w:rsidRDefault="0018159A" w:rsidP="001E2FC0">
      <w:pPr>
        <w:jc w:val="center"/>
        <w:rPr>
          <w:rFonts w:cs="Arial"/>
          <w:b/>
          <w:szCs w:val="18"/>
          <w:lang w:val="es-BO"/>
        </w:rPr>
      </w:pPr>
    </w:p>
    <w:p w14:paraId="7F02E82D" w14:textId="77777777" w:rsidR="0018159A" w:rsidRPr="00AE7FBA" w:rsidRDefault="0018159A" w:rsidP="001E2FC0">
      <w:pPr>
        <w:jc w:val="center"/>
        <w:rPr>
          <w:rFonts w:cs="Arial"/>
          <w:b/>
          <w:szCs w:val="18"/>
          <w:lang w:val="es-BO"/>
        </w:rPr>
      </w:pPr>
    </w:p>
    <w:p w14:paraId="2D920F05" w14:textId="77777777" w:rsidR="0018159A" w:rsidRPr="00AE7FBA" w:rsidRDefault="0018159A" w:rsidP="001E2FC0">
      <w:pPr>
        <w:jc w:val="center"/>
        <w:rPr>
          <w:rFonts w:cs="Arial"/>
          <w:b/>
          <w:szCs w:val="18"/>
          <w:lang w:val="es-BO"/>
        </w:rPr>
      </w:pPr>
    </w:p>
    <w:p w14:paraId="5756F248" w14:textId="77777777" w:rsidR="0018159A" w:rsidRPr="00AE7FBA" w:rsidRDefault="0018159A" w:rsidP="001E2FC0">
      <w:pPr>
        <w:jc w:val="center"/>
        <w:rPr>
          <w:rFonts w:cs="Arial"/>
          <w:b/>
          <w:szCs w:val="18"/>
          <w:lang w:val="es-BO"/>
        </w:rPr>
      </w:pPr>
    </w:p>
    <w:p w14:paraId="3D99883A" w14:textId="77777777" w:rsidR="0018159A" w:rsidRPr="00AE7FBA" w:rsidRDefault="0018159A" w:rsidP="001E2FC0">
      <w:pPr>
        <w:jc w:val="center"/>
        <w:rPr>
          <w:rFonts w:cs="Arial"/>
          <w:b/>
          <w:szCs w:val="18"/>
          <w:lang w:val="es-BO"/>
        </w:rPr>
      </w:pPr>
    </w:p>
    <w:p w14:paraId="460BEB44" w14:textId="77777777" w:rsidR="0018159A" w:rsidRPr="00AE7FBA" w:rsidRDefault="0018159A" w:rsidP="001E2FC0">
      <w:pPr>
        <w:jc w:val="center"/>
        <w:rPr>
          <w:rFonts w:cs="Arial"/>
          <w:b/>
          <w:szCs w:val="18"/>
          <w:lang w:val="es-BO"/>
        </w:rPr>
      </w:pPr>
    </w:p>
    <w:p w14:paraId="524D7382" w14:textId="77777777" w:rsidR="0018159A" w:rsidRPr="00AE7FBA" w:rsidRDefault="0018159A" w:rsidP="001E2FC0">
      <w:pPr>
        <w:jc w:val="center"/>
        <w:rPr>
          <w:rFonts w:cs="Arial"/>
          <w:b/>
          <w:szCs w:val="18"/>
          <w:lang w:val="es-BO"/>
        </w:rPr>
      </w:pPr>
    </w:p>
    <w:p w14:paraId="005519F9" w14:textId="77777777" w:rsidR="0018159A" w:rsidRPr="00AE7FBA" w:rsidRDefault="0018159A" w:rsidP="001E2FC0">
      <w:pPr>
        <w:jc w:val="center"/>
        <w:rPr>
          <w:rFonts w:cs="Arial"/>
          <w:b/>
          <w:szCs w:val="18"/>
          <w:lang w:val="es-BO"/>
        </w:rPr>
      </w:pPr>
    </w:p>
    <w:p w14:paraId="5BD20D78" w14:textId="77777777" w:rsidR="0018159A" w:rsidRPr="00AE7FBA" w:rsidRDefault="0018159A" w:rsidP="001E2FC0">
      <w:pPr>
        <w:jc w:val="center"/>
        <w:rPr>
          <w:rFonts w:cs="Arial"/>
          <w:b/>
          <w:szCs w:val="18"/>
          <w:lang w:val="es-BO"/>
        </w:rPr>
      </w:pPr>
    </w:p>
    <w:p w14:paraId="245B8E49" w14:textId="77777777" w:rsidR="0018159A" w:rsidRPr="00AE7FBA" w:rsidRDefault="0018159A" w:rsidP="001E2FC0">
      <w:pPr>
        <w:jc w:val="center"/>
        <w:rPr>
          <w:rFonts w:cs="Arial"/>
          <w:b/>
          <w:szCs w:val="18"/>
          <w:lang w:val="es-BO"/>
        </w:rPr>
      </w:pPr>
    </w:p>
    <w:p w14:paraId="676E58A4" w14:textId="77777777" w:rsidR="0018159A" w:rsidRPr="00AE7FBA" w:rsidRDefault="0018159A" w:rsidP="001E2FC0">
      <w:pPr>
        <w:jc w:val="center"/>
        <w:rPr>
          <w:rFonts w:cs="Arial"/>
          <w:b/>
          <w:szCs w:val="18"/>
          <w:lang w:val="es-BO"/>
        </w:rPr>
      </w:pPr>
    </w:p>
    <w:p w14:paraId="0F4B686B" w14:textId="77777777" w:rsidR="0018159A" w:rsidRPr="00AE7FBA" w:rsidRDefault="0018159A" w:rsidP="001E2FC0">
      <w:pPr>
        <w:jc w:val="center"/>
        <w:rPr>
          <w:rFonts w:cs="Arial"/>
          <w:b/>
          <w:szCs w:val="18"/>
          <w:lang w:val="es-BO"/>
        </w:rPr>
      </w:pPr>
    </w:p>
    <w:p w14:paraId="5AF1865E" w14:textId="77777777" w:rsidR="0018159A" w:rsidRPr="00AE7FBA" w:rsidRDefault="0018159A" w:rsidP="001E2FC0">
      <w:pPr>
        <w:jc w:val="center"/>
        <w:rPr>
          <w:rFonts w:cs="Arial"/>
          <w:b/>
          <w:szCs w:val="18"/>
          <w:lang w:val="es-BO"/>
        </w:rPr>
      </w:pPr>
    </w:p>
    <w:p w14:paraId="7EBCB882" w14:textId="77777777" w:rsidR="0018159A" w:rsidRPr="00AE7FBA" w:rsidRDefault="0018159A" w:rsidP="001E2FC0">
      <w:pPr>
        <w:jc w:val="center"/>
        <w:rPr>
          <w:rFonts w:cs="Arial"/>
          <w:b/>
          <w:szCs w:val="18"/>
          <w:lang w:val="es-BO"/>
        </w:rPr>
      </w:pPr>
    </w:p>
    <w:p w14:paraId="28FF56CD" w14:textId="77777777" w:rsidR="0018159A" w:rsidRPr="00AE7FBA" w:rsidRDefault="0018159A" w:rsidP="001E2FC0">
      <w:pPr>
        <w:jc w:val="center"/>
        <w:rPr>
          <w:rFonts w:cs="Arial"/>
          <w:b/>
          <w:szCs w:val="18"/>
          <w:lang w:val="es-BO"/>
        </w:rPr>
      </w:pPr>
    </w:p>
    <w:p w14:paraId="66B1CED0" w14:textId="77777777" w:rsidR="0018159A" w:rsidRPr="00AE7FBA" w:rsidRDefault="0018159A" w:rsidP="001E2FC0">
      <w:pPr>
        <w:jc w:val="center"/>
        <w:rPr>
          <w:rFonts w:cs="Arial"/>
          <w:b/>
          <w:szCs w:val="18"/>
          <w:lang w:val="es-BO"/>
        </w:rPr>
      </w:pPr>
    </w:p>
    <w:p w14:paraId="4E57E152" w14:textId="77777777" w:rsidR="0018159A" w:rsidRPr="00AE7FBA" w:rsidRDefault="0018159A" w:rsidP="001E2FC0">
      <w:pPr>
        <w:jc w:val="center"/>
        <w:rPr>
          <w:rFonts w:cs="Arial"/>
          <w:b/>
          <w:szCs w:val="18"/>
          <w:lang w:val="es-BO"/>
        </w:rPr>
      </w:pPr>
    </w:p>
    <w:p w14:paraId="1C6BE5E0" w14:textId="77777777" w:rsidR="0018159A" w:rsidRPr="00AE7FBA" w:rsidRDefault="0018159A" w:rsidP="001E2FC0">
      <w:pPr>
        <w:jc w:val="center"/>
        <w:rPr>
          <w:rFonts w:cs="Arial"/>
          <w:b/>
          <w:szCs w:val="18"/>
          <w:lang w:val="es-BO"/>
        </w:rPr>
      </w:pPr>
    </w:p>
    <w:p w14:paraId="725E891B" w14:textId="77777777" w:rsidR="0018159A" w:rsidRPr="00AE7FBA" w:rsidRDefault="0018159A" w:rsidP="001E2FC0">
      <w:pPr>
        <w:jc w:val="center"/>
        <w:rPr>
          <w:rFonts w:cs="Arial"/>
          <w:b/>
          <w:szCs w:val="18"/>
          <w:lang w:val="es-BO"/>
        </w:rPr>
      </w:pPr>
    </w:p>
    <w:p w14:paraId="2FBEBCA2" w14:textId="77777777" w:rsidR="0018159A" w:rsidRPr="00AE7FBA" w:rsidRDefault="0018159A" w:rsidP="001E2FC0">
      <w:pPr>
        <w:jc w:val="center"/>
        <w:rPr>
          <w:rFonts w:cs="Arial"/>
          <w:b/>
          <w:szCs w:val="18"/>
          <w:lang w:val="es-BO"/>
        </w:rPr>
      </w:pPr>
    </w:p>
    <w:p w14:paraId="43575503" w14:textId="77777777" w:rsidR="0018159A" w:rsidRPr="00AE7FBA" w:rsidRDefault="0018159A" w:rsidP="001E2FC0">
      <w:pPr>
        <w:jc w:val="center"/>
        <w:rPr>
          <w:rFonts w:cs="Arial"/>
          <w:b/>
          <w:szCs w:val="18"/>
          <w:lang w:val="es-BO"/>
        </w:rPr>
      </w:pPr>
    </w:p>
    <w:p w14:paraId="08653CD8" w14:textId="77777777" w:rsidR="0018159A" w:rsidRPr="00AE7FBA" w:rsidRDefault="0018159A" w:rsidP="001E2FC0">
      <w:pPr>
        <w:jc w:val="center"/>
        <w:rPr>
          <w:rFonts w:cs="Arial"/>
          <w:b/>
          <w:szCs w:val="18"/>
          <w:lang w:val="es-BO"/>
        </w:rPr>
      </w:pPr>
    </w:p>
    <w:p w14:paraId="2EDBDB66" w14:textId="77777777" w:rsidR="0018159A" w:rsidRPr="00AE7FBA" w:rsidRDefault="0018159A" w:rsidP="001E2FC0">
      <w:pPr>
        <w:jc w:val="center"/>
        <w:rPr>
          <w:rFonts w:cs="Arial"/>
          <w:b/>
          <w:szCs w:val="18"/>
          <w:lang w:val="es-BO"/>
        </w:rPr>
      </w:pPr>
    </w:p>
    <w:p w14:paraId="437CA2FC" w14:textId="77777777" w:rsidR="0018159A" w:rsidRPr="00AE7FBA" w:rsidRDefault="0018159A" w:rsidP="001E2FC0">
      <w:pPr>
        <w:jc w:val="center"/>
        <w:rPr>
          <w:rFonts w:cs="Arial"/>
          <w:b/>
          <w:szCs w:val="18"/>
          <w:lang w:val="es-BO"/>
        </w:rPr>
      </w:pPr>
    </w:p>
    <w:p w14:paraId="1F85699A" w14:textId="77777777" w:rsidR="0018159A" w:rsidRPr="00AE7FBA" w:rsidRDefault="0018159A" w:rsidP="001E2FC0">
      <w:pPr>
        <w:jc w:val="center"/>
        <w:rPr>
          <w:rFonts w:cs="Arial"/>
          <w:b/>
          <w:szCs w:val="18"/>
          <w:lang w:val="es-BO"/>
        </w:rPr>
      </w:pPr>
    </w:p>
    <w:p w14:paraId="5C30FA6E" w14:textId="77777777" w:rsidR="0018159A" w:rsidRPr="00AE7FBA" w:rsidRDefault="0018159A" w:rsidP="001E2FC0">
      <w:pPr>
        <w:jc w:val="center"/>
        <w:rPr>
          <w:rFonts w:cs="Arial"/>
          <w:b/>
          <w:szCs w:val="18"/>
          <w:lang w:val="es-BO"/>
        </w:rPr>
      </w:pPr>
    </w:p>
    <w:p w14:paraId="5E0444B9" w14:textId="77777777" w:rsidR="0018159A" w:rsidRPr="00AE7FBA" w:rsidRDefault="0018159A" w:rsidP="001E2FC0">
      <w:pPr>
        <w:jc w:val="center"/>
        <w:rPr>
          <w:rFonts w:cs="Arial"/>
          <w:b/>
          <w:szCs w:val="18"/>
          <w:lang w:val="es-BO"/>
        </w:rPr>
      </w:pPr>
    </w:p>
    <w:p w14:paraId="64CD4339" w14:textId="77777777" w:rsidR="0018159A" w:rsidRPr="00AE7FBA" w:rsidRDefault="0018159A" w:rsidP="001E2FC0">
      <w:pPr>
        <w:jc w:val="center"/>
        <w:rPr>
          <w:rFonts w:cs="Arial"/>
          <w:b/>
          <w:szCs w:val="18"/>
          <w:lang w:val="es-BO"/>
        </w:rPr>
      </w:pPr>
    </w:p>
    <w:p w14:paraId="3198CFA1" w14:textId="77777777" w:rsidR="0018159A" w:rsidRPr="00AE7FBA" w:rsidRDefault="0018159A" w:rsidP="001E2FC0">
      <w:pPr>
        <w:jc w:val="center"/>
        <w:rPr>
          <w:rFonts w:cs="Arial"/>
          <w:b/>
          <w:szCs w:val="18"/>
          <w:lang w:val="es-BO"/>
        </w:rPr>
      </w:pPr>
    </w:p>
    <w:p w14:paraId="4E6218DF" w14:textId="77777777" w:rsidR="0018159A" w:rsidRPr="00AE7FBA" w:rsidRDefault="0018159A" w:rsidP="001E2FC0">
      <w:pPr>
        <w:jc w:val="center"/>
        <w:rPr>
          <w:rFonts w:cs="Arial"/>
          <w:b/>
          <w:szCs w:val="18"/>
          <w:lang w:val="es-BO"/>
        </w:rPr>
      </w:pPr>
    </w:p>
    <w:p w14:paraId="2461047F" w14:textId="77777777" w:rsidR="0018159A" w:rsidRPr="00AE7FBA" w:rsidRDefault="0018159A" w:rsidP="001E2FC0">
      <w:pPr>
        <w:jc w:val="center"/>
        <w:rPr>
          <w:rFonts w:cs="Arial"/>
          <w:b/>
          <w:szCs w:val="18"/>
          <w:lang w:val="es-BO"/>
        </w:rPr>
      </w:pPr>
    </w:p>
    <w:p w14:paraId="38F63BAD" w14:textId="77777777" w:rsidR="0018159A" w:rsidRPr="00AE7FBA" w:rsidRDefault="0018159A" w:rsidP="001E2FC0">
      <w:pPr>
        <w:jc w:val="center"/>
        <w:rPr>
          <w:rFonts w:cs="Arial"/>
          <w:b/>
          <w:szCs w:val="18"/>
          <w:lang w:val="es-BO"/>
        </w:rPr>
      </w:pPr>
    </w:p>
    <w:p w14:paraId="595C36E2" w14:textId="77777777" w:rsidR="0018159A" w:rsidRPr="00AE7FBA" w:rsidRDefault="0018159A" w:rsidP="001E2FC0">
      <w:pPr>
        <w:jc w:val="center"/>
        <w:rPr>
          <w:rFonts w:cs="Arial"/>
          <w:b/>
          <w:szCs w:val="18"/>
          <w:lang w:val="es-BO"/>
        </w:rPr>
      </w:pPr>
    </w:p>
    <w:p w14:paraId="41B2708A" w14:textId="77777777" w:rsidR="0018159A" w:rsidRPr="00AE7FBA" w:rsidRDefault="0018159A" w:rsidP="001E2FC0">
      <w:pPr>
        <w:jc w:val="center"/>
        <w:rPr>
          <w:rFonts w:cs="Arial"/>
          <w:b/>
          <w:szCs w:val="18"/>
          <w:lang w:val="es-BO"/>
        </w:rPr>
      </w:pPr>
    </w:p>
    <w:p w14:paraId="4D3566D4" w14:textId="77777777" w:rsidR="005E2652" w:rsidRPr="00AE7FBA" w:rsidRDefault="005E2652" w:rsidP="001E2FC0">
      <w:pPr>
        <w:tabs>
          <w:tab w:val="left" w:pos="426"/>
          <w:tab w:val="right" w:leader="dot" w:pos="9060"/>
        </w:tabs>
        <w:jc w:val="center"/>
        <w:rPr>
          <w:rFonts w:ascii="Verdana" w:hAnsi="Verdana"/>
          <w:b/>
          <w:sz w:val="18"/>
          <w:szCs w:val="18"/>
          <w:lang w:eastAsia="es-ES"/>
        </w:rPr>
      </w:pPr>
    </w:p>
    <w:p w14:paraId="04563935" w14:textId="77777777" w:rsidR="008B57A5" w:rsidRDefault="008B57A5" w:rsidP="008B57A5">
      <w:pPr>
        <w:pStyle w:val="TtuloTDC"/>
        <w:spacing w:before="0" w:line="240" w:lineRule="auto"/>
        <w:jc w:val="center"/>
        <w:rPr>
          <w:rFonts w:ascii="Verdana" w:hAnsi="Verdana"/>
          <w:color w:val="auto"/>
          <w:sz w:val="18"/>
          <w:szCs w:val="18"/>
          <w:lang w:val="es-BO"/>
        </w:rPr>
      </w:pPr>
    </w:p>
    <w:p w14:paraId="27DEDE59" w14:textId="55C910DB" w:rsidR="00E11740" w:rsidRDefault="00C80430" w:rsidP="008B57A5">
      <w:pPr>
        <w:pStyle w:val="TtuloTDC"/>
        <w:spacing w:before="0" w:line="240" w:lineRule="auto"/>
        <w:jc w:val="center"/>
        <w:rPr>
          <w:rFonts w:ascii="Verdana" w:hAnsi="Verdana"/>
          <w:color w:val="auto"/>
          <w:sz w:val="18"/>
          <w:szCs w:val="18"/>
          <w:lang w:val="es-BO"/>
        </w:rPr>
      </w:pPr>
      <w:r w:rsidRPr="00AE7FBA">
        <w:rPr>
          <w:rFonts w:ascii="Verdana" w:hAnsi="Verdana"/>
          <w:color w:val="auto"/>
          <w:sz w:val="18"/>
          <w:szCs w:val="18"/>
          <w:lang w:val="es-BO"/>
        </w:rPr>
        <w:t>CONTENIDO</w:t>
      </w:r>
    </w:p>
    <w:p w14:paraId="77C52ADF" w14:textId="02062298" w:rsidR="008B57A5" w:rsidRDefault="008B57A5">
      <w:pPr>
        <w:pStyle w:val="TDC1"/>
        <w:rPr>
          <w:rFonts w:asciiTheme="minorHAnsi" w:eastAsiaTheme="minorEastAsia" w:hAnsiTheme="minorHAnsi" w:cstheme="minorBidi"/>
          <w:bCs w:val="0"/>
          <w:caps w:val="0"/>
          <w:noProof/>
          <w:sz w:val="22"/>
          <w:szCs w:val="22"/>
          <w:lang w:val="es-BO" w:eastAsia="es-BO"/>
        </w:rPr>
      </w:pPr>
      <w:r>
        <w:rPr>
          <w:lang w:val="es-BO"/>
        </w:rPr>
        <w:fldChar w:fldCharType="begin"/>
      </w:r>
      <w:r>
        <w:rPr>
          <w:lang w:val="es-BO"/>
        </w:rPr>
        <w:instrText xml:space="preserve"> TOC \o "1-1" \h \z \u </w:instrText>
      </w:r>
      <w:r>
        <w:rPr>
          <w:lang w:val="es-BO"/>
        </w:rPr>
        <w:fldChar w:fldCharType="separate"/>
      </w:r>
      <w:hyperlink w:anchor="_Toc139637593" w:history="1">
        <w:r w:rsidRPr="00885984">
          <w:rPr>
            <w:rStyle w:val="Hipervnculo"/>
            <w:noProof/>
            <w:lang w:val="es-BO"/>
          </w:rPr>
          <w:t>1.</w:t>
        </w:r>
        <w:r>
          <w:rPr>
            <w:rFonts w:asciiTheme="minorHAnsi" w:eastAsiaTheme="minorEastAsia" w:hAnsiTheme="minorHAnsi" w:cstheme="minorBidi"/>
            <w:bCs w:val="0"/>
            <w:caps w:val="0"/>
            <w:noProof/>
            <w:sz w:val="22"/>
            <w:szCs w:val="22"/>
            <w:lang w:val="es-BO" w:eastAsia="es-BO"/>
          </w:rPr>
          <w:tab/>
        </w:r>
        <w:r w:rsidRPr="00885984">
          <w:rPr>
            <w:rStyle w:val="Hipervnculo"/>
            <w:noProof/>
            <w:lang w:val="es-BO"/>
          </w:rPr>
          <w:t>NORMATIVA APLICABLE AL PROCESO DE CONTRATACIÓN</w:t>
        </w:r>
        <w:r>
          <w:rPr>
            <w:noProof/>
            <w:webHidden/>
          </w:rPr>
          <w:tab/>
        </w:r>
        <w:r>
          <w:rPr>
            <w:noProof/>
            <w:webHidden/>
          </w:rPr>
          <w:fldChar w:fldCharType="begin"/>
        </w:r>
        <w:r>
          <w:rPr>
            <w:noProof/>
            <w:webHidden/>
          </w:rPr>
          <w:instrText xml:space="preserve"> PAGEREF _Toc139637593 \h </w:instrText>
        </w:r>
        <w:r>
          <w:rPr>
            <w:noProof/>
            <w:webHidden/>
          </w:rPr>
        </w:r>
        <w:r>
          <w:rPr>
            <w:noProof/>
            <w:webHidden/>
          </w:rPr>
          <w:fldChar w:fldCharType="separate"/>
        </w:r>
        <w:r w:rsidR="00B70054">
          <w:rPr>
            <w:noProof/>
            <w:webHidden/>
          </w:rPr>
          <w:t>3</w:t>
        </w:r>
        <w:r>
          <w:rPr>
            <w:noProof/>
            <w:webHidden/>
          </w:rPr>
          <w:fldChar w:fldCharType="end"/>
        </w:r>
      </w:hyperlink>
    </w:p>
    <w:p w14:paraId="620A9AB4" w14:textId="5DC81DF7"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594" w:history="1">
        <w:r w:rsidR="008B57A5" w:rsidRPr="00885984">
          <w:rPr>
            <w:rStyle w:val="Hipervnculo"/>
            <w:noProof/>
            <w:lang w:val="es-BO"/>
          </w:rPr>
          <w:t>2.</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PROPONENTES ELEGIBLES</w:t>
        </w:r>
        <w:r w:rsidR="008B57A5">
          <w:rPr>
            <w:noProof/>
            <w:webHidden/>
          </w:rPr>
          <w:tab/>
        </w:r>
        <w:r w:rsidR="008B57A5">
          <w:rPr>
            <w:noProof/>
            <w:webHidden/>
          </w:rPr>
          <w:fldChar w:fldCharType="begin"/>
        </w:r>
        <w:r w:rsidR="008B57A5">
          <w:rPr>
            <w:noProof/>
            <w:webHidden/>
          </w:rPr>
          <w:instrText xml:space="preserve"> PAGEREF _Toc139637594 \h </w:instrText>
        </w:r>
        <w:r w:rsidR="008B57A5">
          <w:rPr>
            <w:noProof/>
            <w:webHidden/>
          </w:rPr>
        </w:r>
        <w:r w:rsidR="008B57A5">
          <w:rPr>
            <w:noProof/>
            <w:webHidden/>
          </w:rPr>
          <w:fldChar w:fldCharType="separate"/>
        </w:r>
        <w:r w:rsidR="00B70054">
          <w:rPr>
            <w:noProof/>
            <w:webHidden/>
          </w:rPr>
          <w:t>3</w:t>
        </w:r>
        <w:r w:rsidR="008B57A5">
          <w:rPr>
            <w:noProof/>
            <w:webHidden/>
          </w:rPr>
          <w:fldChar w:fldCharType="end"/>
        </w:r>
      </w:hyperlink>
    </w:p>
    <w:p w14:paraId="4BDDE898" w14:textId="69D44FD3"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595" w:history="1">
        <w:r w:rsidR="008B57A5" w:rsidRPr="00885984">
          <w:rPr>
            <w:rStyle w:val="Hipervnculo"/>
            <w:noProof/>
            <w:lang w:val="es-BO"/>
          </w:rPr>
          <w:t>3.</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IMPEDIDOS DE PARTICIPAR EN EL PROCESO DE CONTRATACIÓN</w:t>
        </w:r>
        <w:r w:rsidR="008B57A5">
          <w:rPr>
            <w:noProof/>
            <w:webHidden/>
          </w:rPr>
          <w:tab/>
        </w:r>
        <w:r w:rsidR="008B57A5">
          <w:rPr>
            <w:noProof/>
            <w:webHidden/>
          </w:rPr>
          <w:fldChar w:fldCharType="begin"/>
        </w:r>
        <w:r w:rsidR="008B57A5">
          <w:rPr>
            <w:noProof/>
            <w:webHidden/>
          </w:rPr>
          <w:instrText xml:space="preserve"> PAGEREF _Toc139637595 \h </w:instrText>
        </w:r>
        <w:r w:rsidR="008B57A5">
          <w:rPr>
            <w:noProof/>
            <w:webHidden/>
          </w:rPr>
        </w:r>
        <w:r w:rsidR="008B57A5">
          <w:rPr>
            <w:noProof/>
            <w:webHidden/>
          </w:rPr>
          <w:fldChar w:fldCharType="separate"/>
        </w:r>
        <w:r w:rsidR="00B70054">
          <w:rPr>
            <w:noProof/>
            <w:webHidden/>
          </w:rPr>
          <w:t>3</w:t>
        </w:r>
        <w:r w:rsidR="008B57A5">
          <w:rPr>
            <w:noProof/>
            <w:webHidden/>
          </w:rPr>
          <w:fldChar w:fldCharType="end"/>
        </w:r>
      </w:hyperlink>
    </w:p>
    <w:p w14:paraId="1B30FD11" w14:textId="5D4FB919"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596" w:history="1">
        <w:r w:rsidR="008B57A5" w:rsidRPr="00885984">
          <w:rPr>
            <w:rStyle w:val="Hipervnculo"/>
            <w:noProof/>
            <w:lang w:val="es-BO"/>
          </w:rPr>
          <w:t>4.</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ACTIVIDADES ADMINISTRATIVAS PREVIAS A LA PRESENTACIÓN DE PROPUESTAS</w:t>
        </w:r>
        <w:r w:rsidR="008B57A5">
          <w:rPr>
            <w:noProof/>
            <w:webHidden/>
          </w:rPr>
          <w:tab/>
        </w:r>
        <w:r w:rsidR="008B57A5">
          <w:rPr>
            <w:noProof/>
            <w:webHidden/>
          </w:rPr>
          <w:fldChar w:fldCharType="begin"/>
        </w:r>
        <w:r w:rsidR="008B57A5">
          <w:rPr>
            <w:noProof/>
            <w:webHidden/>
          </w:rPr>
          <w:instrText xml:space="preserve"> PAGEREF _Toc139637596 \h </w:instrText>
        </w:r>
        <w:r w:rsidR="008B57A5">
          <w:rPr>
            <w:noProof/>
            <w:webHidden/>
          </w:rPr>
        </w:r>
        <w:r w:rsidR="008B57A5">
          <w:rPr>
            <w:noProof/>
            <w:webHidden/>
          </w:rPr>
          <w:fldChar w:fldCharType="separate"/>
        </w:r>
        <w:r w:rsidR="00B70054">
          <w:rPr>
            <w:noProof/>
            <w:webHidden/>
          </w:rPr>
          <w:t>4</w:t>
        </w:r>
        <w:r w:rsidR="008B57A5">
          <w:rPr>
            <w:noProof/>
            <w:webHidden/>
          </w:rPr>
          <w:fldChar w:fldCharType="end"/>
        </w:r>
      </w:hyperlink>
    </w:p>
    <w:p w14:paraId="41693397" w14:textId="0C92ECCF"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597" w:history="1">
        <w:r w:rsidR="008B57A5" w:rsidRPr="00885984">
          <w:rPr>
            <w:rStyle w:val="Hipervnculo"/>
            <w:noProof/>
            <w:lang w:val="es-BO"/>
          </w:rPr>
          <w:t>5.</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ENMIENDAS Y APROBACIÓN DEL DOCUMENTO BASE DE CONTRATACIÓN (DBC)</w:t>
        </w:r>
        <w:r w:rsidR="008B57A5">
          <w:rPr>
            <w:noProof/>
            <w:webHidden/>
          </w:rPr>
          <w:tab/>
        </w:r>
        <w:r w:rsidR="008B57A5">
          <w:rPr>
            <w:noProof/>
            <w:webHidden/>
          </w:rPr>
          <w:fldChar w:fldCharType="begin"/>
        </w:r>
        <w:r w:rsidR="008B57A5">
          <w:rPr>
            <w:noProof/>
            <w:webHidden/>
          </w:rPr>
          <w:instrText xml:space="preserve"> PAGEREF _Toc139637597 \h </w:instrText>
        </w:r>
        <w:r w:rsidR="008B57A5">
          <w:rPr>
            <w:noProof/>
            <w:webHidden/>
          </w:rPr>
        </w:r>
        <w:r w:rsidR="008B57A5">
          <w:rPr>
            <w:noProof/>
            <w:webHidden/>
          </w:rPr>
          <w:fldChar w:fldCharType="separate"/>
        </w:r>
        <w:r w:rsidR="00B70054">
          <w:rPr>
            <w:noProof/>
            <w:webHidden/>
          </w:rPr>
          <w:t>4</w:t>
        </w:r>
        <w:r w:rsidR="008B57A5">
          <w:rPr>
            <w:noProof/>
            <w:webHidden/>
          </w:rPr>
          <w:fldChar w:fldCharType="end"/>
        </w:r>
      </w:hyperlink>
    </w:p>
    <w:p w14:paraId="7BED0D74" w14:textId="60DEFA50"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598" w:history="1">
        <w:r w:rsidR="008B57A5" w:rsidRPr="00885984">
          <w:rPr>
            <w:rStyle w:val="Hipervnculo"/>
            <w:noProof/>
            <w:lang w:val="es-BO"/>
          </w:rPr>
          <w:t>6.</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AMPLIACIÓN DE PLAZO PARA LA PRESENTACIÓN DE PROPUESTAS</w:t>
        </w:r>
        <w:r w:rsidR="008B57A5">
          <w:rPr>
            <w:noProof/>
            <w:webHidden/>
          </w:rPr>
          <w:tab/>
        </w:r>
        <w:r w:rsidR="008B57A5">
          <w:rPr>
            <w:noProof/>
            <w:webHidden/>
          </w:rPr>
          <w:fldChar w:fldCharType="begin"/>
        </w:r>
        <w:r w:rsidR="008B57A5">
          <w:rPr>
            <w:noProof/>
            <w:webHidden/>
          </w:rPr>
          <w:instrText xml:space="preserve"> PAGEREF _Toc139637598 \h </w:instrText>
        </w:r>
        <w:r w:rsidR="008B57A5">
          <w:rPr>
            <w:noProof/>
            <w:webHidden/>
          </w:rPr>
        </w:r>
        <w:r w:rsidR="008B57A5">
          <w:rPr>
            <w:noProof/>
            <w:webHidden/>
          </w:rPr>
          <w:fldChar w:fldCharType="separate"/>
        </w:r>
        <w:r w:rsidR="00B70054">
          <w:rPr>
            <w:noProof/>
            <w:webHidden/>
          </w:rPr>
          <w:t>4</w:t>
        </w:r>
        <w:r w:rsidR="008B57A5">
          <w:rPr>
            <w:noProof/>
            <w:webHidden/>
          </w:rPr>
          <w:fldChar w:fldCharType="end"/>
        </w:r>
      </w:hyperlink>
    </w:p>
    <w:p w14:paraId="502A2708" w14:textId="5AF8C569"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599" w:history="1">
        <w:r w:rsidR="008B57A5" w:rsidRPr="00885984">
          <w:rPr>
            <w:rStyle w:val="Hipervnculo"/>
            <w:noProof/>
            <w:lang w:val="es-BO"/>
          </w:rPr>
          <w:t>7.</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GARANTÍAS</w:t>
        </w:r>
        <w:r w:rsidR="008B57A5">
          <w:rPr>
            <w:noProof/>
            <w:webHidden/>
          </w:rPr>
          <w:tab/>
        </w:r>
        <w:r w:rsidR="008B57A5">
          <w:rPr>
            <w:noProof/>
            <w:webHidden/>
          </w:rPr>
          <w:fldChar w:fldCharType="begin"/>
        </w:r>
        <w:r w:rsidR="008B57A5">
          <w:rPr>
            <w:noProof/>
            <w:webHidden/>
          </w:rPr>
          <w:instrText xml:space="preserve"> PAGEREF _Toc139637599 \h </w:instrText>
        </w:r>
        <w:r w:rsidR="008B57A5">
          <w:rPr>
            <w:noProof/>
            <w:webHidden/>
          </w:rPr>
        </w:r>
        <w:r w:rsidR="008B57A5">
          <w:rPr>
            <w:noProof/>
            <w:webHidden/>
          </w:rPr>
          <w:fldChar w:fldCharType="separate"/>
        </w:r>
        <w:r w:rsidR="00B70054">
          <w:rPr>
            <w:noProof/>
            <w:webHidden/>
          </w:rPr>
          <w:t>5</w:t>
        </w:r>
        <w:r w:rsidR="008B57A5">
          <w:rPr>
            <w:noProof/>
            <w:webHidden/>
          </w:rPr>
          <w:fldChar w:fldCharType="end"/>
        </w:r>
      </w:hyperlink>
    </w:p>
    <w:p w14:paraId="7C283C8A" w14:textId="463C8EC9"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0" w:history="1">
        <w:r w:rsidR="008B57A5" w:rsidRPr="00885984">
          <w:rPr>
            <w:rStyle w:val="Hipervnculo"/>
            <w:noProof/>
            <w:lang w:val="es-BO"/>
          </w:rPr>
          <w:t>8.</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RECHAZO Y DESCALIFICACIÓN DE PROPUESTAS</w:t>
        </w:r>
        <w:r w:rsidR="008B57A5">
          <w:rPr>
            <w:noProof/>
            <w:webHidden/>
          </w:rPr>
          <w:tab/>
        </w:r>
        <w:r w:rsidR="008B57A5">
          <w:rPr>
            <w:noProof/>
            <w:webHidden/>
          </w:rPr>
          <w:fldChar w:fldCharType="begin"/>
        </w:r>
        <w:r w:rsidR="008B57A5">
          <w:rPr>
            <w:noProof/>
            <w:webHidden/>
          </w:rPr>
          <w:instrText xml:space="preserve"> PAGEREF _Toc139637600 \h </w:instrText>
        </w:r>
        <w:r w:rsidR="008B57A5">
          <w:rPr>
            <w:noProof/>
            <w:webHidden/>
          </w:rPr>
        </w:r>
        <w:r w:rsidR="008B57A5">
          <w:rPr>
            <w:noProof/>
            <w:webHidden/>
          </w:rPr>
          <w:fldChar w:fldCharType="separate"/>
        </w:r>
        <w:r w:rsidR="00B70054">
          <w:rPr>
            <w:noProof/>
            <w:webHidden/>
          </w:rPr>
          <w:t>6</w:t>
        </w:r>
        <w:r w:rsidR="008B57A5">
          <w:rPr>
            <w:noProof/>
            <w:webHidden/>
          </w:rPr>
          <w:fldChar w:fldCharType="end"/>
        </w:r>
      </w:hyperlink>
    </w:p>
    <w:p w14:paraId="2EA763C8" w14:textId="27125E90"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1" w:history="1">
        <w:r w:rsidR="008B57A5" w:rsidRPr="00885984">
          <w:rPr>
            <w:rStyle w:val="Hipervnculo"/>
            <w:noProof/>
            <w:lang w:val="es-BO"/>
          </w:rPr>
          <w:t>9.</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CRITERIOS DE SUBSANABILIDAD Y ERRORES NO SUBSANABLES</w:t>
        </w:r>
        <w:r w:rsidR="008B57A5">
          <w:rPr>
            <w:noProof/>
            <w:webHidden/>
          </w:rPr>
          <w:tab/>
        </w:r>
        <w:r w:rsidR="008B57A5">
          <w:rPr>
            <w:noProof/>
            <w:webHidden/>
          </w:rPr>
          <w:fldChar w:fldCharType="begin"/>
        </w:r>
        <w:r w:rsidR="008B57A5">
          <w:rPr>
            <w:noProof/>
            <w:webHidden/>
          </w:rPr>
          <w:instrText xml:space="preserve"> PAGEREF _Toc139637601 \h </w:instrText>
        </w:r>
        <w:r w:rsidR="008B57A5">
          <w:rPr>
            <w:noProof/>
            <w:webHidden/>
          </w:rPr>
        </w:r>
        <w:r w:rsidR="008B57A5">
          <w:rPr>
            <w:noProof/>
            <w:webHidden/>
          </w:rPr>
          <w:fldChar w:fldCharType="separate"/>
        </w:r>
        <w:r w:rsidR="00B70054">
          <w:rPr>
            <w:noProof/>
            <w:webHidden/>
          </w:rPr>
          <w:t>7</w:t>
        </w:r>
        <w:r w:rsidR="008B57A5">
          <w:rPr>
            <w:noProof/>
            <w:webHidden/>
          </w:rPr>
          <w:fldChar w:fldCharType="end"/>
        </w:r>
      </w:hyperlink>
    </w:p>
    <w:p w14:paraId="66ABCDFD" w14:textId="6CB86784"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2" w:history="1">
        <w:r w:rsidR="008B57A5" w:rsidRPr="00885984">
          <w:rPr>
            <w:rStyle w:val="Hipervnculo"/>
            <w:noProof/>
            <w:lang w:val="es-BO"/>
          </w:rPr>
          <w:t>10.</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DECLARATORIA DESIERTA</w:t>
        </w:r>
        <w:r w:rsidR="008B57A5">
          <w:rPr>
            <w:noProof/>
            <w:webHidden/>
          </w:rPr>
          <w:tab/>
        </w:r>
        <w:r w:rsidR="008B57A5">
          <w:rPr>
            <w:noProof/>
            <w:webHidden/>
          </w:rPr>
          <w:fldChar w:fldCharType="begin"/>
        </w:r>
        <w:r w:rsidR="008B57A5">
          <w:rPr>
            <w:noProof/>
            <w:webHidden/>
          </w:rPr>
          <w:instrText xml:space="preserve"> PAGEREF _Toc139637602 \h </w:instrText>
        </w:r>
        <w:r w:rsidR="008B57A5">
          <w:rPr>
            <w:noProof/>
            <w:webHidden/>
          </w:rPr>
        </w:r>
        <w:r w:rsidR="008B57A5">
          <w:rPr>
            <w:noProof/>
            <w:webHidden/>
          </w:rPr>
          <w:fldChar w:fldCharType="separate"/>
        </w:r>
        <w:r w:rsidR="00B70054">
          <w:rPr>
            <w:noProof/>
            <w:webHidden/>
          </w:rPr>
          <w:t>7</w:t>
        </w:r>
        <w:r w:rsidR="008B57A5">
          <w:rPr>
            <w:noProof/>
            <w:webHidden/>
          </w:rPr>
          <w:fldChar w:fldCharType="end"/>
        </w:r>
      </w:hyperlink>
    </w:p>
    <w:p w14:paraId="680A570C" w14:textId="2CE9DE01"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3" w:history="1">
        <w:r w:rsidR="008B57A5" w:rsidRPr="00885984">
          <w:rPr>
            <w:rStyle w:val="Hipervnculo"/>
            <w:noProof/>
            <w:lang w:val="es-BO"/>
          </w:rPr>
          <w:t>11.</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CANCELACIÓN, SUSPENSIÓN Y ANULACIÓN DEL PROCESO DE CONTRATACIÓN</w:t>
        </w:r>
        <w:r w:rsidR="008B57A5">
          <w:rPr>
            <w:noProof/>
            <w:webHidden/>
          </w:rPr>
          <w:tab/>
        </w:r>
        <w:r w:rsidR="008B57A5">
          <w:rPr>
            <w:noProof/>
            <w:webHidden/>
          </w:rPr>
          <w:fldChar w:fldCharType="begin"/>
        </w:r>
        <w:r w:rsidR="008B57A5">
          <w:rPr>
            <w:noProof/>
            <w:webHidden/>
          </w:rPr>
          <w:instrText xml:space="preserve"> PAGEREF _Toc139637603 \h </w:instrText>
        </w:r>
        <w:r w:rsidR="008B57A5">
          <w:rPr>
            <w:noProof/>
            <w:webHidden/>
          </w:rPr>
        </w:r>
        <w:r w:rsidR="008B57A5">
          <w:rPr>
            <w:noProof/>
            <w:webHidden/>
          </w:rPr>
          <w:fldChar w:fldCharType="separate"/>
        </w:r>
        <w:r w:rsidR="00B70054">
          <w:rPr>
            <w:noProof/>
            <w:webHidden/>
          </w:rPr>
          <w:t>7</w:t>
        </w:r>
        <w:r w:rsidR="008B57A5">
          <w:rPr>
            <w:noProof/>
            <w:webHidden/>
          </w:rPr>
          <w:fldChar w:fldCharType="end"/>
        </w:r>
      </w:hyperlink>
    </w:p>
    <w:p w14:paraId="6FBA5607" w14:textId="69EE7A99"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4" w:history="1">
        <w:r w:rsidR="008B57A5" w:rsidRPr="00885984">
          <w:rPr>
            <w:rStyle w:val="Hipervnculo"/>
            <w:noProof/>
            <w:lang w:val="es-BO"/>
          </w:rPr>
          <w:t>12.</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RESOLUCIONES RECURRIBLES</w:t>
        </w:r>
        <w:r w:rsidR="008B57A5">
          <w:rPr>
            <w:noProof/>
            <w:webHidden/>
          </w:rPr>
          <w:tab/>
        </w:r>
        <w:r w:rsidR="008B57A5">
          <w:rPr>
            <w:noProof/>
            <w:webHidden/>
          </w:rPr>
          <w:fldChar w:fldCharType="begin"/>
        </w:r>
        <w:r w:rsidR="008B57A5">
          <w:rPr>
            <w:noProof/>
            <w:webHidden/>
          </w:rPr>
          <w:instrText xml:space="preserve"> PAGEREF _Toc139637604 \h </w:instrText>
        </w:r>
        <w:r w:rsidR="008B57A5">
          <w:rPr>
            <w:noProof/>
            <w:webHidden/>
          </w:rPr>
        </w:r>
        <w:r w:rsidR="008B57A5">
          <w:rPr>
            <w:noProof/>
            <w:webHidden/>
          </w:rPr>
          <w:fldChar w:fldCharType="separate"/>
        </w:r>
        <w:r w:rsidR="00B70054">
          <w:rPr>
            <w:noProof/>
            <w:webHidden/>
          </w:rPr>
          <w:t>8</w:t>
        </w:r>
        <w:r w:rsidR="008B57A5">
          <w:rPr>
            <w:noProof/>
            <w:webHidden/>
          </w:rPr>
          <w:fldChar w:fldCharType="end"/>
        </w:r>
      </w:hyperlink>
    </w:p>
    <w:p w14:paraId="5A832F3F" w14:textId="0ABC417A"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5" w:history="1">
        <w:r w:rsidR="008B57A5" w:rsidRPr="00885984">
          <w:rPr>
            <w:rStyle w:val="Hipervnculo"/>
            <w:noProof/>
            <w:lang w:val="es-BO"/>
          </w:rPr>
          <w:t>13.</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PREPARACIÓN DE PROPUESTAS</w:t>
        </w:r>
        <w:r w:rsidR="008B57A5">
          <w:rPr>
            <w:noProof/>
            <w:webHidden/>
          </w:rPr>
          <w:tab/>
        </w:r>
        <w:r w:rsidR="008B57A5">
          <w:rPr>
            <w:noProof/>
            <w:webHidden/>
          </w:rPr>
          <w:fldChar w:fldCharType="begin"/>
        </w:r>
        <w:r w:rsidR="008B57A5">
          <w:rPr>
            <w:noProof/>
            <w:webHidden/>
          </w:rPr>
          <w:instrText xml:space="preserve"> PAGEREF _Toc139637605 \h </w:instrText>
        </w:r>
        <w:r w:rsidR="008B57A5">
          <w:rPr>
            <w:noProof/>
            <w:webHidden/>
          </w:rPr>
        </w:r>
        <w:r w:rsidR="008B57A5">
          <w:rPr>
            <w:noProof/>
            <w:webHidden/>
          </w:rPr>
          <w:fldChar w:fldCharType="separate"/>
        </w:r>
        <w:r w:rsidR="00B70054">
          <w:rPr>
            <w:noProof/>
            <w:webHidden/>
          </w:rPr>
          <w:t>8</w:t>
        </w:r>
        <w:r w:rsidR="008B57A5">
          <w:rPr>
            <w:noProof/>
            <w:webHidden/>
          </w:rPr>
          <w:fldChar w:fldCharType="end"/>
        </w:r>
      </w:hyperlink>
    </w:p>
    <w:p w14:paraId="75B86285" w14:textId="77919ABE"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6" w:history="1">
        <w:r w:rsidR="008B57A5" w:rsidRPr="00885984">
          <w:rPr>
            <w:rStyle w:val="Hipervnculo"/>
            <w:noProof/>
            <w:lang w:val="es-BO"/>
          </w:rPr>
          <w:t>14.</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 xml:space="preserve">MONEDA </w:t>
        </w:r>
        <w:r w:rsidR="008B57A5" w:rsidRPr="00885984">
          <w:rPr>
            <w:rStyle w:val="Hipervnculo"/>
            <w:noProof/>
          </w:rPr>
          <w:t>Y PAGOS</w:t>
        </w:r>
        <w:r w:rsidR="008B57A5" w:rsidRPr="00885984">
          <w:rPr>
            <w:rStyle w:val="Hipervnculo"/>
            <w:noProof/>
            <w:lang w:val="es-BO"/>
          </w:rPr>
          <w:t xml:space="preserve"> DEL PROCESO DE CONTRATACIÓN</w:t>
        </w:r>
        <w:r w:rsidR="008B57A5">
          <w:rPr>
            <w:noProof/>
            <w:webHidden/>
          </w:rPr>
          <w:tab/>
        </w:r>
        <w:r w:rsidR="008B57A5">
          <w:rPr>
            <w:noProof/>
            <w:webHidden/>
          </w:rPr>
          <w:fldChar w:fldCharType="begin"/>
        </w:r>
        <w:r w:rsidR="008B57A5">
          <w:rPr>
            <w:noProof/>
            <w:webHidden/>
          </w:rPr>
          <w:instrText xml:space="preserve"> PAGEREF _Toc139637606 \h </w:instrText>
        </w:r>
        <w:r w:rsidR="008B57A5">
          <w:rPr>
            <w:noProof/>
            <w:webHidden/>
          </w:rPr>
        </w:r>
        <w:r w:rsidR="008B57A5">
          <w:rPr>
            <w:noProof/>
            <w:webHidden/>
          </w:rPr>
          <w:fldChar w:fldCharType="separate"/>
        </w:r>
        <w:r w:rsidR="00B70054">
          <w:rPr>
            <w:noProof/>
            <w:webHidden/>
          </w:rPr>
          <w:t>8</w:t>
        </w:r>
        <w:r w:rsidR="008B57A5">
          <w:rPr>
            <w:noProof/>
            <w:webHidden/>
          </w:rPr>
          <w:fldChar w:fldCharType="end"/>
        </w:r>
      </w:hyperlink>
    </w:p>
    <w:p w14:paraId="3DA871F7" w14:textId="67E3D905"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7" w:history="1">
        <w:r w:rsidR="008B57A5" w:rsidRPr="00885984">
          <w:rPr>
            <w:rStyle w:val="Hipervnculo"/>
            <w:noProof/>
            <w:lang w:val="es-BO"/>
          </w:rPr>
          <w:t>15.</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COSTOS DE PARTICIPACIÓN EN EL PROCESO DE CONTRATACIÓN</w:t>
        </w:r>
        <w:r w:rsidR="008B57A5">
          <w:rPr>
            <w:noProof/>
            <w:webHidden/>
          </w:rPr>
          <w:tab/>
        </w:r>
        <w:r w:rsidR="008B57A5">
          <w:rPr>
            <w:noProof/>
            <w:webHidden/>
          </w:rPr>
          <w:fldChar w:fldCharType="begin"/>
        </w:r>
        <w:r w:rsidR="008B57A5">
          <w:rPr>
            <w:noProof/>
            <w:webHidden/>
          </w:rPr>
          <w:instrText xml:space="preserve"> PAGEREF _Toc139637607 \h </w:instrText>
        </w:r>
        <w:r w:rsidR="008B57A5">
          <w:rPr>
            <w:noProof/>
            <w:webHidden/>
          </w:rPr>
        </w:r>
        <w:r w:rsidR="008B57A5">
          <w:rPr>
            <w:noProof/>
            <w:webHidden/>
          </w:rPr>
          <w:fldChar w:fldCharType="separate"/>
        </w:r>
        <w:r w:rsidR="00B70054">
          <w:rPr>
            <w:noProof/>
            <w:webHidden/>
          </w:rPr>
          <w:t>8</w:t>
        </w:r>
        <w:r w:rsidR="008B57A5">
          <w:rPr>
            <w:noProof/>
            <w:webHidden/>
          </w:rPr>
          <w:fldChar w:fldCharType="end"/>
        </w:r>
      </w:hyperlink>
    </w:p>
    <w:p w14:paraId="0228EF12" w14:textId="28E05B6A"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8" w:history="1">
        <w:r w:rsidR="008B57A5" w:rsidRPr="00885984">
          <w:rPr>
            <w:rStyle w:val="Hipervnculo"/>
            <w:noProof/>
            <w:lang w:val="es-BO"/>
          </w:rPr>
          <w:t>16.</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IDIOMA</w:t>
        </w:r>
        <w:r w:rsidR="008B57A5">
          <w:rPr>
            <w:noProof/>
            <w:webHidden/>
          </w:rPr>
          <w:tab/>
        </w:r>
        <w:r w:rsidR="008B57A5">
          <w:rPr>
            <w:noProof/>
            <w:webHidden/>
          </w:rPr>
          <w:fldChar w:fldCharType="begin"/>
        </w:r>
        <w:r w:rsidR="008B57A5">
          <w:rPr>
            <w:noProof/>
            <w:webHidden/>
          </w:rPr>
          <w:instrText xml:space="preserve"> PAGEREF _Toc139637608 \h </w:instrText>
        </w:r>
        <w:r w:rsidR="008B57A5">
          <w:rPr>
            <w:noProof/>
            <w:webHidden/>
          </w:rPr>
        </w:r>
        <w:r w:rsidR="008B57A5">
          <w:rPr>
            <w:noProof/>
            <w:webHidden/>
          </w:rPr>
          <w:fldChar w:fldCharType="separate"/>
        </w:r>
        <w:r w:rsidR="00B70054">
          <w:rPr>
            <w:noProof/>
            <w:webHidden/>
          </w:rPr>
          <w:t>8</w:t>
        </w:r>
        <w:r w:rsidR="008B57A5">
          <w:rPr>
            <w:noProof/>
            <w:webHidden/>
          </w:rPr>
          <w:fldChar w:fldCharType="end"/>
        </w:r>
      </w:hyperlink>
    </w:p>
    <w:p w14:paraId="77682CF3" w14:textId="55566EB5"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09" w:history="1">
        <w:r w:rsidR="008B57A5" w:rsidRPr="00885984">
          <w:rPr>
            <w:rStyle w:val="Hipervnculo"/>
            <w:noProof/>
            <w:lang w:val="es-BO"/>
          </w:rPr>
          <w:t>17.</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VALIDEZ DE LA PROPUESTA</w:t>
        </w:r>
        <w:r w:rsidR="008B57A5">
          <w:rPr>
            <w:noProof/>
            <w:webHidden/>
          </w:rPr>
          <w:tab/>
        </w:r>
        <w:r w:rsidR="008B57A5">
          <w:rPr>
            <w:noProof/>
            <w:webHidden/>
          </w:rPr>
          <w:fldChar w:fldCharType="begin"/>
        </w:r>
        <w:r w:rsidR="008B57A5">
          <w:rPr>
            <w:noProof/>
            <w:webHidden/>
          </w:rPr>
          <w:instrText xml:space="preserve"> PAGEREF _Toc139637609 \h </w:instrText>
        </w:r>
        <w:r w:rsidR="008B57A5">
          <w:rPr>
            <w:noProof/>
            <w:webHidden/>
          </w:rPr>
        </w:r>
        <w:r w:rsidR="008B57A5">
          <w:rPr>
            <w:noProof/>
            <w:webHidden/>
          </w:rPr>
          <w:fldChar w:fldCharType="separate"/>
        </w:r>
        <w:r w:rsidR="00B70054">
          <w:rPr>
            <w:noProof/>
            <w:webHidden/>
          </w:rPr>
          <w:t>8</w:t>
        </w:r>
        <w:r w:rsidR="008B57A5">
          <w:rPr>
            <w:noProof/>
            <w:webHidden/>
          </w:rPr>
          <w:fldChar w:fldCharType="end"/>
        </w:r>
      </w:hyperlink>
    </w:p>
    <w:p w14:paraId="729154F2" w14:textId="49808E17"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0" w:history="1">
        <w:r w:rsidR="008B57A5" w:rsidRPr="00885984">
          <w:rPr>
            <w:rStyle w:val="Hipervnculo"/>
            <w:noProof/>
            <w:lang w:val="es-BO"/>
          </w:rPr>
          <w:t>18.</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DOCUMENTOS DE LA PROPUESTA</w:t>
        </w:r>
        <w:r w:rsidR="008B57A5">
          <w:rPr>
            <w:noProof/>
            <w:webHidden/>
          </w:rPr>
          <w:tab/>
        </w:r>
        <w:r w:rsidR="008B57A5">
          <w:rPr>
            <w:noProof/>
            <w:webHidden/>
          </w:rPr>
          <w:fldChar w:fldCharType="begin"/>
        </w:r>
        <w:r w:rsidR="008B57A5">
          <w:rPr>
            <w:noProof/>
            <w:webHidden/>
          </w:rPr>
          <w:instrText xml:space="preserve"> PAGEREF _Toc139637610 \h </w:instrText>
        </w:r>
        <w:r w:rsidR="008B57A5">
          <w:rPr>
            <w:noProof/>
            <w:webHidden/>
          </w:rPr>
        </w:r>
        <w:r w:rsidR="008B57A5">
          <w:rPr>
            <w:noProof/>
            <w:webHidden/>
          </w:rPr>
          <w:fldChar w:fldCharType="separate"/>
        </w:r>
        <w:r w:rsidR="00B70054">
          <w:rPr>
            <w:noProof/>
            <w:webHidden/>
          </w:rPr>
          <w:t>9</w:t>
        </w:r>
        <w:r w:rsidR="008B57A5">
          <w:rPr>
            <w:noProof/>
            <w:webHidden/>
          </w:rPr>
          <w:fldChar w:fldCharType="end"/>
        </w:r>
      </w:hyperlink>
    </w:p>
    <w:p w14:paraId="4C74C39F" w14:textId="6AFF35FE"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1" w:history="1">
        <w:r w:rsidR="008B57A5" w:rsidRPr="00885984">
          <w:rPr>
            <w:rStyle w:val="Hipervnculo"/>
            <w:noProof/>
            <w:lang w:val="es-BO"/>
          </w:rPr>
          <w:t>19.</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PROPUESTA ECONÓMICA</w:t>
        </w:r>
        <w:r w:rsidR="008B57A5">
          <w:rPr>
            <w:noProof/>
            <w:webHidden/>
          </w:rPr>
          <w:tab/>
        </w:r>
        <w:r w:rsidR="008B57A5">
          <w:rPr>
            <w:noProof/>
            <w:webHidden/>
          </w:rPr>
          <w:fldChar w:fldCharType="begin"/>
        </w:r>
        <w:r w:rsidR="008B57A5">
          <w:rPr>
            <w:noProof/>
            <w:webHidden/>
          </w:rPr>
          <w:instrText xml:space="preserve"> PAGEREF _Toc139637611 \h </w:instrText>
        </w:r>
        <w:r w:rsidR="008B57A5">
          <w:rPr>
            <w:noProof/>
            <w:webHidden/>
          </w:rPr>
        </w:r>
        <w:r w:rsidR="008B57A5">
          <w:rPr>
            <w:noProof/>
            <w:webHidden/>
          </w:rPr>
          <w:fldChar w:fldCharType="separate"/>
        </w:r>
        <w:r w:rsidR="00B70054">
          <w:rPr>
            <w:noProof/>
            <w:webHidden/>
          </w:rPr>
          <w:t>9</w:t>
        </w:r>
        <w:r w:rsidR="008B57A5">
          <w:rPr>
            <w:noProof/>
            <w:webHidden/>
          </w:rPr>
          <w:fldChar w:fldCharType="end"/>
        </w:r>
      </w:hyperlink>
    </w:p>
    <w:p w14:paraId="36818068" w14:textId="034C4398"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2" w:history="1">
        <w:r w:rsidR="008B57A5" w:rsidRPr="00885984">
          <w:rPr>
            <w:rStyle w:val="Hipervnculo"/>
            <w:noProof/>
            <w:lang w:val="es-BO"/>
          </w:rPr>
          <w:t>20.</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PROPUESTA TÉCNICA</w:t>
        </w:r>
        <w:r w:rsidR="008B57A5">
          <w:rPr>
            <w:noProof/>
            <w:webHidden/>
          </w:rPr>
          <w:tab/>
        </w:r>
        <w:r w:rsidR="008B57A5">
          <w:rPr>
            <w:noProof/>
            <w:webHidden/>
          </w:rPr>
          <w:fldChar w:fldCharType="begin"/>
        </w:r>
        <w:r w:rsidR="008B57A5">
          <w:rPr>
            <w:noProof/>
            <w:webHidden/>
          </w:rPr>
          <w:instrText xml:space="preserve"> PAGEREF _Toc139637612 \h </w:instrText>
        </w:r>
        <w:r w:rsidR="008B57A5">
          <w:rPr>
            <w:noProof/>
            <w:webHidden/>
          </w:rPr>
        </w:r>
        <w:r w:rsidR="008B57A5">
          <w:rPr>
            <w:noProof/>
            <w:webHidden/>
          </w:rPr>
          <w:fldChar w:fldCharType="separate"/>
        </w:r>
        <w:r w:rsidR="00B70054">
          <w:rPr>
            <w:noProof/>
            <w:webHidden/>
          </w:rPr>
          <w:t>9</w:t>
        </w:r>
        <w:r w:rsidR="008B57A5">
          <w:rPr>
            <w:noProof/>
            <w:webHidden/>
          </w:rPr>
          <w:fldChar w:fldCharType="end"/>
        </w:r>
      </w:hyperlink>
    </w:p>
    <w:p w14:paraId="2127E0DD" w14:textId="1F0AEDFC"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3" w:history="1">
        <w:r w:rsidR="008B57A5" w:rsidRPr="00885984">
          <w:rPr>
            <w:rStyle w:val="Hipervnculo"/>
            <w:noProof/>
            <w:lang w:val="es-BO"/>
          </w:rPr>
          <w:t>21.</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PROPUESTA PARA ADJUDICACIONES POR ÍTEMS</w:t>
        </w:r>
        <w:r w:rsidR="008B57A5">
          <w:rPr>
            <w:noProof/>
            <w:webHidden/>
          </w:rPr>
          <w:tab/>
        </w:r>
        <w:r w:rsidR="008B57A5">
          <w:rPr>
            <w:noProof/>
            <w:webHidden/>
          </w:rPr>
          <w:fldChar w:fldCharType="begin"/>
        </w:r>
        <w:r w:rsidR="008B57A5">
          <w:rPr>
            <w:noProof/>
            <w:webHidden/>
          </w:rPr>
          <w:instrText xml:space="preserve"> PAGEREF _Toc139637613 \h </w:instrText>
        </w:r>
        <w:r w:rsidR="008B57A5">
          <w:rPr>
            <w:noProof/>
            <w:webHidden/>
          </w:rPr>
        </w:r>
        <w:r w:rsidR="008B57A5">
          <w:rPr>
            <w:noProof/>
            <w:webHidden/>
          </w:rPr>
          <w:fldChar w:fldCharType="separate"/>
        </w:r>
        <w:r w:rsidR="00B70054">
          <w:rPr>
            <w:noProof/>
            <w:webHidden/>
          </w:rPr>
          <w:t>10</w:t>
        </w:r>
        <w:r w:rsidR="008B57A5">
          <w:rPr>
            <w:noProof/>
            <w:webHidden/>
          </w:rPr>
          <w:fldChar w:fldCharType="end"/>
        </w:r>
      </w:hyperlink>
    </w:p>
    <w:p w14:paraId="11EA31EA" w14:textId="3EC4FA67"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4" w:history="1">
        <w:r w:rsidR="008B57A5" w:rsidRPr="00885984">
          <w:rPr>
            <w:rStyle w:val="Hipervnculo"/>
            <w:noProof/>
            <w:lang w:val="es-BO"/>
          </w:rPr>
          <w:t>22.</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PRESENTACIÓN DE PROPUESTAS</w:t>
        </w:r>
        <w:r w:rsidR="008B57A5">
          <w:rPr>
            <w:noProof/>
            <w:webHidden/>
          </w:rPr>
          <w:tab/>
        </w:r>
        <w:r w:rsidR="008B57A5">
          <w:rPr>
            <w:noProof/>
            <w:webHidden/>
          </w:rPr>
          <w:fldChar w:fldCharType="begin"/>
        </w:r>
        <w:r w:rsidR="008B57A5">
          <w:rPr>
            <w:noProof/>
            <w:webHidden/>
          </w:rPr>
          <w:instrText xml:space="preserve"> PAGEREF _Toc139637614 \h </w:instrText>
        </w:r>
        <w:r w:rsidR="008B57A5">
          <w:rPr>
            <w:noProof/>
            <w:webHidden/>
          </w:rPr>
        </w:r>
        <w:r w:rsidR="008B57A5">
          <w:rPr>
            <w:noProof/>
            <w:webHidden/>
          </w:rPr>
          <w:fldChar w:fldCharType="separate"/>
        </w:r>
        <w:r w:rsidR="00B70054">
          <w:rPr>
            <w:noProof/>
            <w:webHidden/>
          </w:rPr>
          <w:t>10</w:t>
        </w:r>
        <w:r w:rsidR="008B57A5">
          <w:rPr>
            <w:noProof/>
            <w:webHidden/>
          </w:rPr>
          <w:fldChar w:fldCharType="end"/>
        </w:r>
      </w:hyperlink>
    </w:p>
    <w:p w14:paraId="60899740" w14:textId="615F5C44"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5" w:history="1">
        <w:r w:rsidR="008B57A5" w:rsidRPr="00885984">
          <w:rPr>
            <w:rStyle w:val="Hipervnculo"/>
            <w:noProof/>
            <w:lang w:val="es-BO"/>
          </w:rPr>
          <w:t>23.</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APERTURA DE PROPUESTAS</w:t>
        </w:r>
        <w:r w:rsidR="008B57A5">
          <w:rPr>
            <w:noProof/>
            <w:webHidden/>
          </w:rPr>
          <w:tab/>
        </w:r>
        <w:r w:rsidR="008B57A5">
          <w:rPr>
            <w:noProof/>
            <w:webHidden/>
          </w:rPr>
          <w:fldChar w:fldCharType="begin"/>
        </w:r>
        <w:r w:rsidR="008B57A5">
          <w:rPr>
            <w:noProof/>
            <w:webHidden/>
          </w:rPr>
          <w:instrText xml:space="preserve"> PAGEREF _Toc139637615 \h </w:instrText>
        </w:r>
        <w:r w:rsidR="008B57A5">
          <w:rPr>
            <w:noProof/>
            <w:webHidden/>
          </w:rPr>
        </w:r>
        <w:r w:rsidR="008B57A5">
          <w:rPr>
            <w:noProof/>
            <w:webHidden/>
          </w:rPr>
          <w:fldChar w:fldCharType="separate"/>
        </w:r>
        <w:r w:rsidR="00B70054">
          <w:rPr>
            <w:noProof/>
            <w:webHidden/>
          </w:rPr>
          <w:t>11</w:t>
        </w:r>
        <w:r w:rsidR="008B57A5">
          <w:rPr>
            <w:noProof/>
            <w:webHidden/>
          </w:rPr>
          <w:fldChar w:fldCharType="end"/>
        </w:r>
      </w:hyperlink>
    </w:p>
    <w:p w14:paraId="197C69C3" w14:textId="61D22A19"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6" w:history="1">
        <w:r w:rsidR="008B57A5" w:rsidRPr="00885984">
          <w:rPr>
            <w:rStyle w:val="Hipervnculo"/>
            <w:noProof/>
            <w:lang w:val="es-BO"/>
          </w:rPr>
          <w:t>24.</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EVALUACIÓN DE PROPUESTAS</w:t>
        </w:r>
        <w:r w:rsidR="008B57A5">
          <w:rPr>
            <w:noProof/>
            <w:webHidden/>
          </w:rPr>
          <w:tab/>
        </w:r>
        <w:r w:rsidR="008B57A5">
          <w:rPr>
            <w:noProof/>
            <w:webHidden/>
          </w:rPr>
          <w:fldChar w:fldCharType="begin"/>
        </w:r>
        <w:r w:rsidR="008B57A5">
          <w:rPr>
            <w:noProof/>
            <w:webHidden/>
          </w:rPr>
          <w:instrText xml:space="preserve"> PAGEREF _Toc139637616 \h </w:instrText>
        </w:r>
        <w:r w:rsidR="008B57A5">
          <w:rPr>
            <w:noProof/>
            <w:webHidden/>
          </w:rPr>
        </w:r>
        <w:r w:rsidR="008B57A5">
          <w:rPr>
            <w:noProof/>
            <w:webHidden/>
          </w:rPr>
          <w:fldChar w:fldCharType="separate"/>
        </w:r>
        <w:r w:rsidR="00B70054">
          <w:rPr>
            <w:noProof/>
            <w:webHidden/>
          </w:rPr>
          <w:t>13</w:t>
        </w:r>
        <w:r w:rsidR="008B57A5">
          <w:rPr>
            <w:noProof/>
            <w:webHidden/>
          </w:rPr>
          <w:fldChar w:fldCharType="end"/>
        </w:r>
      </w:hyperlink>
    </w:p>
    <w:p w14:paraId="54F22CD0" w14:textId="3824CF5C"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7" w:history="1">
        <w:r w:rsidR="008B57A5" w:rsidRPr="00885984">
          <w:rPr>
            <w:rStyle w:val="Hipervnculo"/>
            <w:noProof/>
            <w:lang w:val="es-BO"/>
          </w:rPr>
          <w:t>25.</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EVALUACIÓN PRELIMINAR</w:t>
        </w:r>
        <w:r w:rsidR="008B57A5">
          <w:rPr>
            <w:noProof/>
            <w:webHidden/>
          </w:rPr>
          <w:tab/>
        </w:r>
        <w:r w:rsidR="008B57A5">
          <w:rPr>
            <w:noProof/>
            <w:webHidden/>
          </w:rPr>
          <w:fldChar w:fldCharType="begin"/>
        </w:r>
        <w:r w:rsidR="008B57A5">
          <w:rPr>
            <w:noProof/>
            <w:webHidden/>
          </w:rPr>
          <w:instrText xml:space="preserve"> PAGEREF _Toc139637617 \h </w:instrText>
        </w:r>
        <w:r w:rsidR="008B57A5">
          <w:rPr>
            <w:noProof/>
            <w:webHidden/>
          </w:rPr>
        </w:r>
        <w:r w:rsidR="008B57A5">
          <w:rPr>
            <w:noProof/>
            <w:webHidden/>
          </w:rPr>
          <w:fldChar w:fldCharType="separate"/>
        </w:r>
        <w:r w:rsidR="00B70054">
          <w:rPr>
            <w:noProof/>
            <w:webHidden/>
          </w:rPr>
          <w:t>13</w:t>
        </w:r>
        <w:r w:rsidR="008B57A5">
          <w:rPr>
            <w:noProof/>
            <w:webHidden/>
          </w:rPr>
          <w:fldChar w:fldCharType="end"/>
        </w:r>
      </w:hyperlink>
    </w:p>
    <w:p w14:paraId="69AE12A2" w14:textId="175420AF"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8" w:history="1">
        <w:r w:rsidR="008B57A5" w:rsidRPr="00885984">
          <w:rPr>
            <w:rStyle w:val="Hipervnculo"/>
            <w:noProof/>
            <w:lang w:val="es-BO"/>
          </w:rPr>
          <w:t>26.</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MÉTODO DE SELECCIÓN Y ADJUDICACIÓN PRECIO EVALUADO MÁS BAJO</w:t>
        </w:r>
        <w:r w:rsidR="008B57A5">
          <w:rPr>
            <w:noProof/>
            <w:webHidden/>
          </w:rPr>
          <w:tab/>
        </w:r>
        <w:r w:rsidR="008B57A5">
          <w:rPr>
            <w:noProof/>
            <w:webHidden/>
          </w:rPr>
          <w:fldChar w:fldCharType="begin"/>
        </w:r>
        <w:r w:rsidR="008B57A5">
          <w:rPr>
            <w:noProof/>
            <w:webHidden/>
          </w:rPr>
          <w:instrText xml:space="preserve"> PAGEREF _Toc139637618 \h </w:instrText>
        </w:r>
        <w:r w:rsidR="008B57A5">
          <w:rPr>
            <w:noProof/>
            <w:webHidden/>
          </w:rPr>
        </w:r>
        <w:r w:rsidR="008B57A5">
          <w:rPr>
            <w:noProof/>
            <w:webHidden/>
          </w:rPr>
          <w:fldChar w:fldCharType="separate"/>
        </w:r>
        <w:r w:rsidR="00B70054">
          <w:rPr>
            <w:noProof/>
            <w:webHidden/>
          </w:rPr>
          <w:t>13</w:t>
        </w:r>
        <w:r w:rsidR="008B57A5">
          <w:rPr>
            <w:noProof/>
            <w:webHidden/>
          </w:rPr>
          <w:fldChar w:fldCharType="end"/>
        </w:r>
      </w:hyperlink>
    </w:p>
    <w:p w14:paraId="560DC058" w14:textId="0CAEF628"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19" w:history="1">
        <w:r w:rsidR="008B57A5" w:rsidRPr="00885984">
          <w:rPr>
            <w:rStyle w:val="Hipervnculo"/>
            <w:noProof/>
            <w:lang w:val="es-BO"/>
          </w:rPr>
          <w:t>27.</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CONTENIDO DEL INFORME DE EVALUACIÓN Y RECOMENDACIÓN</w:t>
        </w:r>
        <w:r w:rsidR="008B57A5">
          <w:rPr>
            <w:noProof/>
            <w:webHidden/>
          </w:rPr>
          <w:tab/>
        </w:r>
        <w:r w:rsidR="008B57A5">
          <w:rPr>
            <w:noProof/>
            <w:webHidden/>
          </w:rPr>
          <w:fldChar w:fldCharType="begin"/>
        </w:r>
        <w:r w:rsidR="008B57A5">
          <w:rPr>
            <w:noProof/>
            <w:webHidden/>
          </w:rPr>
          <w:instrText xml:space="preserve"> PAGEREF _Toc139637619 \h </w:instrText>
        </w:r>
        <w:r w:rsidR="008B57A5">
          <w:rPr>
            <w:noProof/>
            <w:webHidden/>
          </w:rPr>
        </w:r>
        <w:r w:rsidR="008B57A5">
          <w:rPr>
            <w:noProof/>
            <w:webHidden/>
          </w:rPr>
          <w:fldChar w:fldCharType="separate"/>
        </w:r>
        <w:r w:rsidR="00B70054">
          <w:rPr>
            <w:noProof/>
            <w:webHidden/>
          </w:rPr>
          <w:t>14</w:t>
        </w:r>
        <w:r w:rsidR="008B57A5">
          <w:rPr>
            <w:noProof/>
            <w:webHidden/>
          </w:rPr>
          <w:fldChar w:fldCharType="end"/>
        </w:r>
      </w:hyperlink>
    </w:p>
    <w:p w14:paraId="6898D498" w14:textId="6218B035"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0" w:history="1">
        <w:r w:rsidR="008B57A5" w:rsidRPr="00885984">
          <w:rPr>
            <w:rStyle w:val="Hipervnculo"/>
            <w:noProof/>
            <w:lang w:val="es-BO"/>
          </w:rPr>
          <w:t>28.</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RESOLUCIÓN DE ADJUDICACIÓN O DECLARATORIA DESIERTA</w:t>
        </w:r>
        <w:r w:rsidR="008B57A5">
          <w:rPr>
            <w:noProof/>
            <w:webHidden/>
          </w:rPr>
          <w:tab/>
        </w:r>
        <w:r w:rsidR="008B57A5">
          <w:rPr>
            <w:noProof/>
            <w:webHidden/>
          </w:rPr>
          <w:fldChar w:fldCharType="begin"/>
        </w:r>
        <w:r w:rsidR="008B57A5">
          <w:rPr>
            <w:noProof/>
            <w:webHidden/>
          </w:rPr>
          <w:instrText xml:space="preserve"> PAGEREF _Toc139637620 \h </w:instrText>
        </w:r>
        <w:r w:rsidR="008B57A5">
          <w:rPr>
            <w:noProof/>
            <w:webHidden/>
          </w:rPr>
        </w:r>
        <w:r w:rsidR="008B57A5">
          <w:rPr>
            <w:noProof/>
            <w:webHidden/>
          </w:rPr>
          <w:fldChar w:fldCharType="separate"/>
        </w:r>
        <w:r w:rsidR="00B70054">
          <w:rPr>
            <w:noProof/>
            <w:webHidden/>
          </w:rPr>
          <w:t>14</w:t>
        </w:r>
        <w:r w:rsidR="008B57A5">
          <w:rPr>
            <w:noProof/>
            <w:webHidden/>
          </w:rPr>
          <w:fldChar w:fldCharType="end"/>
        </w:r>
      </w:hyperlink>
    </w:p>
    <w:p w14:paraId="4A20C93F" w14:textId="19E6B8CE"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1" w:history="1">
        <w:r w:rsidR="008B57A5" w:rsidRPr="00885984">
          <w:rPr>
            <w:rStyle w:val="Hipervnculo"/>
            <w:noProof/>
            <w:lang w:val="es-BO"/>
          </w:rPr>
          <w:t>29.</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CONCERTACIÓN DE MEJORES CONDICIONES TÉCNICAS</w:t>
        </w:r>
        <w:r w:rsidR="008B57A5">
          <w:rPr>
            <w:noProof/>
            <w:webHidden/>
          </w:rPr>
          <w:tab/>
        </w:r>
        <w:r w:rsidR="008B57A5">
          <w:rPr>
            <w:noProof/>
            <w:webHidden/>
          </w:rPr>
          <w:fldChar w:fldCharType="begin"/>
        </w:r>
        <w:r w:rsidR="008B57A5">
          <w:rPr>
            <w:noProof/>
            <w:webHidden/>
          </w:rPr>
          <w:instrText xml:space="preserve"> PAGEREF _Toc139637621 \h </w:instrText>
        </w:r>
        <w:r w:rsidR="008B57A5">
          <w:rPr>
            <w:noProof/>
            <w:webHidden/>
          </w:rPr>
        </w:r>
        <w:r w:rsidR="008B57A5">
          <w:rPr>
            <w:noProof/>
            <w:webHidden/>
          </w:rPr>
          <w:fldChar w:fldCharType="separate"/>
        </w:r>
        <w:r w:rsidR="00B70054">
          <w:rPr>
            <w:noProof/>
            <w:webHidden/>
          </w:rPr>
          <w:t>14</w:t>
        </w:r>
        <w:r w:rsidR="008B57A5">
          <w:rPr>
            <w:noProof/>
            <w:webHidden/>
          </w:rPr>
          <w:fldChar w:fldCharType="end"/>
        </w:r>
      </w:hyperlink>
    </w:p>
    <w:p w14:paraId="66D563A8" w14:textId="651E962A"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2" w:history="1">
        <w:r w:rsidR="008B57A5" w:rsidRPr="00885984">
          <w:rPr>
            <w:rStyle w:val="Hipervnculo"/>
            <w:noProof/>
            <w:lang w:val="es-BO"/>
          </w:rPr>
          <w:t>30.</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SUSCRIPCIÓN DE CONTRATO</w:t>
        </w:r>
        <w:r w:rsidR="008B57A5">
          <w:rPr>
            <w:noProof/>
            <w:webHidden/>
          </w:rPr>
          <w:tab/>
        </w:r>
        <w:r w:rsidR="008B57A5">
          <w:rPr>
            <w:noProof/>
            <w:webHidden/>
          </w:rPr>
          <w:fldChar w:fldCharType="begin"/>
        </w:r>
        <w:r w:rsidR="008B57A5">
          <w:rPr>
            <w:noProof/>
            <w:webHidden/>
          </w:rPr>
          <w:instrText xml:space="preserve"> PAGEREF _Toc139637622 \h </w:instrText>
        </w:r>
        <w:r w:rsidR="008B57A5">
          <w:rPr>
            <w:noProof/>
            <w:webHidden/>
          </w:rPr>
        </w:r>
        <w:r w:rsidR="008B57A5">
          <w:rPr>
            <w:noProof/>
            <w:webHidden/>
          </w:rPr>
          <w:fldChar w:fldCharType="separate"/>
        </w:r>
        <w:r w:rsidR="00B70054">
          <w:rPr>
            <w:noProof/>
            <w:webHidden/>
          </w:rPr>
          <w:t>15</w:t>
        </w:r>
        <w:r w:rsidR="008B57A5">
          <w:rPr>
            <w:noProof/>
            <w:webHidden/>
          </w:rPr>
          <w:fldChar w:fldCharType="end"/>
        </w:r>
      </w:hyperlink>
    </w:p>
    <w:p w14:paraId="235D01D8" w14:textId="2F24A6A6"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3" w:history="1">
        <w:r w:rsidR="008B57A5" w:rsidRPr="00885984">
          <w:rPr>
            <w:rStyle w:val="Hipervnculo"/>
            <w:noProof/>
            <w:lang w:val="es-BO"/>
          </w:rPr>
          <w:t>31.</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MODIFICACIONES AL CONTRATO</w:t>
        </w:r>
        <w:r w:rsidR="008B57A5">
          <w:rPr>
            <w:noProof/>
            <w:webHidden/>
          </w:rPr>
          <w:tab/>
        </w:r>
        <w:r w:rsidR="008B57A5">
          <w:rPr>
            <w:noProof/>
            <w:webHidden/>
          </w:rPr>
          <w:fldChar w:fldCharType="begin"/>
        </w:r>
        <w:r w:rsidR="008B57A5">
          <w:rPr>
            <w:noProof/>
            <w:webHidden/>
          </w:rPr>
          <w:instrText xml:space="preserve"> PAGEREF _Toc139637623 \h </w:instrText>
        </w:r>
        <w:r w:rsidR="008B57A5">
          <w:rPr>
            <w:noProof/>
            <w:webHidden/>
          </w:rPr>
        </w:r>
        <w:r w:rsidR="008B57A5">
          <w:rPr>
            <w:noProof/>
            <w:webHidden/>
          </w:rPr>
          <w:fldChar w:fldCharType="separate"/>
        </w:r>
        <w:r w:rsidR="00B70054">
          <w:rPr>
            <w:noProof/>
            <w:webHidden/>
          </w:rPr>
          <w:t>15</w:t>
        </w:r>
        <w:r w:rsidR="008B57A5">
          <w:rPr>
            <w:noProof/>
            <w:webHidden/>
          </w:rPr>
          <w:fldChar w:fldCharType="end"/>
        </w:r>
      </w:hyperlink>
    </w:p>
    <w:p w14:paraId="421C7ED4" w14:textId="7AC626FE"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4" w:history="1">
        <w:r w:rsidR="008B57A5" w:rsidRPr="00885984">
          <w:rPr>
            <w:rStyle w:val="Hipervnculo"/>
            <w:noProof/>
            <w:lang w:val="es-BO"/>
          </w:rPr>
          <w:t>32.</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SUBCONTRATACIÓN (No aplica, excepto lo indicado en el contrato)</w:t>
        </w:r>
        <w:r w:rsidR="008B57A5">
          <w:rPr>
            <w:noProof/>
            <w:webHidden/>
          </w:rPr>
          <w:tab/>
        </w:r>
        <w:r w:rsidR="008B57A5">
          <w:rPr>
            <w:noProof/>
            <w:webHidden/>
          </w:rPr>
          <w:fldChar w:fldCharType="begin"/>
        </w:r>
        <w:r w:rsidR="008B57A5">
          <w:rPr>
            <w:noProof/>
            <w:webHidden/>
          </w:rPr>
          <w:instrText xml:space="preserve"> PAGEREF _Toc139637624 \h </w:instrText>
        </w:r>
        <w:r w:rsidR="008B57A5">
          <w:rPr>
            <w:noProof/>
            <w:webHidden/>
          </w:rPr>
        </w:r>
        <w:r w:rsidR="008B57A5">
          <w:rPr>
            <w:noProof/>
            <w:webHidden/>
          </w:rPr>
          <w:fldChar w:fldCharType="separate"/>
        </w:r>
        <w:r w:rsidR="00B70054">
          <w:rPr>
            <w:noProof/>
            <w:webHidden/>
          </w:rPr>
          <w:t>15</w:t>
        </w:r>
        <w:r w:rsidR="008B57A5">
          <w:rPr>
            <w:noProof/>
            <w:webHidden/>
          </w:rPr>
          <w:fldChar w:fldCharType="end"/>
        </w:r>
      </w:hyperlink>
    </w:p>
    <w:p w14:paraId="5A3A702B" w14:textId="1B713747"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5" w:history="1">
        <w:r w:rsidR="008B57A5" w:rsidRPr="00885984">
          <w:rPr>
            <w:rStyle w:val="Hipervnculo"/>
            <w:noProof/>
            <w:lang w:val="es-BO"/>
          </w:rPr>
          <w:t>33.</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ENTREGA DE BIENES</w:t>
        </w:r>
        <w:r w:rsidR="008B57A5">
          <w:rPr>
            <w:noProof/>
            <w:webHidden/>
          </w:rPr>
          <w:tab/>
        </w:r>
        <w:r w:rsidR="008B57A5">
          <w:rPr>
            <w:noProof/>
            <w:webHidden/>
          </w:rPr>
          <w:fldChar w:fldCharType="begin"/>
        </w:r>
        <w:r w:rsidR="008B57A5">
          <w:rPr>
            <w:noProof/>
            <w:webHidden/>
          </w:rPr>
          <w:instrText xml:space="preserve"> PAGEREF _Toc139637625 \h </w:instrText>
        </w:r>
        <w:r w:rsidR="008B57A5">
          <w:rPr>
            <w:noProof/>
            <w:webHidden/>
          </w:rPr>
        </w:r>
        <w:r w:rsidR="008B57A5">
          <w:rPr>
            <w:noProof/>
            <w:webHidden/>
          </w:rPr>
          <w:fldChar w:fldCharType="separate"/>
        </w:r>
        <w:r w:rsidR="00B70054">
          <w:rPr>
            <w:noProof/>
            <w:webHidden/>
          </w:rPr>
          <w:t>16</w:t>
        </w:r>
        <w:r w:rsidR="008B57A5">
          <w:rPr>
            <w:noProof/>
            <w:webHidden/>
          </w:rPr>
          <w:fldChar w:fldCharType="end"/>
        </w:r>
      </w:hyperlink>
    </w:p>
    <w:p w14:paraId="0EEE03B5" w14:textId="13349BAA"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6" w:history="1">
        <w:r w:rsidR="008B57A5" w:rsidRPr="00885984">
          <w:rPr>
            <w:rStyle w:val="Hipervnculo"/>
            <w:noProof/>
            <w:lang w:val="es-BO"/>
          </w:rPr>
          <w:t>34.</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CIERRE DEL CONTRATO</w:t>
        </w:r>
        <w:r w:rsidR="008B57A5">
          <w:rPr>
            <w:noProof/>
            <w:webHidden/>
          </w:rPr>
          <w:tab/>
        </w:r>
        <w:r w:rsidR="008B57A5">
          <w:rPr>
            <w:noProof/>
            <w:webHidden/>
          </w:rPr>
          <w:fldChar w:fldCharType="begin"/>
        </w:r>
        <w:r w:rsidR="008B57A5">
          <w:rPr>
            <w:noProof/>
            <w:webHidden/>
          </w:rPr>
          <w:instrText xml:space="preserve"> PAGEREF _Toc139637626 \h </w:instrText>
        </w:r>
        <w:r w:rsidR="008B57A5">
          <w:rPr>
            <w:noProof/>
            <w:webHidden/>
          </w:rPr>
        </w:r>
        <w:r w:rsidR="008B57A5">
          <w:rPr>
            <w:noProof/>
            <w:webHidden/>
          </w:rPr>
          <w:fldChar w:fldCharType="separate"/>
        </w:r>
        <w:r w:rsidR="00B70054">
          <w:rPr>
            <w:noProof/>
            <w:webHidden/>
          </w:rPr>
          <w:t>16</w:t>
        </w:r>
        <w:r w:rsidR="008B57A5">
          <w:rPr>
            <w:noProof/>
            <w:webHidden/>
          </w:rPr>
          <w:fldChar w:fldCharType="end"/>
        </w:r>
      </w:hyperlink>
    </w:p>
    <w:p w14:paraId="5C10E150" w14:textId="34AC20F5"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7" w:history="1">
        <w:r w:rsidR="008B57A5" w:rsidRPr="00885984">
          <w:rPr>
            <w:rStyle w:val="Hipervnculo"/>
            <w:noProof/>
            <w:lang w:val="es-BO"/>
          </w:rPr>
          <w:t>35.</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DATOS GENERALES DEL PROCESO DE CONTRATACIÓN</w:t>
        </w:r>
        <w:r w:rsidR="008B57A5">
          <w:rPr>
            <w:noProof/>
            <w:webHidden/>
          </w:rPr>
          <w:tab/>
        </w:r>
        <w:r w:rsidR="008B57A5">
          <w:rPr>
            <w:noProof/>
            <w:webHidden/>
          </w:rPr>
          <w:fldChar w:fldCharType="begin"/>
        </w:r>
        <w:r w:rsidR="008B57A5">
          <w:rPr>
            <w:noProof/>
            <w:webHidden/>
          </w:rPr>
          <w:instrText xml:space="preserve"> PAGEREF _Toc139637627 \h </w:instrText>
        </w:r>
        <w:r w:rsidR="008B57A5">
          <w:rPr>
            <w:noProof/>
            <w:webHidden/>
          </w:rPr>
        </w:r>
        <w:r w:rsidR="008B57A5">
          <w:rPr>
            <w:noProof/>
            <w:webHidden/>
          </w:rPr>
          <w:fldChar w:fldCharType="separate"/>
        </w:r>
        <w:r w:rsidR="00B70054">
          <w:rPr>
            <w:noProof/>
            <w:webHidden/>
          </w:rPr>
          <w:t>17</w:t>
        </w:r>
        <w:r w:rsidR="008B57A5">
          <w:rPr>
            <w:noProof/>
            <w:webHidden/>
          </w:rPr>
          <w:fldChar w:fldCharType="end"/>
        </w:r>
      </w:hyperlink>
    </w:p>
    <w:p w14:paraId="0EA09A80" w14:textId="2622C257"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8" w:history="1">
        <w:r w:rsidR="008B57A5" w:rsidRPr="00885984">
          <w:rPr>
            <w:rStyle w:val="Hipervnculo"/>
            <w:noProof/>
            <w:lang w:val="es-BO"/>
          </w:rPr>
          <w:t>36.</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CRONOGRAMA DE PLAZOS DEL PROCESO DE CONTRATACIÓN</w:t>
        </w:r>
        <w:r w:rsidR="008B57A5">
          <w:rPr>
            <w:noProof/>
            <w:webHidden/>
          </w:rPr>
          <w:tab/>
        </w:r>
        <w:r w:rsidR="008B57A5">
          <w:rPr>
            <w:noProof/>
            <w:webHidden/>
          </w:rPr>
          <w:fldChar w:fldCharType="begin"/>
        </w:r>
        <w:r w:rsidR="008B57A5">
          <w:rPr>
            <w:noProof/>
            <w:webHidden/>
          </w:rPr>
          <w:instrText xml:space="preserve"> PAGEREF _Toc139637628 \h </w:instrText>
        </w:r>
        <w:r w:rsidR="008B57A5">
          <w:rPr>
            <w:noProof/>
            <w:webHidden/>
          </w:rPr>
        </w:r>
        <w:r w:rsidR="008B57A5">
          <w:rPr>
            <w:noProof/>
            <w:webHidden/>
          </w:rPr>
          <w:fldChar w:fldCharType="separate"/>
        </w:r>
        <w:r w:rsidR="00B70054">
          <w:rPr>
            <w:noProof/>
            <w:webHidden/>
          </w:rPr>
          <w:t>18</w:t>
        </w:r>
        <w:r w:rsidR="008B57A5">
          <w:rPr>
            <w:noProof/>
            <w:webHidden/>
          </w:rPr>
          <w:fldChar w:fldCharType="end"/>
        </w:r>
      </w:hyperlink>
    </w:p>
    <w:p w14:paraId="4253CB36" w14:textId="22AA9C60"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29" w:history="1">
        <w:r w:rsidR="008B57A5" w:rsidRPr="00885984">
          <w:rPr>
            <w:rStyle w:val="Hipervnculo"/>
            <w:noProof/>
            <w:lang w:val="es-BO"/>
          </w:rPr>
          <w:t>37.</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ESPECIFICACIONES TÉCNICAS Y CONDICIONES TÉCNICAS REQUERIDAS DEL BIEN</w:t>
        </w:r>
        <w:r w:rsidR="008B57A5">
          <w:rPr>
            <w:noProof/>
            <w:webHidden/>
          </w:rPr>
          <w:tab/>
        </w:r>
        <w:r w:rsidR="008B57A5">
          <w:rPr>
            <w:noProof/>
            <w:webHidden/>
          </w:rPr>
          <w:fldChar w:fldCharType="begin"/>
        </w:r>
        <w:r w:rsidR="008B57A5">
          <w:rPr>
            <w:noProof/>
            <w:webHidden/>
          </w:rPr>
          <w:instrText xml:space="preserve"> PAGEREF _Toc139637629 \h </w:instrText>
        </w:r>
        <w:r w:rsidR="008B57A5">
          <w:rPr>
            <w:noProof/>
            <w:webHidden/>
          </w:rPr>
        </w:r>
        <w:r w:rsidR="008B57A5">
          <w:rPr>
            <w:noProof/>
            <w:webHidden/>
          </w:rPr>
          <w:fldChar w:fldCharType="separate"/>
        </w:r>
        <w:r w:rsidR="00B70054">
          <w:rPr>
            <w:noProof/>
            <w:webHidden/>
          </w:rPr>
          <w:t>19</w:t>
        </w:r>
        <w:r w:rsidR="008B57A5">
          <w:rPr>
            <w:noProof/>
            <w:webHidden/>
          </w:rPr>
          <w:fldChar w:fldCharType="end"/>
        </w:r>
      </w:hyperlink>
    </w:p>
    <w:p w14:paraId="57C9A40C" w14:textId="0B725B91" w:rsidR="008B57A5" w:rsidRDefault="009D7BB8">
      <w:pPr>
        <w:pStyle w:val="TDC1"/>
        <w:rPr>
          <w:rFonts w:asciiTheme="minorHAnsi" w:eastAsiaTheme="minorEastAsia" w:hAnsiTheme="minorHAnsi" w:cstheme="minorBidi"/>
          <w:bCs w:val="0"/>
          <w:caps w:val="0"/>
          <w:noProof/>
          <w:sz w:val="22"/>
          <w:szCs w:val="22"/>
          <w:lang w:val="es-BO" w:eastAsia="es-BO"/>
        </w:rPr>
      </w:pPr>
      <w:hyperlink w:anchor="_Toc139637665" w:history="1">
        <w:r w:rsidR="008B57A5" w:rsidRPr="00885984">
          <w:rPr>
            <w:rStyle w:val="Hipervnculo"/>
            <w:noProof/>
            <w:lang w:val="es-BO"/>
          </w:rPr>
          <w:t>38.</w:t>
        </w:r>
        <w:r w:rsidR="008B57A5">
          <w:rPr>
            <w:rFonts w:asciiTheme="minorHAnsi" w:eastAsiaTheme="minorEastAsia" w:hAnsiTheme="minorHAnsi" w:cstheme="minorBidi"/>
            <w:bCs w:val="0"/>
            <w:caps w:val="0"/>
            <w:noProof/>
            <w:sz w:val="22"/>
            <w:szCs w:val="22"/>
            <w:lang w:val="es-BO" w:eastAsia="es-BO"/>
          </w:rPr>
          <w:tab/>
        </w:r>
        <w:r w:rsidR="008B57A5" w:rsidRPr="00885984">
          <w:rPr>
            <w:rStyle w:val="Hipervnculo"/>
            <w:noProof/>
            <w:lang w:val="es-BO"/>
          </w:rPr>
          <w:t>FORMA DE PAGO</w:t>
        </w:r>
        <w:r w:rsidR="008B57A5">
          <w:rPr>
            <w:noProof/>
            <w:webHidden/>
          </w:rPr>
          <w:tab/>
        </w:r>
        <w:r w:rsidR="008B57A5">
          <w:rPr>
            <w:noProof/>
            <w:webHidden/>
          </w:rPr>
          <w:fldChar w:fldCharType="begin"/>
        </w:r>
        <w:r w:rsidR="008B57A5">
          <w:rPr>
            <w:noProof/>
            <w:webHidden/>
          </w:rPr>
          <w:instrText xml:space="preserve"> PAGEREF _Toc139637665 \h </w:instrText>
        </w:r>
        <w:r w:rsidR="008B57A5">
          <w:rPr>
            <w:noProof/>
            <w:webHidden/>
          </w:rPr>
        </w:r>
        <w:r w:rsidR="008B57A5">
          <w:rPr>
            <w:noProof/>
            <w:webHidden/>
          </w:rPr>
          <w:fldChar w:fldCharType="separate"/>
        </w:r>
        <w:r w:rsidR="00B70054">
          <w:rPr>
            <w:noProof/>
            <w:webHidden/>
          </w:rPr>
          <w:t>30</w:t>
        </w:r>
        <w:r w:rsidR="008B57A5">
          <w:rPr>
            <w:noProof/>
            <w:webHidden/>
          </w:rPr>
          <w:fldChar w:fldCharType="end"/>
        </w:r>
      </w:hyperlink>
    </w:p>
    <w:p w14:paraId="1D9890FB" w14:textId="2A3FD7EC" w:rsidR="008B57A5" w:rsidRPr="008B57A5" w:rsidRDefault="008B57A5" w:rsidP="008B57A5">
      <w:pPr>
        <w:rPr>
          <w:lang w:val="es-BO"/>
        </w:rPr>
      </w:pPr>
      <w:r>
        <w:rPr>
          <w:lang w:val="es-BO"/>
        </w:rPr>
        <w:fldChar w:fldCharType="end"/>
      </w:r>
    </w:p>
    <w:p w14:paraId="7EC36837" w14:textId="77777777" w:rsidR="008B57A5" w:rsidRPr="008B57A5" w:rsidRDefault="008B57A5" w:rsidP="008B57A5">
      <w:pPr>
        <w:rPr>
          <w:lang w:val="es-BO"/>
        </w:rPr>
      </w:pPr>
    </w:p>
    <w:p w14:paraId="53C0CB48" w14:textId="40F5E2D4" w:rsidR="0018159A" w:rsidRPr="00AE7FBA" w:rsidRDefault="0018159A" w:rsidP="00E11740">
      <w:pPr>
        <w:pStyle w:val="TtuloTDC"/>
        <w:spacing w:before="0" w:line="240" w:lineRule="auto"/>
        <w:jc w:val="center"/>
        <w:rPr>
          <w:rFonts w:cs="Arial"/>
          <w:b w:val="0"/>
          <w:szCs w:val="18"/>
          <w:lang w:val="es-BO"/>
        </w:rPr>
      </w:pPr>
    </w:p>
    <w:p w14:paraId="3939B550" w14:textId="77777777" w:rsidR="00372A87" w:rsidRPr="00AE7FBA" w:rsidRDefault="00372A87" w:rsidP="009D459B">
      <w:pPr>
        <w:jc w:val="center"/>
        <w:rPr>
          <w:rFonts w:ascii="Verdana" w:hAnsi="Verdana" w:cs="Arial"/>
          <w:b/>
          <w:sz w:val="18"/>
          <w:szCs w:val="18"/>
          <w:lang w:val="es-BO"/>
        </w:rPr>
      </w:pPr>
    </w:p>
    <w:p w14:paraId="12126618" w14:textId="77777777" w:rsidR="00372A87" w:rsidRPr="00AE7FBA" w:rsidRDefault="00372A87" w:rsidP="009D459B">
      <w:pPr>
        <w:jc w:val="center"/>
        <w:rPr>
          <w:rFonts w:ascii="Verdana" w:hAnsi="Verdana" w:cs="Arial"/>
          <w:b/>
          <w:sz w:val="18"/>
          <w:szCs w:val="18"/>
          <w:lang w:val="es-BO"/>
        </w:rPr>
      </w:pPr>
    </w:p>
    <w:p w14:paraId="1EF4170D" w14:textId="77777777" w:rsidR="00372A87" w:rsidRPr="00AE7FBA" w:rsidRDefault="00372A87" w:rsidP="009D459B">
      <w:pPr>
        <w:jc w:val="center"/>
        <w:rPr>
          <w:rFonts w:ascii="Verdana" w:hAnsi="Verdana" w:cs="Arial"/>
          <w:b/>
          <w:sz w:val="18"/>
          <w:szCs w:val="18"/>
          <w:lang w:val="es-BO"/>
        </w:rPr>
      </w:pPr>
    </w:p>
    <w:p w14:paraId="466619AA" w14:textId="77777777" w:rsidR="00372A87" w:rsidRPr="00AE7FBA" w:rsidRDefault="00372A87" w:rsidP="009D459B">
      <w:pPr>
        <w:jc w:val="center"/>
        <w:rPr>
          <w:rFonts w:ascii="Verdana" w:hAnsi="Verdana" w:cs="Arial"/>
          <w:b/>
          <w:sz w:val="18"/>
          <w:szCs w:val="18"/>
          <w:lang w:val="es-BO"/>
        </w:rPr>
      </w:pPr>
    </w:p>
    <w:p w14:paraId="2B8ABDDF" w14:textId="77777777" w:rsidR="00372A87" w:rsidRPr="00AE7FBA" w:rsidRDefault="00372A87" w:rsidP="009D459B">
      <w:pPr>
        <w:jc w:val="center"/>
        <w:rPr>
          <w:rFonts w:ascii="Verdana" w:hAnsi="Verdana" w:cs="Arial"/>
          <w:b/>
          <w:sz w:val="18"/>
          <w:szCs w:val="18"/>
          <w:lang w:val="es-BO"/>
        </w:rPr>
      </w:pPr>
    </w:p>
    <w:p w14:paraId="14BBF115" w14:textId="77777777" w:rsidR="00372A87" w:rsidRPr="00AE7FBA" w:rsidRDefault="00372A87" w:rsidP="009D459B">
      <w:pPr>
        <w:jc w:val="center"/>
        <w:rPr>
          <w:rFonts w:ascii="Verdana" w:hAnsi="Verdana" w:cs="Arial"/>
          <w:b/>
          <w:sz w:val="18"/>
          <w:szCs w:val="18"/>
          <w:lang w:val="es-BO"/>
        </w:rPr>
      </w:pPr>
    </w:p>
    <w:p w14:paraId="0BE5EB70" w14:textId="77777777" w:rsidR="00372A87" w:rsidRPr="00AE7FBA" w:rsidRDefault="00372A87" w:rsidP="009D459B">
      <w:pPr>
        <w:jc w:val="center"/>
        <w:rPr>
          <w:rFonts w:ascii="Verdana" w:hAnsi="Verdana" w:cs="Arial"/>
          <w:b/>
          <w:sz w:val="18"/>
          <w:szCs w:val="18"/>
          <w:lang w:val="es-BO"/>
        </w:rPr>
      </w:pPr>
    </w:p>
    <w:p w14:paraId="1D75AEF4" w14:textId="0675008E"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lastRenderedPageBreak/>
        <w:t>PARTE I</w:t>
      </w:r>
    </w:p>
    <w:p w14:paraId="46C583B5"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INFORMACIÓN GENERAL A LOS PROPONENTES</w:t>
      </w:r>
    </w:p>
    <w:p w14:paraId="225A9205" w14:textId="77777777" w:rsidR="009D459B" w:rsidRPr="00AE7FBA" w:rsidRDefault="009D459B" w:rsidP="009D459B">
      <w:pPr>
        <w:jc w:val="center"/>
        <w:rPr>
          <w:rFonts w:ascii="Verdana" w:hAnsi="Verdana" w:cs="Arial"/>
          <w:b/>
          <w:sz w:val="18"/>
          <w:szCs w:val="18"/>
          <w:lang w:val="es-BO"/>
        </w:rPr>
      </w:pPr>
    </w:p>
    <w:p w14:paraId="07A08670"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SECCIÓN I</w:t>
      </w:r>
    </w:p>
    <w:p w14:paraId="34522824"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GENERALIDADES</w:t>
      </w:r>
    </w:p>
    <w:p w14:paraId="4EDAC26C" w14:textId="77777777" w:rsidR="009D459B" w:rsidRPr="00AE7FBA" w:rsidRDefault="009D459B" w:rsidP="009D459B">
      <w:pPr>
        <w:jc w:val="center"/>
        <w:rPr>
          <w:rFonts w:ascii="Verdana" w:hAnsi="Verdana" w:cs="Arial"/>
          <w:b/>
          <w:sz w:val="18"/>
          <w:szCs w:val="18"/>
          <w:lang w:val="es-BO"/>
        </w:rPr>
      </w:pPr>
    </w:p>
    <w:p w14:paraId="39617ECE"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 w:name="_Toc346780194"/>
      <w:bookmarkStart w:id="2" w:name="_Toc57983482"/>
      <w:bookmarkStart w:id="3" w:name="_Toc139637593"/>
      <w:r w:rsidRPr="00AE7FBA">
        <w:rPr>
          <w:rFonts w:ascii="Verdana" w:hAnsi="Verdana"/>
          <w:sz w:val="18"/>
          <w:szCs w:val="18"/>
          <w:lang w:val="es-BO"/>
        </w:rPr>
        <w:t>NORMATIVA APLICABLE AL PROCESO DE CONTRATACIÓN</w:t>
      </w:r>
      <w:bookmarkEnd w:id="1"/>
      <w:bookmarkEnd w:id="2"/>
      <w:bookmarkEnd w:id="3"/>
    </w:p>
    <w:p w14:paraId="6C4A68F2" w14:textId="77777777" w:rsidR="009D459B" w:rsidRPr="00AE7FBA" w:rsidRDefault="009D459B" w:rsidP="009D459B">
      <w:pPr>
        <w:ind w:left="720" w:hanging="720"/>
        <w:jc w:val="both"/>
        <w:rPr>
          <w:rFonts w:ascii="Verdana" w:hAnsi="Verdana" w:cs="Arial"/>
          <w:b/>
          <w:sz w:val="12"/>
          <w:szCs w:val="12"/>
          <w:lang w:val="es-BO"/>
        </w:rPr>
      </w:pPr>
    </w:p>
    <w:p w14:paraId="3D0F431F" w14:textId="3FCC3A4E" w:rsidR="008D2662" w:rsidRPr="00AE7FBA" w:rsidRDefault="008D2662" w:rsidP="008D2662">
      <w:pPr>
        <w:ind w:left="567"/>
        <w:jc w:val="both"/>
        <w:rPr>
          <w:rFonts w:ascii="Verdana" w:hAnsi="Verdana" w:cs="Arial"/>
          <w:sz w:val="18"/>
          <w:szCs w:val="18"/>
          <w:lang w:val="es-BO"/>
        </w:rPr>
      </w:pPr>
      <w:r w:rsidRPr="00AE7FBA">
        <w:rPr>
          <w:rFonts w:ascii="Verdana" w:hAnsi="Verdana" w:cs="Arial"/>
          <w:sz w:val="18"/>
          <w:szCs w:val="18"/>
          <w:lang w:val="x-none"/>
        </w:rPr>
        <w:t>El proceso de contratación para la adquisición de bienes especializados en el extranjero se rige por el Decreto Supremo N° 26688 de 05 de julio de 2002, modificado por el Decreto Supremo N° 0764</w:t>
      </w:r>
      <w:r w:rsidR="00FF566C" w:rsidRPr="00AE7FBA">
        <w:rPr>
          <w:rFonts w:ascii="Verdana" w:hAnsi="Verdana" w:cs="Arial"/>
          <w:sz w:val="18"/>
          <w:szCs w:val="18"/>
        </w:rPr>
        <w:t>,</w:t>
      </w:r>
      <w:r w:rsidRPr="00AE7FBA">
        <w:rPr>
          <w:rFonts w:ascii="Verdana" w:hAnsi="Verdana" w:cs="Arial"/>
          <w:sz w:val="18"/>
          <w:szCs w:val="18"/>
          <w:lang w:val="x-none"/>
        </w:rPr>
        <w:t xml:space="preserve"> de 12 de enero de 2011; Ley N° 3058, de 17 de mayo de 2005, de Hidrocarburos; Decreto Supremo N° 28560, de 22 de diciembre de 2005, </w:t>
      </w:r>
      <w:r w:rsidR="00B76B44" w:rsidRPr="00AE7FBA">
        <w:rPr>
          <w:rFonts w:ascii="Verdana" w:hAnsi="Verdana" w:cs="Arial"/>
          <w:sz w:val="18"/>
          <w:szCs w:val="18"/>
          <w:lang w:val="es-BO"/>
        </w:rPr>
        <w:t>que reglamenta el Artículo 60 de la Ley de Hidrocarburos;</w:t>
      </w:r>
      <w:r w:rsidRPr="00AE7FBA">
        <w:rPr>
          <w:rFonts w:ascii="Verdana" w:hAnsi="Verdana" w:cs="Arial"/>
          <w:sz w:val="18"/>
          <w:szCs w:val="18"/>
          <w:lang w:val="x-none"/>
        </w:rPr>
        <w:t xml:space="preserve"> Decreto Supremo N° 0675</w:t>
      </w:r>
      <w:r w:rsidR="00FF566C" w:rsidRPr="00AE7FBA">
        <w:rPr>
          <w:rFonts w:ascii="Verdana" w:hAnsi="Verdana" w:cs="Arial"/>
          <w:sz w:val="18"/>
          <w:szCs w:val="18"/>
        </w:rPr>
        <w:t>,</w:t>
      </w:r>
      <w:r w:rsidRPr="00AE7FBA">
        <w:rPr>
          <w:rFonts w:ascii="Verdana" w:hAnsi="Verdana" w:cs="Arial"/>
          <w:sz w:val="18"/>
          <w:szCs w:val="18"/>
          <w:lang w:val="x-none"/>
        </w:rPr>
        <w:t xml:space="preserve"> de 20 de octubre de 2010</w:t>
      </w:r>
      <w:r w:rsidR="00FF566C" w:rsidRPr="00AE7FBA">
        <w:rPr>
          <w:rFonts w:ascii="Verdana" w:hAnsi="Verdana" w:cs="Arial"/>
          <w:sz w:val="18"/>
          <w:szCs w:val="18"/>
        </w:rPr>
        <w:t>;</w:t>
      </w:r>
      <w:r w:rsidRPr="00AE7FBA">
        <w:rPr>
          <w:rFonts w:ascii="Verdana" w:hAnsi="Verdana" w:cs="Arial"/>
          <w:sz w:val="18"/>
          <w:szCs w:val="18"/>
          <w:lang w:val="x-none"/>
        </w:rPr>
        <w:t xml:space="preserve"> Decreto Supremo N° 0181, de 28 de junio de 2009, de las Normas Básicas del Sistema de Administración de Bienes y Servicios (NB-SABS), sus modificaciones</w:t>
      </w:r>
      <w:r w:rsidR="00FF566C" w:rsidRPr="00AE7FBA">
        <w:rPr>
          <w:rFonts w:ascii="Verdana" w:hAnsi="Verdana" w:cs="Arial"/>
          <w:sz w:val="18"/>
          <w:szCs w:val="18"/>
        </w:rPr>
        <w:t>;</w:t>
      </w:r>
      <w:r w:rsidRPr="00AE7FBA">
        <w:rPr>
          <w:rFonts w:ascii="Verdana" w:hAnsi="Verdana" w:cs="Arial"/>
          <w:sz w:val="18"/>
          <w:szCs w:val="18"/>
          <w:lang w:val="x-none"/>
        </w:rPr>
        <w:t xml:space="preserve"> el Reglamento Específico de Contratación de Bienes y Servicios Especializados en el Extranjero, aprobado mediante Resolución Ministerial </w:t>
      </w:r>
      <w:r w:rsidR="00F26ED0" w:rsidRPr="00AE7FBA">
        <w:rPr>
          <w:rFonts w:ascii="Verdana" w:hAnsi="Verdana" w:cs="Arial"/>
          <w:sz w:val="18"/>
          <w:szCs w:val="18"/>
        </w:rPr>
        <w:t xml:space="preserve">N° </w:t>
      </w:r>
      <w:r w:rsidRPr="00AE7FBA">
        <w:rPr>
          <w:rFonts w:ascii="Verdana" w:hAnsi="Verdana" w:cs="Arial"/>
          <w:sz w:val="18"/>
          <w:szCs w:val="18"/>
          <w:lang w:val="x-none"/>
        </w:rPr>
        <w:t>0</w:t>
      </w:r>
      <w:r w:rsidR="00EF2941" w:rsidRPr="00AE7FBA">
        <w:rPr>
          <w:rFonts w:ascii="Verdana" w:hAnsi="Verdana" w:cs="Arial"/>
          <w:sz w:val="18"/>
          <w:szCs w:val="18"/>
        </w:rPr>
        <w:t>75-2023</w:t>
      </w:r>
      <w:r w:rsidR="00FF566C" w:rsidRPr="00AE7FBA">
        <w:rPr>
          <w:rFonts w:ascii="Verdana" w:hAnsi="Verdana" w:cs="Arial"/>
          <w:sz w:val="18"/>
          <w:szCs w:val="18"/>
        </w:rPr>
        <w:t>,</w:t>
      </w:r>
      <w:r w:rsidRPr="00AE7FBA">
        <w:rPr>
          <w:rFonts w:ascii="Verdana" w:hAnsi="Verdana" w:cs="Arial"/>
          <w:sz w:val="18"/>
          <w:szCs w:val="18"/>
          <w:lang w:val="x-none"/>
        </w:rPr>
        <w:t xml:space="preserve"> de </w:t>
      </w:r>
      <w:r w:rsidR="00EF2941" w:rsidRPr="00AE7FBA">
        <w:rPr>
          <w:rFonts w:ascii="Verdana" w:hAnsi="Verdana" w:cs="Arial"/>
          <w:sz w:val="18"/>
          <w:szCs w:val="18"/>
        </w:rPr>
        <w:t>09 de junio de 2023</w:t>
      </w:r>
      <w:r w:rsidRPr="00AE7FBA">
        <w:rPr>
          <w:rFonts w:ascii="Verdana" w:hAnsi="Verdana" w:cs="Arial"/>
          <w:sz w:val="18"/>
          <w:szCs w:val="18"/>
        </w:rPr>
        <w:t xml:space="preserve"> </w:t>
      </w:r>
      <w:r w:rsidRPr="00AE7FBA">
        <w:rPr>
          <w:rFonts w:ascii="Verdana" w:hAnsi="Verdana" w:cs="Arial"/>
          <w:sz w:val="18"/>
          <w:szCs w:val="18"/>
          <w:lang w:val="es-BO"/>
        </w:rPr>
        <w:t>y el presente Documento Base de Contratación (DBC).</w:t>
      </w:r>
    </w:p>
    <w:p w14:paraId="5426C76A" w14:textId="77777777" w:rsidR="009D459B" w:rsidRPr="00AE7FBA" w:rsidRDefault="009D459B" w:rsidP="009D459B">
      <w:pPr>
        <w:ind w:left="567"/>
        <w:jc w:val="both"/>
        <w:rPr>
          <w:rFonts w:ascii="Verdana" w:hAnsi="Verdana" w:cs="Arial"/>
          <w:sz w:val="18"/>
          <w:szCs w:val="18"/>
          <w:lang w:val="es-BO"/>
        </w:rPr>
      </w:pPr>
    </w:p>
    <w:p w14:paraId="6EBD0240"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4" w:name="_Toc346780195"/>
      <w:bookmarkStart w:id="5" w:name="_Toc57983483"/>
      <w:bookmarkStart w:id="6" w:name="_Toc139637594"/>
      <w:r w:rsidRPr="00AE7FBA">
        <w:rPr>
          <w:rFonts w:ascii="Verdana" w:hAnsi="Verdana"/>
          <w:sz w:val="18"/>
          <w:szCs w:val="18"/>
          <w:lang w:val="es-BO"/>
        </w:rPr>
        <w:t>PROPONENTES ELEGIBLES</w:t>
      </w:r>
      <w:bookmarkEnd w:id="4"/>
      <w:bookmarkEnd w:id="5"/>
      <w:bookmarkEnd w:id="6"/>
    </w:p>
    <w:p w14:paraId="640C3BCC" w14:textId="77777777" w:rsidR="009D459B" w:rsidRPr="00AE7FBA" w:rsidRDefault="009D459B" w:rsidP="009D459B">
      <w:pPr>
        <w:ind w:left="705" w:hanging="705"/>
        <w:jc w:val="both"/>
        <w:rPr>
          <w:rFonts w:ascii="Verdana" w:hAnsi="Verdana" w:cs="Arial"/>
          <w:sz w:val="12"/>
          <w:szCs w:val="12"/>
          <w:lang w:val="es-BO"/>
        </w:rPr>
      </w:pPr>
    </w:p>
    <w:p w14:paraId="200FBC0D" w14:textId="7E770C31" w:rsidR="009D459B" w:rsidRPr="00AE7FBA" w:rsidRDefault="009D459B" w:rsidP="00FE74C8">
      <w:pPr>
        <w:ind w:left="567"/>
        <w:jc w:val="both"/>
        <w:rPr>
          <w:rFonts w:ascii="Verdana" w:hAnsi="Verdana" w:cs="Arial"/>
          <w:sz w:val="18"/>
          <w:szCs w:val="18"/>
          <w:lang w:val="es-BO"/>
        </w:rPr>
      </w:pPr>
      <w:r w:rsidRPr="00AE7FBA">
        <w:rPr>
          <w:rFonts w:ascii="Verdana" w:hAnsi="Verdana" w:cs="Arial"/>
          <w:sz w:val="18"/>
          <w:szCs w:val="18"/>
          <w:lang w:val="es-BO"/>
        </w:rPr>
        <w:t xml:space="preserve">En esta </w:t>
      </w:r>
      <w:r w:rsidRPr="00AD589B">
        <w:rPr>
          <w:rFonts w:ascii="Verdana" w:hAnsi="Verdana" w:cs="Arial"/>
          <w:sz w:val="18"/>
          <w:szCs w:val="18"/>
          <w:lang w:val="es-BO"/>
        </w:rPr>
        <w:t>convocatoria</w:t>
      </w:r>
      <w:r w:rsidR="00777697" w:rsidRPr="00AD589B">
        <w:rPr>
          <w:rFonts w:ascii="Verdana" w:hAnsi="Verdana" w:cs="Arial"/>
          <w:sz w:val="18"/>
          <w:szCs w:val="18"/>
          <w:lang w:val="es-BO"/>
        </w:rPr>
        <w:t xml:space="preserve"> y como requisito habilitante,</w:t>
      </w:r>
      <w:r w:rsidRPr="00AD589B">
        <w:rPr>
          <w:rFonts w:ascii="Verdana" w:hAnsi="Verdana" w:cs="Arial"/>
          <w:sz w:val="18"/>
          <w:szCs w:val="18"/>
          <w:lang w:val="es-BO"/>
        </w:rPr>
        <w:t xml:space="preserve"> podrán participar únicam</w:t>
      </w:r>
      <w:r w:rsidR="00777697" w:rsidRPr="00AD589B">
        <w:rPr>
          <w:rFonts w:ascii="Verdana" w:hAnsi="Verdana" w:cs="Arial"/>
          <w:sz w:val="18"/>
          <w:szCs w:val="18"/>
          <w:lang w:val="es-BO"/>
        </w:rPr>
        <w:t xml:space="preserve">ente </w:t>
      </w:r>
      <w:r w:rsidR="00FE74C8" w:rsidRPr="00AD589B">
        <w:rPr>
          <w:rFonts w:ascii="Verdana" w:hAnsi="Verdana" w:cs="Arial"/>
          <w:sz w:val="18"/>
          <w:szCs w:val="18"/>
          <w:lang w:val="es-BO"/>
        </w:rPr>
        <w:t>las e</w:t>
      </w:r>
      <w:r w:rsidRPr="00AD589B">
        <w:rPr>
          <w:rFonts w:ascii="Verdana" w:hAnsi="Verdana" w:cs="Arial"/>
          <w:sz w:val="18"/>
          <w:szCs w:val="18"/>
          <w:lang w:val="es-BO"/>
        </w:rPr>
        <w:t>mpresas</w:t>
      </w:r>
      <w:r w:rsidR="00777697" w:rsidRPr="00AD589B">
        <w:rPr>
          <w:rFonts w:ascii="Verdana" w:hAnsi="Verdana" w:cs="Arial"/>
          <w:sz w:val="18"/>
          <w:szCs w:val="18"/>
          <w:lang w:val="es-BO"/>
        </w:rPr>
        <w:t xml:space="preserve"> </w:t>
      </w:r>
      <w:r w:rsidRPr="00AD589B">
        <w:rPr>
          <w:rFonts w:ascii="Verdana" w:hAnsi="Verdana" w:cs="Arial"/>
          <w:sz w:val="18"/>
          <w:szCs w:val="18"/>
          <w:lang w:val="es-BO"/>
        </w:rPr>
        <w:t>extr</w:t>
      </w:r>
      <w:bookmarkStart w:id="7" w:name="_Toc346780196"/>
      <w:r w:rsidRPr="00AD589B">
        <w:rPr>
          <w:rFonts w:ascii="Verdana" w:hAnsi="Verdana" w:cs="Arial"/>
          <w:sz w:val="18"/>
          <w:szCs w:val="18"/>
          <w:lang w:val="es-BO"/>
        </w:rPr>
        <w:t xml:space="preserve">anjeras </w:t>
      </w:r>
      <w:r w:rsidRPr="00AD589B">
        <w:rPr>
          <w:rFonts w:ascii="Verdana" w:hAnsi="Verdana"/>
          <w:sz w:val="18"/>
          <w:szCs w:val="18"/>
        </w:rPr>
        <w:t xml:space="preserve">fabricantes de </w:t>
      </w:r>
      <w:r w:rsidR="005E2C96" w:rsidRPr="00AD589B">
        <w:rPr>
          <w:rFonts w:ascii="Verdana" w:hAnsi="Verdana"/>
          <w:sz w:val="18"/>
          <w:szCs w:val="18"/>
          <w:shd w:val="clear" w:color="auto" w:fill="FFFFFF" w:themeFill="background1"/>
        </w:rPr>
        <w:t>Cilindros para</w:t>
      </w:r>
      <w:r w:rsidR="00FE74C8" w:rsidRPr="00AD589B">
        <w:rPr>
          <w:rFonts w:ascii="Verdana" w:hAnsi="Verdana"/>
          <w:sz w:val="18"/>
          <w:szCs w:val="18"/>
        </w:rPr>
        <w:t xml:space="preserve"> GNV</w:t>
      </w:r>
      <w:r w:rsidRPr="00AD589B">
        <w:rPr>
          <w:rFonts w:ascii="Verdana" w:hAnsi="Verdana"/>
          <w:sz w:val="18"/>
          <w:szCs w:val="18"/>
        </w:rPr>
        <w:t xml:space="preserve"> legalmente constituidas en su país de origen.</w:t>
      </w:r>
      <w:r w:rsidR="00777697">
        <w:rPr>
          <w:rFonts w:ascii="Verdana" w:hAnsi="Verdana"/>
          <w:sz w:val="18"/>
          <w:szCs w:val="18"/>
        </w:rPr>
        <w:t xml:space="preserve"> </w:t>
      </w:r>
    </w:p>
    <w:p w14:paraId="16ADF92B" w14:textId="77777777" w:rsidR="009D459B" w:rsidRPr="00AE7FBA" w:rsidRDefault="009D459B" w:rsidP="009D459B">
      <w:pPr>
        <w:ind w:left="993"/>
        <w:jc w:val="both"/>
        <w:rPr>
          <w:rFonts w:ascii="Verdana" w:hAnsi="Verdana" w:cs="Arial"/>
          <w:sz w:val="18"/>
          <w:szCs w:val="18"/>
          <w:lang w:val="es-BO"/>
        </w:rPr>
      </w:pPr>
    </w:p>
    <w:p w14:paraId="2B3CB42C"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8" w:name="_Toc57983484"/>
      <w:bookmarkStart w:id="9" w:name="_Toc139637595"/>
      <w:r w:rsidRPr="00AE7FBA">
        <w:rPr>
          <w:rFonts w:ascii="Verdana" w:hAnsi="Verdana"/>
          <w:sz w:val="18"/>
          <w:szCs w:val="18"/>
          <w:lang w:val="es-BO"/>
        </w:rPr>
        <w:t>IMPEDIDOS DE PARTICIPAR EN EL PROCESO DE CONTRATACIÓN</w:t>
      </w:r>
      <w:bookmarkEnd w:id="8"/>
      <w:bookmarkEnd w:id="9"/>
    </w:p>
    <w:p w14:paraId="52D8D5BF" w14:textId="77777777" w:rsidR="009D459B" w:rsidRPr="00AE7FB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AE7FBA" w:rsidRDefault="009D459B" w:rsidP="009D459B">
      <w:pPr>
        <w:ind w:left="567"/>
        <w:jc w:val="both"/>
        <w:rPr>
          <w:rFonts w:ascii="Verdana" w:hAnsi="Verdana"/>
          <w:sz w:val="18"/>
          <w:szCs w:val="18"/>
        </w:rPr>
      </w:pPr>
      <w:r w:rsidRPr="00AE7FBA">
        <w:rPr>
          <w:rFonts w:ascii="Verdana" w:hAnsi="Verdana"/>
          <w:sz w:val="18"/>
          <w:szCs w:val="18"/>
        </w:rPr>
        <w:t xml:space="preserve">Están </w:t>
      </w:r>
      <w:r w:rsidRPr="00AE7FBA">
        <w:rPr>
          <w:rFonts w:ascii="Verdana" w:hAnsi="Verdana" w:cs="Arial"/>
          <w:sz w:val="18"/>
          <w:szCs w:val="18"/>
          <w:lang w:val="es-BO"/>
        </w:rPr>
        <w:t>impedidos</w:t>
      </w:r>
      <w:r w:rsidRPr="00AE7FB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AE7FB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Que tengan deudas pendientes con el Estado Plurinacional de Bolivia, establecidas mediante notas o pliegos de cargo ejecutoriados y no pagados;</w:t>
      </w:r>
    </w:p>
    <w:p w14:paraId="6D249A96" w14:textId="21BE8E53"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w:t>
      </w:r>
      <w:r w:rsidR="00FE74C8" w:rsidRPr="00AE7FBA">
        <w:rPr>
          <w:rFonts w:ascii="Verdana" w:hAnsi="Verdana"/>
          <w:sz w:val="18"/>
          <w:szCs w:val="18"/>
        </w:rPr>
        <w:t>, de 31 de marzo de 2010,</w:t>
      </w:r>
      <w:r w:rsidRPr="00AE7FBA">
        <w:rPr>
          <w:rFonts w:ascii="Verdana" w:hAnsi="Verdana"/>
          <w:sz w:val="18"/>
          <w:szCs w:val="18"/>
        </w:rPr>
        <w:t xml:space="preserve"> de Lucha contra </w:t>
      </w:r>
      <w:r w:rsidR="00FE74C8" w:rsidRPr="00AE7FBA">
        <w:rPr>
          <w:rFonts w:ascii="Verdana" w:hAnsi="Verdana"/>
          <w:sz w:val="18"/>
          <w:szCs w:val="18"/>
        </w:rPr>
        <w:t>la Corrupción, Enriquecimiento I</w:t>
      </w:r>
      <w:r w:rsidRPr="00AE7FBA">
        <w:rPr>
          <w:rFonts w:ascii="Verdana" w:hAnsi="Verdana"/>
          <w:sz w:val="18"/>
          <w:szCs w:val="18"/>
        </w:rPr>
        <w:t>lícito e Investigación de Fortunas</w:t>
      </w:r>
      <w:r w:rsidR="00FE74C8" w:rsidRPr="00AE7FBA">
        <w:rPr>
          <w:rFonts w:ascii="Verdana" w:hAnsi="Verdana"/>
          <w:sz w:val="18"/>
          <w:szCs w:val="18"/>
        </w:rPr>
        <w:t xml:space="preserve"> “Marcelo Quiroga Santa Cruz”</w:t>
      </w:r>
      <w:r w:rsidRPr="00AE7FBA">
        <w:rPr>
          <w:rFonts w:ascii="Verdana" w:hAnsi="Verdana"/>
          <w:sz w:val="18"/>
          <w:szCs w:val="18"/>
        </w:rPr>
        <w:t>.</w:t>
      </w:r>
    </w:p>
    <w:p w14:paraId="55B2FBB9" w14:textId="77777777"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 xml:space="preserve">Que se encuentren asociadas con consultores o funcionarios que hayan asesorado en la elaboración del contenido del </w:t>
      </w:r>
      <w:r w:rsidRPr="00AE7FBA">
        <w:rPr>
          <w:rFonts w:ascii="Verdana" w:hAnsi="Verdana" w:cs="Arial"/>
          <w:sz w:val="18"/>
          <w:szCs w:val="18"/>
          <w:lang w:val="es-BO"/>
        </w:rPr>
        <w:t>presente</w:t>
      </w:r>
      <w:r w:rsidRPr="00AE7FBA">
        <w:rPr>
          <w:rFonts w:ascii="Verdana" w:hAnsi="Verdana"/>
          <w:sz w:val="18"/>
          <w:szCs w:val="18"/>
        </w:rPr>
        <w:t xml:space="preserve"> DBC;</w:t>
      </w:r>
    </w:p>
    <w:p w14:paraId="4E6FC079" w14:textId="77777777"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Que hubiesen declarado su disolución o quiebra;</w:t>
      </w:r>
    </w:p>
    <w:p w14:paraId="3037BAC0" w14:textId="0288A1F1"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Cuyos representantes legales, accioni</w:t>
      </w:r>
      <w:r w:rsidR="00BC7DB4" w:rsidRPr="00AE7FBA">
        <w:rPr>
          <w:rFonts w:ascii="Verdana" w:hAnsi="Verdana"/>
          <w:sz w:val="18"/>
          <w:szCs w:val="18"/>
        </w:rPr>
        <w:t>stas o socios</w:t>
      </w:r>
      <w:r w:rsidRPr="00AE7FBA">
        <w:rPr>
          <w:rFonts w:ascii="Verdana" w:hAnsi="Verdana"/>
          <w:sz w:val="18"/>
          <w:szCs w:val="18"/>
        </w:rPr>
        <w:t xml:space="preserve"> tengan vinculación matrimonial o de parentesco con la MAE</w:t>
      </w:r>
      <w:r w:rsidR="00BC7DB4" w:rsidRPr="00AE7FBA">
        <w:rPr>
          <w:rFonts w:ascii="Verdana" w:hAnsi="Verdana"/>
          <w:sz w:val="18"/>
          <w:szCs w:val="18"/>
        </w:rPr>
        <w:t>, RPCE, Responsable de la Unidad Solicitante</w:t>
      </w:r>
      <w:r w:rsidRPr="00AE7FBA">
        <w:rPr>
          <w:rFonts w:ascii="Verdana" w:hAnsi="Verdana"/>
          <w:sz w:val="18"/>
          <w:szCs w:val="18"/>
        </w:rPr>
        <w:t>, hasta el cuarto grado de consanguinidad y segundo de afinidad, conforme con lo establecido en la Ley N° 603</w:t>
      </w:r>
      <w:r w:rsidR="00BC7DB4" w:rsidRPr="00AE7FBA">
        <w:rPr>
          <w:rFonts w:ascii="Verdana" w:hAnsi="Verdana"/>
          <w:sz w:val="18"/>
          <w:szCs w:val="18"/>
        </w:rPr>
        <w:t>,</w:t>
      </w:r>
      <w:r w:rsidRPr="00AE7FBA">
        <w:rPr>
          <w:rFonts w:ascii="Verdana" w:hAnsi="Verdana"/>
          <w:sz w:val="18"/>
          <w:szCs w:val="18"/>
        </w:rPr>
        <w:t xml:space="preserve"> de 19 de noviembre de 2014, Código de las Familias y del Proceso Familiar;</w:t>
      </w:r>
    </w:p>
    <w:p w14:paraId="65041497" w14:textId="77777777"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El personal que ejerció funciones en la EEC-GNV, hasta un (1) año antes de la emisión de la convocatoria;</w:t>
      </w:r>
    </w:p>
    <w:p w14:paraId="6896D193" w14:textId="77777777"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El personal que ejerce funciones en la EEC-GNV;</w:t>
      </w:r>
    </w:p>
    <w:p w14:paraId="7CF2E3BE" w14:textId="5A3A20C1"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 xml:space="preserve">Los proponentes adjudicados que hayan desistido de suscribir contratos con el Estado </w:t>
      </w:r>
      <w:r w:rsidR="00BC7DB4" w:rsidRPr="00AE7FBA">
        <w:rPr>
          <w:rFonts w:ascii="Verdana" w:hAnsi="Verdana"/>
          <w:sz w:val="18"/>
          <w:szCs w:val="18"/>
        </w:rPr>
        <w:t xml:space="preserve">Plurinacional de </w:t>
      </w:r>
      <w:r w:rsidRPr="00AE7FBA">
        <w:rPr>
          <w:rFonts w:ascii="Verdana" w:hAnsi="Verdana"/>
          <w:sz w:val="18"/>
          <w:szCs w:val="18"/>
        </w:rPr>
        <w:t>Bol</w:t>
      </w:r>
      <w:r w:rsidR="00BC7DB4" w:rsidRPr="00AE7FBA">
        <w:rPr>
          <w:rFonts w:ascii="Verdana" w:hAnsi="Verdana"/>
          <w:sz w:val="18"/>
          <w:szCs w:val="18"/>
        </w:rPr>
        <w:t>ivia</w:t>
      </w:r>
      <w:r w:rsidRPr="00AE7FB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1F9E3E67" w:rsidR="009D459B" w:rsidRPr="00AE7FBA" w:rsidRDefault="009D459B" w:rsidP="00201A1D">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 xml:space="preserve">Los proveedores, contratistas y consultores con los que el Estado </w:t>
      </w:r>
      <w:r w:rsidR="00BC7DB4" w:rsidRPr="00AE7FBA">
        <w:rPr>
          <w:rFonts w:ascii="Verdana" w:hAnsi="Verdana"/>
          <w:sz w:val="18"/>
          <w:szCs w:val="18"/>
        </w:rPr>
        <w:t>Plurinacional de Bolivia</w:t>
      </w:r>
      <w:r w:rsidRPr="00AE7FBA">
        <w:rPr>
          <w:rFonts w:ascii="Verdana" w:hAnsi="Verdana"/>
          <w:sz w:val="18"/>
          <w:szCs w:val="18"/>
        </w:rPr>
        <w:t xml:space="preserve"> hubiese resuelto contratos por causales atribuibles a éstos causando daño al Estado, no podrán participar hasta tres (3) años después de la fecha de la resolución, conforme a la inform</w:t>
      </w:r>
      <w:r w:rsidR="00BC7DB4" w:rsidRPr="00AE7FBA">
        <w:rPr>
          <w:rFonts w:ascii="Verdana" w:hAnsi="Verdana"/>
          <w:sz w:val="18"/>
          <w:szCs w:val="18"/>
        </w:rPr>
        <w:t xml:space="preserve">ación registrada </w:t>
      </w:r>
      <w:r w:rsidRPr="00AE7FBA">
        <w:rPr>
          <w:rFonts w:ascii="Verdana" w:hAnsi="Verdana"/>
          <w:sz w:val="18"/>
          <w:szCs w:val="18"/>
        </w:rPr>
        <w:t>en el SICOES.</w:t>
      </w:r>
    </w:p>
    <w:p w14:paraId="501F33C0" w14:textId="2380A934" w:rsidR="00E9052B" w:rsidRPr="00AE7FBA" w:rsidRDefault="00887A9F" w:rsidP="003223E3">
      <w:pPr>
        <w:pStyle w:val="Prrafodelista"/>
        <w:numPr>
          <w:ilvl w:val="0"/>
          <w:numId w:val="26"/>
        </w:numPr>
        <w:tabs>
          <w:tab w:val="left" w:pos="993"/>
        </w:tabs>
        <w:ind w:left="993" w:hanging="425"/>
        <w:jc w:val="both"/>
        <w:rPr>
          <w:rFonts w:ascii="Verdana" w:hAnsi="Verdana"/>
          <w:sz w:val="18"/>
          <w:szCs w:val="18"/>
        </w:rPr>
      </w:pPr>
      <w:r w:rsidRPr="00AE7FBA">
        <w:rPr>
          <w:rFonts w:ascii="Verdana" w:hAnsi="Verdana"/>
          <w:sz w:val="18"/>
          <w:szCs w:val="18"/>
        </w:rPr>
        <w:t>Los proveedores que tengan</w:t>
      </w:r>
      <w:r w:rsidR="00E9052B" w:rsidRPr="00AE7FBA">
        <w:rPr>
          <w:rFonts w:ascii="Verdana" w:hAnsi="Verdana"/>
          <w:sz w:val="18"/>
          <w:szCs w:val="18"/>
        </w:rPr>
        <w:t xml:space="preserve"> </w:t>
      </w:r>
      <w:r w:rsidR="005C72F1" w:rsidRPr="00AE7FBA">
        <w:rPr>
          <w:rFonts w:ascii="Verdana" w:hAnsi="Verdana"/>
          <w:sz w:val="18"/>
          <w:szCs w:val="18"/>
        </w:rPr>
        <w:t xml:space="preserve">equipos de conversión pendientes de </w:t>
      </w:r>
      <w:r w:rsidR="00E9052B" w:rsidRPr="00AE7FBA">
        <w:rPr>
          <w:rFonts w:ascii="Verdana" w:hAnsi="Verdana"/>
          <w:sz w:val="18"/>
          <w:szCs w:val="18"/>
        </w:rPr>
        <w:t>entrega</w:t>
      </w:r>
      <w:r w:rsidRPr="00AE7FBA">
        <w:rPr>
          <w:rFonts w:ascii="Verdana" w:hAnsi="Verdana"/>
          <w:sz w:val="18"/>
          <w:szCs w:val="18"/>
        </w:rPr>
        <w:t xml:space="preserve"> </w:t>
      </w:r>
      <w:r w:rsidR="005C72F1" w:rsidRPr="00AE7FBA">
        <w:rPr>
          <w:rFonts w:ascii="Verdana" w:hAnsi="Verdana"/>
          <w:sz w:val="18"/>
          <w:szCs w:val="18"/>
        </w:rPr>
        <w:t xml:space="preserve">a la EEC-GNV </w:t>
      </w:r>
      <w:r w:rsidRPr="00AE7FBA">
        <w:rPr>
          <w:rFonts w:ascii="Verdana" w:hAnsi="Verdana"/>
          <w:sz w:val="18"/>
          <w:szCs w:val="18"/>
        </w:rPr>
        <w:t>por</w:t>
      </w:r>
      <w:r w:rsidR="005C72F1" w:rsidRPr="00AE7FBA">
        <w:rPr>
          <w:rFonts w:ascii="Verdana" w:hAnsi="Verdana"/>
          <w:sz w:val="18"/>
          <w:szCs w:val="18"/>
        </w:rPr>
        <w:t xml:space="preserve"> concepto de</w:t>
      </w:r>
      <w:r w:rsidRPr="00AE7FBA">
        <w:rPr>
          <w:rFonts w:ascii="Verdana" w:hAnsi="Verdana"/>
          <w:sz w:val="18"/>
          <w:szCs w:val="18"/>
        </w:rPr>
        <w:t xml:space="preserve"> reposición de bienes con defecto de fabricación</w:t>
      </w:r>
      <w:r w:rsidR="005C72F1" w:rsidRPr="00AE7FBA">
        <w:rPr>
          <w:rFonts w:ascii="Verdana" w:hAnsi="Verdana"/>
          <w:sz w:val="18"/>
          <w:szCs w:val="18"/>
        </w:rPr>
        <w:t xml:space="preserve"> </w:t>
      </w:r>
      <w:r w:rsidR="00E9052B" w:rsidRPr="00AE7FBA">
        <w:rPr>
          <w:rFonts w:ascii="Verdana" w:hAnsi="Verdana"/>
          <w:sz w:val="18"/>
          <w:szCs w:val="18"/>
        </w:rPr>
        <w:t>correspondientes a adquisiciones anteriores a la gestión 2023.</w:t>
      </w:r>
    </w:p>
    <w:p w14:paraId="69EEF83F" w14:textId="50A702FC" w:rsidR="009D459B" w:rsidRDefault="009D459B" w:rsidP="009D459B">
      <w:pPr>
        <w:pStyle w:val="Prrafodelista"/>
        <w:tabs>
          <w:tab w:val="left" w:pos="993"/>
        </w:tabs>
        <w:ind w:left="993"/>
        <w:jc w:val="both"/>
        <w:rPr>
          <w:rFonts w:ascii="Verdana" w:hAnsi="Verdana"/>
          <w:sz w:val="18"/>
          <w:szCs w:val="18"/>
        </w:rPr>
      </w:pPr>
    </w:p>
    <w:p w14:paraId="322A6EEA" w14:textId="18C67881" w:rsidR="00BB02CE" w:rsidRDefault="00BB02CE" w:rsidP="009D459B">
      <w:pPr>
        <w:pStyle w:val="Prrafodelista"/>
        <w:tabs>
          <w:tab w:val="left" w:pos="993"/>
        </w:tabs>
        <w:ind w:left="993"/>
        <w:jc w:val="both"/>
        <w:rPr>
          <w:rFonts w:ascii="Verdana" w:hAnsi="Verdana"/>
          <w:sz w:val="18"/>
          <w:szCs w:val="18"/>
        </w:rPr>
      </w:pPr>
    </w:p>
    <w:p w14:paraId="1109B420" w14:textId="0A927DEF" w:rsidR="00BB02CE" w:rsidRDefault="00BB02CE" w:rsidP="009D459B">
      <w:pPr>
        <w:pStyle w:val="Prrafodelista"/>
        <w:tabs>
          <w:tab w:val="left" w:pos="993"/>
        </w:tabs>
        <w:ind w:left="993"/>
        <w:jc w:val="both"/>
        <w:rPr>
          <w:rFonts w:ascii="Verdana" w:hAnsi="Verdana"/>
          <w:sz w:val="18"/>
          <w:szCs w:val="18"/>
        </w:rPr>
      </w:pPr>
    </w:p>
    <w:p w14:paraId="30F5F2C5" w14:textId="07B4A256" w:rsidR="00BB02CE" w:rsidRDefault="00BB02CE" w:rsidP="009D459B">
      <w:pPr>
        <w:pStyle w:val="Prrafodelista"/>
        <w:tabs>
          <w:tab w:val="left" w:pos="993"/>
        </w:tabs>
        <w:ind w:left="993"/>
        <w:jc w:val="both"/>
        <w:rPr>
          <w:rFonts w:ascii="Verdana" w:hAnsi="Verdana"/>
          <w:sz w:val="18"/>
          <w:szCs w:val="18"/>
        </w:rPr>
      </w:pPr>
    </w:p>
    <w:p w14:paraId="37C46315" w14:textId="1E9B4C9B" w:rsidR="00BB02CE" w:rsidRDefault="00BB02CE" w:rsidP="009D459B">
      <w:pPr>
        <w:pStyle w:val="Prrafodelista"/>
        <w:tabs>
          <w:tab w:val="left" w:pos="993"/>
        </w:tabs>
        <w:ind w:left="993"/>
        <w:jc w:val="both"/>
        <w:rPr>
          <w:rFonts w:ascii="Verdana" w:hAnsi="Verdana"/>
          <w:sz w:val="18"/>
          <w:szCs w:val="18"/>
        </w:rPr>
      </w:pPr>
    </w:p>
    <w:p w14:paraId="46D6885C" w14:textId="77777777" w:rsidR="00BB02CE" w:rsidRPr="00AE7FBA" w:rsidRDefault="00BB02CE" w:rsidP="009D459B">
      <w:pPr>
        <w:pStyle w:val="Prrafodelista"/>
        <w:tabs>
          <w:tab w:val="left" w:pos="993"/>
        </w:tabs>
        <w:ind w:left="993"/>
        <w:jc w:val="both"/>
        <w:rPr>
          <w:rFonts w:ascii="Verdana" w:hAnsi="Verdana"/>
          <w:sz w:val="18"/>
          <w:szCs w:val="18"/>
        </w:rPr>
      </w:pPr>
    </w:p>
    <w:p w14:paraId="0FB67CE1"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0" w:name="_Toc57983485"/>
      <w:bookmarkStart w:id="11" w:name="_Toc139637596"/>
      <w:r w:rsidRPr="00AE7FBA">
        <w:rPr>
          <w:rFonts w:ascii="Verdana" w:hAnsi="Verdana"/>
          <w:sz w:val="18"/>
          <w:szCs w:val="18"/>
          <w:lang w:val="es-BO"/>
        </w:rPr>
        <w:lastRenderedPageBreak/>
        <w:t>ACTIVIDADES ADMINISTRATIVAS PREVIAS A LA PRESENTACIÓN DE PROPUESTAS</w:t>
      </w:r>
      <w:bookmarkEnd w:id="7"/>
      <w:bookmarkEnd w:id="10"/>
      <w:bookmarkEnd w:id="11"/>
    </w:p>
    <w:p w14:paraId="66E17E1B" w14:textId="77777777" w:rsidR="009D459B" w:rsidRPr="00AE7FBA" w:rsidRDefault="009D459B" w:rsidP="009D459B">
      <w:pPr>
        <w:ind w:left="705" w:hanging="705"/>
        <w:jc w:val="both"/>
        <w:rPr>
          <w:rFonts w:ascii="Verdana" w:hAnsi="Verdana" w:cs="Arial"/>
          <w:b/>
          <w:sz w:val="18"/>
          <w:szCs w:val="18"/>
          <w:lang w:val="es-BO"/>
        </w:rPr>
      </w:pPr>
    </w:p>
    <w:p w14:paraId="73AFBEC0" w14:textId="43F91051"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Se contemplan las siguientes actividades previas a la presentación de propuestas:</w:t>
      </w:r>
      <w:bookmarkStart w:id="12" w:name="_Toc346780197"/>
    </w:p>
    <w:p w14:paraId="2C7E311F" w14:textId="77777777" w:rsidR="00111FBE" w:rsidRPr="00AE7FBA" w:rsidRDefault="00111FBE" w:rsidP="009D459B">
      <w:pPr>
        <w:ind w:left="567"/>
        <w:jc w:val="both"/>
        <w:rPr>
          <w:rFonts w:ascii="Verdana" w:hAnsi="Verdana" w:cs="Arial"/>
          <w:sz w:val="18"/>
          <w:szCs w:val="18"/>
          <w:lang w:val="es-BO"/>
        </w:rPr>
      </w:pPr>
    </w:p>
    <w:p w14:paraId="3835D000" w14:textId="77777777" w:rsidR="009D459B" w:rsidRPr="00AE7FBA" w:rsidRDefault="009D459B" w:rsidP="00201A1D">
      <w:pPr>
        <w:pStyle w:val="Prrafodelista"/>
        <w:numPr>
          <w:ilvl w:val="1"/>
          <w:numId w:val="41"/>
        </w:numPr>
        <w:ind w:left="1134" w:hanging="567"/>
        <w:jc w:val="both"/>
        <w:rPr>
          <w:rFonts w:ascii="Verdana" w:hAnsi="Verdana"/>
          <w:b/>
          <w:sz w:val="18"/>
          <w:szCs w:val="18"/>
          <w:lang w:val="es-BO"/>
        </w:rPr>
      </w:pPr>
      <w:r w:rsidRPr="00AE7FBA">
        <w:rPr>
          <w:rFonts w:ascii="Verdana" w:hAnsi="Verdana"/>
          <w:b/>
          <w:sz w:val="18"/>
          <w:szCs w:val="18"/>
          <w:lang w:val="es-BO"/>
        </w:rPr>
        <w:t>Inspección Previa</w:t>
      </w:r>
      <w:bookmarkEnd w:id="12"/>
      <w:r w:rsidRPr="00AE7FBA">
        <w:rPr>
          <w:rFonts w:ascii="Verdana" w:hAnsi="Verdana"/>
          <w:b/>
          <w:sz w:val="18"/>
          <w:szCs w:val="18"/>
          <w:lang w:val="es-BO"/>
        </w:rPr>
        <w:t xml:space="preserve"> </w:t>
      </w:r>
      <w:r w:rsidRPr="00AE7FBA">
        <w:rPr>
          <w:rFonts w:ascii="Verdana" w:hAnsi="Verdana" w:cs="Arial"/>
          <w:b/>
          <w:i/>
          <w:sz w:val="18"/>
          <w:szCs w:val="18"/>
          <w:lang w:val="es-BO"/>
        </w:rPr>
        <w:t>“No corresponde”</w:t>
      </w:r>
    </w:p>
    <w:p w14:paraId="409552E7" w14:textId="77777777" w:rsidR="007F4134" w:rsidRPr="00AE7FBA" w:rsidRDefault="007F4134" w:rsidP="009D459B">
      <w:pPr>
        <w:ind w:left="360"/>
        <w:jc w:val="both"/>
        <w:rPr>
          <w:rFonts w:ascii="Verdana" w:hAnsi="Verdana" w:cs="Arial"/>
          <w:sz w:val="18"/>
          <w:szCs w:val="18"/>
          <w:lang w:val="es-BO"/>
        </w:rPr>
      </w:pPr>
    </w:p>
    <w:p w14:paraId="618E096B" w14:textId="77777777" w:rsidR="009D459B" w:rsidRPr="00AE7FBA" w:rsidRDefault="009D459B" w:rsidP="00201A1D">
      <w:pPr>
        <w:pStyle w:val="Prrafodelista"/>
        <w:numPr>
          <w:ilvl w:val="1"/>
          <w:numId w:val="41"/>
        </w:numPr>
        <w:ind w:left="1134" w:hanging="567"/>
        <w:jc w:val="both"/>
        <w:rPr>
          <w:rFonts w:ascii="Verdana" w:hAnsi="Verdana"/>
          <w:sz w:val="18"/>
          <w:szCs w:val="18"/>
          <w:lang w:val="es-BO"/>
        </w:rPr>
      </w:pPr>
      <w:bookmarkStart w:id="13" w:name="_Toc346780198"/>
      <w:r w:rsidRPr="00AE7FBA">
        <w:rPr>
          <w:rFonts w:ascii="Verdana" w:hAnsi="Verdana"/>
          <w:b/>
          <w:sz w:val="18"/>
          <w:szCs w:val="18"/>
          <w:lang w:val="es-BO"/>
        </w:rPr>
        <w:t>Consultas escritas sobre el DBC</w:t>
      </w:r>
      <w:bookmarkEnd w:id="13"/>
    </w:p>
    <w:p w14:paraId="210C2C35" w14:textId="77777777" w:rsidR="009D459B" w:rsidRPr="00AE7FBA" w:rsidRDefault="009D459B" w:rsidP="009D459B">
      <w:pPr>
        <w:jc w:val="both"/>
        <w:rPr>
          <w:rFonts w:ascii="Verdana" w:hAnsi="Verdana" w:cs="Arial"/>
          <w:sz w:val="18"/>
          <w:szCs w:val="18"/>
          <w:lang w:val="es-BO"/>
        </w:rPr>
      </w:pPr>
    </w:p>
    <w:p w14:paraId="6B08BB07" w14:textId="6EFD39F4" w:rsidR="009D459B" w:rsidRPr="00AD589B" w:rsidRDefault="009D459B" w:rsidP="009D459B">
      <w:pPr>
        <w:tabs>
          <w:tab w:val="left" w:pos="1560"/>
          <w:tab w:val="left" w:pos="1701"/>
        </w:tabs>
        <w:ind w:left="1134"/>
        <w:jc w:val="both"/>
        <w:rPr>
          <w:rFonts w:ascii="Verdana" w:hAnsi="Verdana" w:cs="Arial"/>
          <w:sz w:val="18"/>
          <w:szCs w:val="18"/>
          <w:lang w:val="es-BO"/>
        </w:rPr>
      </w:pPr>
      <w:r w:rsidRPr="00AE7FBA">
        <w:rPr>
          <w:rFonts w:ascii="Verdana" w:hAnsi="Verdana" w:cs="Arial"/>
          <w:sz w:val="18"/>
          <w:szCs w:val="18"/>
          <w:lang w:val="es-BO"/>
        </w:rPr>
        <w:t xml:space="preserve">Cualquier potencial proponente podrá formular consultas escritas </w:t>
      </w:r>
      <w:r w:rsidRPr="00AD589B">
        <w:rPr>
          <w:rFonts w:ascii="Verdana" w:hAnsi="Verdana" w:cs="Arial"/>
          <w:sz w:val="18"/>
          <w:szCs w:val="18"/>
          <w:lang w:val="es-BO"/>
        </w:rPr>
        <w:t>dirigidas al RPCE, vía el correo electrónico institucional que la entidad disponga en la convocatoria</w:t>
      </w:r>
      <w:r w:rsidR="00BB02CE" w:rsidRPr="00AD589B">
        <w:rPr>
          <w:rFonts w:ascii="Verdana" w:hAnsi="Verdana" w:cs="Arial"/>
          <w:sz w:val="18"/>
          <w:szCs w:val="18"/>
          <w:lang w:val="es-BO"/>
        </w:rPr>
        <w:t xml:space="preserve"> o mediante nota</w:t>
      </w:r>
      <w:r w:rsidRPr="00AD589B">
        <w:rPr>
          <w:rFonts w:ascii="Verdana" w:hAnsi="Verdana" w:cs="Arial"/>
          <w:sz w:val="18"/>
          <w:szCs w:val="18"/>
          <w:lang w:val="es-BO"/>
        </w:rPr>
        <w:t>, hasta la fecha límite establecida en el presente DBC.</w:t>
      </w:r>
    </w:p>
    <w:p w14:paraId="48FBEA36" w14:textId="77777777" w:rsidR="009D459B" w:rsidRPr="00AD589B" w:rsidRDefault="009D459B" w:rsidP="009D459B">
      <w:pPr>
        <w:ind w:left="1276"/>
        <w:jc w:val="both"/>
        <w:rPr>
          <w:rFonts w:ascii="Verdana" w:hAnsi="Verdana" w:cs="Arial"/>
          <w:sz w:val="18"/>
          <w:szCs w:val="18"/>
          <w:lang w:val="es-BO"/>
        </w:rPr>
      </w:pPr>
    </w:p>
    <w:p w14:paraId="0354FE66" w14:textId="77777777" w:rsidR="009D459B" w:rsidRPr="00AD589B" w:rsidRDefault="009D459B" w:rsidP="00201A1D">
      <w:pPr>
        <w:pStyle w:val="Prrafodelista"/>
        <w:numPr>
          <w:ilvl w:val="1"/>
          <w:numId w:val="41"/>
        </w:numPr>
        <w:ind w:left="1134" w:hanging="567"/>
        <w:jc w:val="both"/>
        <w:rPr>
          <w:rFonts w:ascii="Verdana" w:hAnsi="Verdana"/>
          <w:b/>
          <w:sz w:val="18"/>
          <w:szCs w:val="18"/>
          <w:lang w:val="es-BO"/>
        </w:rPr>
      </w:pPr>
      <w:bookmarkStart w:id="14" w:name="_Toc346780199"/>
      <w:r w:rsidRPr="00AD589B">
        <w:rPr>
          <w:rFonts w:ascii="Verdana" w:hAnsi="Verdana"/>
          <w:b/>
          <w:sz w:val="18"/>
          <w:szCs w:val="18"/>
          <w:lang w:val="es-BO"/>
        </w:rPr>
        <w:t>Reunión de Aclaración</w:t>
      </w:r>
      <w:bookmarkEnd w:id="14"/>
    </w:p>
    <w:p w14:paraId="6EB04E4B" w14:textId="77777777" w:rsidR="009D459B" w:rsidRPr="00AD589B" w:rsidRDefault="009D459B" w:rsidP="009D459B">
      <w:pPr>
        <w:jc w:val="both"/>
        <w:rPr>
          <w:rFonts w:ascii="Verdana" w:hAnsi="Verdana" w:cs="Arial"/>
          <w:sz w:val="18"/>
          <w:szCs w:val="18"/>
          <w:lang w:val="es-BO"/>
        </w:rPr>
      </w:pPr>
    </w:p>
    <w:p w14:paraId="7CB878C6" w14:textId="0BC173BE" w:rsidR="009D459B" w:rsidRPr="00AD589B" w:rsidRDefault="009D459B" w:rsidP="009D459B">
      <w:pPr>
        <w:ind w:left="1134"/>
        <w:jc w:val="both"/>
        <w:rPr>
          <w:rFonts w:ascii="Verdana" w:hAnsi="Verdana" w:cs="Arial"/>
          <w:sz w:val="18"/>
          <w:szCs w:val="18"/>
          <w:lang w:val="es-BO"/>
        </w:rPr>
      </w:pPr>
      <w:r w:rsidRPr="00AD589B">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r w:rsidR="00381382" w:rsidRPr="00AD589B">
        <w:rPr>
          <w:rFonts w:ascii="Verdana" w:hAnsi="Verdana" w:cs="Arial"/>
          <w:sz w:val="18"/>
          <w:szCs w:val="18"/>
          <w:lang w:val="es-BO"/>
        </w:rPr>
        <w:t>.</w:t>
      </w:r>
    </w:p>
    <w:p w14:paraId="4BFE397E" w14:textId="77777777" w:rsidR="009D459B" w:rsidRPr="00AD589B" w:rsidRDefault="009D459B" w:rsidP="009D459B">
      <w:pPr>
        <w:ind w:left="1134"/>
        <w:jc w:val="both"/>
        <w:rPr>
          <w:rFonts w:ascii="Verdana" w:hAnsi="Verdana" w:cs="Arial"/>
          <w:sz w:val="18"/>
          <w:szCs w:val="18"/>
          <w:lang w:val="es-BO"/>
        </w:rPr>
      </w:pPr>
    </w:p>
    <w:p w14:paraId="72F07076" w14:textId="77777777" w:rsidR="009D459B" w:rsidRPr="00AD589B" w:rsidRDefault="009D459B" w:rsidP="009D459B">
      <w:pPr>
        <w:ind w:left="1134"/>
        <w:jc w:val="both"/>
        <w:rPr>
          <w:rFonts w:ascii="Verdana" w:hAnsi="Verdana" w:cs="Arial"/>
          <w:sz w:val="18"/>
          <w:szCs w:val="18"/>
          <w:lang w:val="es-BO"/>
        </w:rPr>
      </w:pPr>
      <w:r w:rsidRPr="00AD589B">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AD589B" w:rsidRDefault="009D459B" w:rsidP="009D459B">
      <w:pPr>
        <w:ind w:left="1134"/>
        <w:jc w:val="both"/>
        <w:rPr>
          <w:rFonts w:ascii="Verdana" w:hAnsi="Verdana" w:cs="Arial"/>
          <w:sz w:val="18"/>
          <w:szCs w:val="18"/>
          <w:lang w:val="es-BO"/>
        </w:rPr>
      </w:pPr>
    </w:p>
    <w:p w14:paraId="51570D5C" w14:textId="5EAEFE62" w:rsidR="009D459B" w:rsidRPr="00AD589B" w:rsidRDefault="009D459B" w:rsidP="009D459B">
      <w:pPr>
        <w:ind w:left="1134"/>
        <w:jc w:val="both"/>
        <w:rPr>
          <w:rFonts w:ascii="Verdana" w:hAnsi="Verdana" w:cs="Arial"/>
          <w:sz w:val="18"/>
          <w:szCs w:val="18"/>
          <w:lang w:val="es-BO"/>
        </w:rPr>
      </w:pPr>
      <w:r w:rsidRPr="00AD589B">
        <w:rPr>
          <w:rFonts w:ascii="Verdana" w:hAnsi="Verdana" w:cs="Arial"/>
          <w:sz w:val="18"/>
          <w:szCs w:val="18"/>
          <w:lang w:val="es-BO"/>
        </w:rPr>
        <w:t xml:space="preserve">Al final de la reunión, la </w:t>
      </w:r>
      <w:r w:rsidRPr="00AD589B">
        <w:rPr>
          <w:rFonts w:ascii="Verdana" w:hAnsi="Verdana"/>
          <w:sz w:val="18"/>
          <w:szCs w:val="18"/>
        </w:rPr>
        <w:t>EEC-GNV</w:t>
      </w:r>
      <w:r w:rsidRPr="00AD589B">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w:t>
      </w:r>
      <w:r w:rsidR="00CC5CA9" w:rsidRPr="00AD589B">
        <w:rPr>
          <w:rFonts w:ascii="Verdana" w:hAnsi="Verdana" w:cs="Arial"/>
          <w:sz w:val="18"/>
          <w:szCs w:val="18"/>
          <w:lang w:val="es-BO"/>
        </w:rPr>
        <w:t xml:space="preserve">publicada en el SICOES y </w:t>
      </w:r>
      <w:r w:rsidRPr="00AD589B">
        <w:rPr>
          <w:rFonts w:ascii="Verdana" w:hAnsi="Verdana" w:cs="Arial"/>
          <w:sz w:val="18"/>
          <w:szCs w:val="18"/>
          <w:lang w:val="es-BO"/>
        </w:rPr>
        <w:t>remitida a los participantes al correo electrónico desde el cual efectuaron las consultas.</w:t>
      </w:r>
    </w:p>
    <w:p w14:paraId="13A87644" w14:textId="77777777" w:rsidR="009D459B" w:rsidRPr="00AD589B" w:rsidRDefault="009D459B" w:rsidP="009D459B">
      <w:pPr>
        <w:ind w:left="1276"/>
        <w:jc w:val="both"/>
        <w:rPr>
          <w:rFonts w:ascii="Verdana" w:hAnsi="Verdana" w:cs="Arial"/>
          <w:sz w:val="18"/>
          <w:szCs w:val="18"/>
          <w:lang w:val="es-BO"/>
        </w:rPr>
      </w:pPr>
    </w:p>
    <w:p w14:paraId="40CDBB23" w14:textId="77777777" w:rsidR="009D459B" w:rsidRPr="00AD589B"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5" w:name="_Toc346780200"/>
      <w:bookmarkStart w:id="16" w:name="_Toc57983486"/>
      <w:bookmarkStart w:id="17" w:name="_Toc139637597"/>
      <w:r w:rsidRPr="00AD589B">
        <w:rPr>
          <w:rFonts w:ascii="Verdana" w:hAnsi="Verdana"/>
          <w:sz w:val="18"/>
          <w:szCs w:val="18"/>
          <w:lang w:val="es-BO"/>
        </w:rPr>
        <w:t>ENMIENDAS Y APROBACIÓN DEL DOCUMENTO BASE DE CONTRATACIÓN (DBC)</w:t>
      </w:r>
      <w:bookmarkEnd w:id="15"/>
      <w:bookmarkEnd w:id="16"/>
      <w:bookmarkEnd w:id="17"/>
    </w:p>
    <w:p w14:paraId="2F90FC8A" w14:textId="77777777" w:rsidR="009D459B" w:rsidRPr="00AD589B"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AD589B" w:rsidRDefault="009D459B" w:rsidP="009D459B">
      <w:pPr>
        <w:jc w:val="both"/>
        <w:rPr>
          <w:rFonts w:ascii="Verdana" w:hAnsi="Verdana" w:cs="Arial"/>
          <w:vanish/>
          <w:sz w:val="18"/>
          <w:szCs w:val="18"/>
          <w:lang w:val="es-BO"/>
        </w:rPr>
      </w:pPr>
    </w:p>
    <w:p w14:paraId="57CA8370" w14:textId="38C1B2F2" w:rsidR="009D459B" w:rsidRPr="00AD589B" w:rsidRDefault="009D459B" w:rsidP="00201A1D">
      <w:pPr>
        <w:pStyle w:val="Prrafodelista"/>
        <w:numPr>
          <w:ilvl w:val="1"/>
          <w:numId w:val="42"/>
        </w:numPr>
        <w:ind w:left="1134" w:hanging="567"/>
        <w:jc w:val="both"/>
        <w:rPr>
          <w:rFonts w:ascii="Verdana" w:hAnsi="Verdana" w:cs="Arial"/>
          <w:sz w:val="18"/>
          <w:szCs w:val="18"/>
          <w:lang w:val="es-BO"/>
        </w:rPr>
      </w:pPr>
      <w:r w:rsidRPr="00AD589B">
        <w:rPr>
          <w:rFonts w:ascii="Verdana" w:hAnsi="Verdana" w:cs="Arial"/>
          <w:sz w:val="18"/>
          <w:szCs w:val="18"/>
          <w:lang w:val="es-BO"/>
        </w:rPr>
        <w:t xml:space="preserve">La </w:t>
      </w:r>
      <w:r w:rsidRPr="00AD589B">
        <w:rPr>
          <w:rFonts w:ascii="Verdana" w:hAnsi="Verdana"/>
          <w:sz w:val="18"/>
          <w:szCs w:val="18"/>
        </w:rPr>
        <w:t>EEC-GNV</w:t>
      </w:r>
      <w:r w:rsidRPr="00AD589B">
        <w:rPr>
          <w:rFonts w:ascii="Verdana" w:hAnsi="Verdana" w:cs="Arial"/>
          <w:sz w:val="18"/>
          <w:szCs w:val="18"/>
          <w:lang w:val="es-BO"/>
        </w:rPr>
        <w:t xml:space="preserve"> podrá ajustar el DBC con enmiendas, por iniciativa propia </w:t>
      </w:r>
      <w:r w:rsidR="00381382" w:rsidRPr="00AD589B">
        <w:rPr>
          <w:rFonts w:ascii="Verdana" w:hAnsi="Verdana" w:cs="Arial"/>
          <w:sz w:val="18"/>
          <w:szCs w:val="18"/>
          <w:lang w:val="es-BO"/>
        </w:rPr>
        <w:t>y/</w:t>
      </w:r>
      <w:r w:rsidRPr="00AD589B">
        <w:rPr>
          <w:rFonts w:ascii="Verdana" w:hAnsi="Verdana" w:cs="Arial"/>
          <w:sz w:val="18"/>
          <w:szCs w:val="18"/>
          <w:lang w:val="es-BO"/>
        </w:rPr>
        <w:t xml:space="preserve">o como resultado de las actividades </w:t>
      </w:r>
      <w:r w:rsidR="00CC5CA9" w:rsidRPr="00AD589B">
        <w:rPr>
          <w:rFonts w:ascii="Verdana" w:hAnsi="Verdana" w:cs="Arial"/>
          <w:sz w:val="18"/>
          <w:szCs w:val="18"/>
          <w:lang w:val="es-BO"/>
        </w:rPr>
        <w:t xml:space="preserve">administrativas </w:t>
      </w:r>
      <w:r w:rsidRPr="00AD589B">
        <w:rPr>
          <w:rFonts w:ascii="Verdana" w:hAnsi="Verdana" w:cs="Arial"/>
          <w:sz w:val="18"/>
          <w:szCs w:val="18"/>
          <w:lang w:val="es-BO"/>
        </w:rPr>
        <w:t>previas, en cualquier momento, antes de emitir la Resolución de Aprobación del DBC.</w:t>
      </w:r>
    </w:p>
    <w:p w14:paraId="0F214392" w14:textId="77777777" w:rsidR="009D459B" w:rsidRPr="00AE7FBA" w:rsidRDefault="009D459B" w:rsidP="009D459B">
      <w:pPr>
        <w:tabs>
          <w:tab w:val="left" w:pos="360"/>
        </w:tabs>
        <w:ind w:left="709" w:hanging="709"/>
        <w:jc w:val="both"/>
        <w:rPr>
          <w:rFonts w:ascii="Verdana" w:hAnsi="Verdana" w:cs="Arial"/>
          <w:sz w:val="18"/>
          <w:szCs w:val="18"/>
          <w:lang w:val="es-BO"/>
        </w:rPr>
      </w:pPr>
    </w:p>
    <w:p w14:paraId="0A29F064" w14:textId="52AEF6F1" w:rsidR="009D459B" w:rsidRPr="00AE7FBA" w:rsidRDefault="009D459B" w:rsidP="009D459B">
      <w:pPr>
        <w:ind w:left="1134"/>
        <w:jc w:val="both"/>
        <w:rPr>
          <w:rFonts w:ascii="Verdana" w:hAnsi="Verdana" w:cs="Arial"/>
          <w:sz w:val="18"/>
          <w:szCs w:val="18"/>
          <w:lang w:val="es-BO"/>
        </w:rPr>
      </w:pPr>
      <w:r w:rsidRPr="00AE7FBA">
        <w:rPr>
          <w:rFonts w:ascii="Verdana" w:hAnsi="Verdana" w:cs="Arial"/>
          <w:sz w:val="18"/>
          <w:szCs w:val="18"/>
          <w:lang w:val="es-BO"/>
        </w:rPr>
        <w:t>Estas enmiendas podrán estar orientadas a modificar</w:t>
      </w:r>
      <w:r w:rsidR="00CC5CA9">
        <w:rPr>
          <w:rFonts w:ascii="Verdana" w:hAnsi="Verdana" w:cs="Arial"/>
          <w:sz w:val="18"/>
          <w:szCs w:val="18"/>
          <w:lang w:val="es-BO"/>
        </w:rPr>
        <w:t xml:space="preserve"> </w:t>
      </w:r>
      <w:r w:rsidRPr="00AE7FBA">
        <w:rPr>
          <w:rFonts w:ascii="Verdana" w:hAnsi="Verdana" w:cs="Arial"/>
          <w:sz w:val="18"/>
          <w:szCs w:val="18"/>
          <w:lang w:val="es-BO"/>
        </w:rPr>
        <w:t>las Especificaciones Técnicas y otras condiciones relacionadas con éstas.</w:t>
      </w:r>
    </w:p>
    <w:p w14:paraId="05F7D039" w14:textId="77777777" w:rsidR="009D459B" w:rsidRPr="00AE7FBA" w:rsidRDefault="009D459B" w:rsidP="009D459B">
      <w:pPr>
        <w:ind w:left="709" w:hanging="709"/>
        <w:jc w:val="both"/>
        <w:rPr>
          <w:rFonts w:ascii="Verdana" w:hAnsi="Verdana" w:cs="Arial"/>
          <w:sz w:val="18"/>
          <w:szCs w:val="18"/>
          <w:lang w:val="es-BO"/>
        </w:rPr>
      </w:pPr>
    </w:p>
    <w:p w14:paraId="0EFBCE69" w14:textId="107480FC" w:rsidR="009D459B" w:rsidRPr="00AE7FBA" w:rsidRDefault="009D459B" w:rsidP="00201A1D">
      <w:pPr>
        <w:pStyle w:val="Prrafodelista"/>
        <w:numPr>
          <w:ilvl w:val="1"/>
          <w:numId w:val="42"/>
        </w:numPr>
        <w:ind w:left="1134" w:hanging="567"/>
        <w:jc w:val="both"/>
        <w:rPr>
          <w:rFonts w:ascii="Verdana" w:hAnsi="Verdana" w:cs="Arial"/>
          <w:sz w:val="18"/>
          <w:szCs w:val="18"/>
          <w:lang w:val="es-BO"/>
        </w:rPr>
      </w:pPr>
      <w:r w:rsidRPr="00AE7FBA">
        <w:rPr>
          <w:rFonts w:ascii="Verdana" w:hAnsi="Verdana" w:cs="Arial"/>
          <w:sz w:val="18"/>
          <w:szCs w:val="18"/>
          <w:lang w:val="es-BO"/>
        </w:rPr>
        <w:t xml:space="preserve">El DBC será aprobado por Resolución expresa del RPCE, misma que será notificada a los potenciales proponentes </w:t>
      </w:r>
      <w:r w:rsidRPr="00AE7FBA">
        <w:rPr>
          <w:rFonts w:ascii="Verdana" w:hAnsi="Verdana"/>
          <w:sz w:val="18"/>
          <w:szCs w:val="18"/>
        </w:rPr>
        <w:t>a través de las páginas web de</w:t>
      </w:r>
      <w:r w:rsidR="00381382" w:rsidRPr="00AE7FBA">
        <w:rPr>
          <w:rFonts w:ascii="Verdana" w:hAnsi="Verdana"/>
          <w:sz w:val="18"/>
          <w:szCs w:val="18"/>
        </w:rPr>
        <w:t>l SICOES, de</w:t>
      </w:r>
      <w:r w:rsidRPr="00AE7FBA">
        <w:rPr>
          <w:rFonts w:ascii="Verdana" w:hAnsi="Verdana"/>
          <w:sz w:val="18"/>
          <w:szCs w:val="18"/>
        </w:rPr>
        <w:t xml:space="preserve"> la Entidad Ejecutora EEC-GNV (</w:t>
      </w:r>
      <w:r w:rsidR="00282A7A" w:rsidRPr="00421A9E">
        <w:rPr>
          <w:rFonts w:ascii="Verdana" w:hAnsi="Verdana"/>
          <w:sz w:val="18"/>
          <w:szCs w:val="18"/>
        </w:rPr>
        <w:t>www.eecgnv.gob.bo</w:t>
      </w:r>
      <w:r w:rsidRPr="00AE7FBA">
        <w:rPr>
          <w:rFonts w:ascii="Verdana" w:hAnsi="Verdana"/>
          <w:sz w:val="18"/>
          <w:szCs w:val="18"/>
        </w:rPr>
        <w:t>)</w:t>
      </w:r>
      <w:r w:rsidR="00282A7A" w:rsidRPr="00AE7FBA">
        <w:rPr>
          <w:rFonts w:ascii="Verdana" w:hAnsi="Verdana"/>
          <w:sz w:val="18"/>
          <w:szCs w:val="18"/>
        </w:rPr>
        <w:t xml:space="preserve"> y </w:t>
      </w:r>
      <w:r w:rsidRPr="00AE7FBA">
        <w:rPr>
          <w:rFonts w:ascii="Verdana" w:hAnsi="Verdana"/>
          <w:sz w:val="18"/>
          <w:szCs w:val="18"/>
        </w:rPr>
        <w:t>del Ministerio de Hidrocarburos y Energías (</w:t>
      </w:r>
      <w:hyperlink r:id="rId10" w:history="1">
        <w:r w:rsidRPr="00AE7FBA">
          <w:rPr>
            <w:rStyle w:val="Hipervnculo"/>
            <w:rFonts w:ascii="Verdana" w:hAnsi="Verdana"/>
            <w:color w:val="auto"/>
            <w:sz w:val="18"/>
            <w:szCs w:val="18"/>
            <w:u w:val="none"/>
          </w:rPr>
          <w:t>www.mhe.gob.bo</w:t>
        </w:r>
      </w:hyperlink>
      <w:r w:rsidRPr="00AE7FBA">
        <w:rPr>
          <w:rFonts w:ascii="Verdana" w:hAnsi="Verdana"/>
          <w:sz w:val="18"/>
          <w:szCs w:val="18"/>
        </w:rPr>
        <w:t>)</w:t>
      </w:r>
      <w:r w:rsidR="005E1939" w:rsidRPr="00AE7FBA">
        <w:rPr>
          <w:rFonts w:ascii="Verdana" w:hAnsi="Verdana"/>
          <w:sz w:val="18"/>
          <w:szCs w:val="18"/>
        </w:rPr>
        <w:t xml:space="preserve"> </w:t>
      </w:r>
      <w:r w:rsidR="00381382" w:rsidRPr="00AE7FBA">
        <w:rPr>
          <w:rFonts w:ascii="Verdana" w:hAnsi="Verdana"/>
          <w:sz w:val="18"/>
          <w:szCs w:val="18"/>
        </w:rPr>
        <w:t xml:space="preserve"> así como,</w:t>
      </w:r>
      <w:r w:rsidRPr="00AE7FBA">
        <w:rPr>
          <w:rFonts w:ascii="Verdana" w:hAnsi="Verdana"/>
          <w:sz w:val="18"/>
          <w:szCs w:val="18"/>
        </w:rPr>
        <w:t xml:space="preserve"> a los correos electrónicos de los potenciales proponentes.</w:t>
      </w:r>
    </w:p>
    <w:p w14:paraId="6D2A525B" w14:textId="77777777" w:rsidR="009D459B" w:rsidRPr="00AE7FBA" w:rsidRDefault="009D459B" w:rsidP="009D459B">
      <w:pPr>
        <w:pStyle w:val="Prrafodelista"/>
        <w:ind w:left="1276"/>
        <w:jc w:val="both"/>
        <w:rPr>
          <w:rFonts w:ascii="Verdana" w:hAnsi="Verdana" w:cs="Arial"/>
          <w:sz w:val="18"/>
          <w:szCs w:val="18"/>
          <w:lang w:val="es-BO"/>
        </w:rPr>
      </w:pPr>
    </w:p>
    <w:p w14:paraId="0BA66074"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8" w:name="_Toc346780201"/>
      <w:bookmarkStart w:id="19" w:name="_Toc57983487"/>
      <w:bookmarkStart w:id="20" w:name="_Toc139637598"/>
      <w:r w:rsidRPr="00AE7FBA">
        <w:rPr>
          <w:rFonts w:ascii="Verdana" w:hAnsi="Verdana"/>
          <w:sz w:val="18"/>
          <w:szCs w:val="18"/>
          <w:lang w:val="es-BO"/>
        </w:rPr>
        <w:t>AMPLIACIÓN DE PLAZO PARA LA PRESENTACIÓN DE PROPUESTAS</w:t>
      </w:r>
      <w:bookmarkEnd w:id="18"/>
      <w:bookmarkEnd w:id="19"/>
      <w:bookmarkEnd w:id="20"/>
    </w:p>
    <w:p w14:paraId="08CEEB21" w14:textId="77777777" w:rsidR="009D459B" w:rsidRPr="00AE7FBA" w:rsidRDefault="009D459B" w:rsidP="009D459B">
      <w:pPr>
        <w:ind w:left="705" w:hanging="705"/>
        <w:jc w:val="both"/>
        <w:rPr>
          <w:rFonts w:ascii="Verdana" w:hAnsi="Verdana" w:cs="Arial"/>
          <w:b/>
          <w:sz w:val="18"/>
          <w:szCs w:val="18"/>
          <w:lang w:val="es-BO"/>
        </w:rPr>
      </w:pPr>
    </w:p>
    <w:p w14:paraId="051F122E" w14:textId="77777777" w:rsidR="009D459B" w:rsidRPr="00AE7FBA" w:rsidRDefault="009D459B" w:rsidP="00201A1D">
      <w:pPr>
        <w:pStyle w:val="Prrafodelista"/>
        <w:numPr>
          <w:ilvl w:val="1"/>
          <w:numId w:val="43"/>
        </w:numPr>
        <w:tabs>
          <w:tab w:val="num" w:pos="1276"/>
        </w:tabs>
        <w:ind w:left="1134" w:hanging="567"/>
        <w:jc w:val="both"/>
        <w:rPr>
          <w:rFonts w:ascii="Verdana" w:hAnsi="Verdana" w:cs="Arial"/>
          <w:sz w:val="18"/>
          <w:szCs w:val="18"/>
          <w:lang w:val="es-BO"/>
        </w:rPr>
      </w:pPr>
      <w:r w:rsidRPr="00AE7FB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AE7FB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AE7FBA" w:rsidRDefault="009D459B" w:rsidP="0092355B">
      <w:pPr>
        <w:numPr>
          <w:ilvl w:val="0"/>
          <w:numId w:val="11"/>
        </w:numPr>
        <w:tabs>
          <w:tab w:val="left" w:pos="1418"/>
        </w:tabs>
        <w:ind w:left="1418" w:hanging="284"/>
        <w:jc w:val="both"/>
        <w:rPr>
          <w:rFonts w:ascii="Verdana" w:hAnsi="Verdana" w:cs="Arial"/>
          <w:sz w:val="18"/>
          <w:szCs w:val="18"/>
          <w:lang w:val="es-BO"/>
        </w:rPr>
      </w:pPr>
      <w:r w:rsidRPr="00AE7FBA">
        <w:rPr>
          <w:rFonts w:ascii="Verdana" w:hAnsi="Verdana" w:cs="Arial"/>
          <w:sz w:val="18"/>
          <w:szCs w:val="18"/>
          <w:lang w:val="es-BO"/>
        </w:rPr>
        <w:t>Enmiendas al DBC;</w:t>
      </w:r>
    </w:p>
    <w:p w14:paraId="48E79F08" w14:textId="77777777" w:rsidR="009D459B" w:rsidRPr="00AE7FBA" w:rsidRDefault="009D459B" w:rsidP="0092355B">
      <w:pPr>
        <w:numPr>
          <w:ilvl w:val="0"/>
          <w:numId w:val="11"/>
        </w:numPr>
        <w:tabs>
          <w:tab w:val="left" w:pos="1418"/>
        </w:tabs>
        <w:ind w:left="1418" w:hanging="284"/>
        <w:jc w:val="both"/>
        <w:rPr>
          <w:rFonts w:ascii="Verdana" w:hAnsi="Verdana" w:cs="Arial"/>
          <w:sz w:val="18"/>
          <w:szCs w:val="18"/>
          <w:lang w:val="es-BO"/>
        </w:rPr>
      </w:pPr>
      <w:r w:rsidRPr="00AE7FBA">
        <w:rPr>
          <w:rFonts w:ascii="Verdana" w:hAnsi="Verdana" w:cs="Arial"/>
          <w:sz w:val="18"/>
          <w:szCs w:val="18"/>
          <w:lang w:val="es-BO"/>
        </w:rPr>
        <w:t>Causas de fuerza mayor;</w:t>
      </w:r>
    </w:p>
    <w:p w14:paraId="78CCC960" w14:textId="77777777" w:rsidR="009D459B" w:rsidRPr="00AE7FBA" w:rsidRDefault="009D459B" w:rsidP="0092355B">
      <w:pPr>
        <w:numPr>
          <w:ilvl w:val="0"/>
          <w:numId w:val="11"/>
        </w:numPr>
        <w:tabs>
          <w:tab w:val="left" w:pos="1418"/>
        </w:tabs>
        <w:ind w:left="1418" w:hanging="284"/>
        <w:jc w:val="both"/>
        <w:rPr>
          <w:rFonts w:ascii="Verdana" w:hAnsi="Verdana" w:cs="Arial"/>
          <w:sz w:val="18"/>
          <w:szCs w:val="18"/>
          <w:lang w:val="es-BO"/>
        </w:rPr>
      </w:pPr>
      <w:r w:rsidRPr="00AE7FBA">
        <w:rPr>
          <w:rFonts w:ascii="Verdana" w:hAnsi="Verdana" w:cs="Arial"/>
          <w:sz w:val="18"/>
          <w:szCs w:val="18"/>
          <w:lang w:val="es-BO"/>
        </w:rPr>
        <w:t>Caso fortuito.</w:t>
      </w:r>
    </w:p>
    <w:p w14:paraId="63564F0D" w14:textId="77777777" w:rsidR="009D459B" w:rsidRPr="00AE7FBA" w:rsidRDefault="009D459B" w:rsidP="009D459B">
      <w:pPr>
        <w:tabs>
          <w:tab w:val="num" w:pos="709"/>
        </w:tabs>
        <w:ind w:left="709" w:hanging="709"/>
        <w:jc w:val="both"/>
        <w:rPr>
          <w:rFonts w:ascii="Verdana" w:hAnsi="Verdana" w:cs="Arial"/>
          <w:sz w:val="18"/>
          <w:szCs w:val="18"/>
          <w:lang w:val="es-BO"/>
        </w:rPr>
      </w:pPr>
    </w:p>
    <w:p w14:paraId="01238436" w14:textId="3E2B387A" w:rsidR="009D459B" w:rsidRDefault="009D459B" w:rsidP="009D459B">
      <w:pPr>
        <w:tabs>
          <w:tab w:val="num" w:pos="1134"/>
        </w:tabs>
        <w:ind w:left="1134"/>
        <w:jc w:val="both"/>
        <w:rPr>
          <w:rFonts w:ascii="Verdana" w:hAnsi="Verdana" w:cs="Arial"/>
          <w:sz w:val="18"/>
          <w:szCs w:val="18"/>
          <w:lang w:val="es-BO"/>
        </w:rPr>
      </w:pPr>
      <w:r w:rsidRPr="00AE7FBA">
        <w:rPr>
          <w:rFonts w:ascii="Verdana" w:hAnsi="Verdana" w:cs="Arial"/>
          <w:sz w:val="18"/>
          <w:szCs w:val="18"/>
          <w:lang w:val="es-BO"/>
        </w:rPr>
        <w:t>La ampliación deberá ser realizada de manera previa a la fecha y hora establecidas para la presentación de propuestas.</w:t>
      </w:r>
    </w:p>
    <w:p w14:paraId="1B227E35" w14:textId="3FDE3579" w:rsidR="00D31E2E" w:rsidRDefault="00D31E2E" w:rsidP="009D459B">
      <w:pPr>
        <w:tabs>
          <w:tab w:val="num" w:pos="1134"/>
        </w:tabs>
        <w:ind w:left="1134"/>
        <w:jc w:val="both"/>
        <w:rPr>
          <w:rFonts w:ascii="Verdana" w:hAnsi="Verdana" w:cs="Arial"/>
          <w:sz w:val="18"/>
          <w:szCs w:val="18"/>
          <w:lang w:val="es-BO"/>
        </w:rPr>
      </w:pPr>
    </w:p>
    <w:p w14:paraId="215EAA29" w14:textId="2AFB87AF" w:rsidR="009D459B" w:rsidRPr="00AE7FBA" w:rsidRDefault="009D459B" w:rsidP="00201A1D">
      <w:pPr>
        <w:pStyle w:val="Prrafodelista"/>
        <w:numPr>
          <w:ilvl w:val="1"/>
          <w:numId w:val="43"/>
        </w:numPr>
        <w:tabs>
          <w:tab w:val="num" w:pos="1276"/>
        </w:tabs>
        <w:ind w:left="1134" w:hanging="567"/>
        <w:jc w:val="both"/>
        <w:rPr>
          <w:rFonts w:ascii="Verdana" w:hAnsi="Verdana" w:cs="Arial"/>
          <w:sz w:val="18"/>
          <w:szCs w:val="18"/>
          <w:lang w:val="es-BO"/>
        </w:rPr>
      </w:pPr>
      <w:r w:rsidRPr="00AE7FBA">
        <w:rPr>
          <w:rFonts w:ascii="Verdana" w:hAnsi="Verdana" w:cs="Arial"/>
          <w:sz w:val="18"/>
          <w:szCs w:val="18"/>
          <w:lang w:val="es-BO"/>
        </w:rPr>
        <w:t xml:space="preserve">Los nuevos plazos serán publicados en la Mesa de Partes de la </w:t>
      </w:r>
      <w:r w:rsidRPr="00AE7FBA">
        <w:rPr>
          <w:rFonts w:ascii="Verdana" w:hAnsi="Verdana"/>
          <w:sz w:val="18"/>
          <w:szCs w:val="18"/>
        </w:rPr>
        <w:t>EEC-GNV</w:t>
      </w:r>
      <w:r w:rsidRPr="00AE7FBA">
        <w:rPr>
          <w:rFonts w:ascii="Verdana" w:hAnsi="Verdana" w:cs="Arial"/>
          <w:sz w:val="18"/>
          <w:szCs w:val="18"/>
          <w:lang w:val="es-BO"/>
        </w:rPr>
        <w:t xml:space="preserve"> y en</w:t>
      </w:r>
      <w:r w:rsidRPr="00AE7FBA">
        <w:rPr>
          <w:rFonts w:ascii="Verdana" w:hAnsi="Verdana"/>
          <w:sz w:val="18"/>
          <w:szCs w:val="18"/>
        </w:rPr>
        <w:t xml:space="preserve"> las páginas web </w:t>
      </w:r>
      <w:r w:rsidR="00381382" w:rsidRPr="00AE7FBA">
        <w:rPr>
          <w:rFonts w:ascii="Verdana" w:hAnsi="Verdana"/>
          <w:sz w:val="18"/>
          <w:szCs w:val="18"/>
        </w:rPr>
        <w:t xml:space="preserve">del SICOES, </w:t>
      </w:r>
      <w:r w:rsidRPr="00AE7FBA">
        <w:rPr>
          <w:rFonts w:ascii="Verdana" w:hAnsi="Verdana"/>
          <w:sz w:val="18"/>
          <w:szCs w:val="18"/>
        </w:rPr>
        <w:t>de la EEC-GNV (</w:t>
      </w:r>
      <w:r w:rsidR="00282A7A" w:rsidRPr="00421A9E">
        <w:rPr>
          <w:rFonts w:ascii="Verdana" w:hAnsi="Verdana"/>
          <w:sz w:val="18"/>
          <w:szCs w:val="18"/>
        </w:rPr>
        <w:t>www.eecgnv.gob.bo</w:t>
      </w:r>
      <w:r w:rsidRPr="00AE7FBA">
        <w:rPr>
          <w:rFonts w:ascii="Verdana" w:hAnsi="Verdana"/>
          <w:sz w:val="18"/>
          <w:szCs w:val="18"/>
        </w:rPr>
        <w:t>)</w:t>
      </w:r>
      <w:r w:rsidR="00282A7A" w:rsidRPr="00AE7FBA">
        <w:rPr>
          <w:rFonts w:ascii="Verdana" w:hAnsi="Verdana"/>
          <w:sz w:val="18"/>
          <w:szCs w:val="18"/>
        </w:rPr>
        <w:t xml:space="preserve"> y</w:t>
      </w:r>
      <w:r w:rsidRPr="00AE7FBA">
        <w:rPr>
          <w:rFonts w:ascii="Verdana" w:hAnsi="Verdana"/>
          <w:sz w:val="18"/>
          <w:szCs w:val="18"/>
        </w:rPr>
        <w:t xml:space="preserve"> del Ministerio de Hidrocarburos y Energías (</w:t>
      </w:r>
      <w:hyperlink r:id="rId11" w:history="1">
        <w:r w:rsidRPr="00AE7FBA">
          <w:rPr>
            <w:rStyle w:val="Hipervnculo"/>
            <w:rFonts w:ascii="Verdana" w:hAnsi="Verdana"/>
            <w:color w:val="auto"/>
            <w:sz w:val="18"/>
            <w:szCs w:val="18"/>
            <w:u w:val="none"/>
          </w:rPr>
          <w:t>www.mhe.gob.bo</w:t>
        </w:r>
      </w:hyperlink>
      <w:r w:rsidR="00381382" w:rsidRPr="00AE7FBA">
        <w:rPr>
          <w:rFonts w:ascii="Verdana" w:hAnsi="Verdana"/>
          <w:sz w:val="18"/>
          <w:szCs w:val="18"/>
        </w:rPr>
        <w:t>), así como,</w:t>
      </w:r>
      <w:r w:rsidRPr="00AE7FBA">
        <w:rPr>
          <w:rFonts w:ascii="Verdana" w:hAnsi="Verdana"/>
          <w:sz w:val="18"/>
          <w:szCs w:val="18"/>
        </w:rPr>
        <w:t xml:space="preserve"> a los correos electrónicos de los potenciales proponentes.</w:t>
      </w:r>
    </w:p>
    <w:p w14:paraId="47B2B173" w14:textId="77777777" w:rsidR="009D459B" w:rsidRPr="00AE7FBA" w:rsidRDefault="009D459B" w:rsidP="009D459B">
      <w:pPr>
        <w:tabs>
          <w:tab w:val="num" w:pos="709"/>
        </w:tabs>
        <w:ind w:left="709" w:hanging="709"/>
        <w:jc w:val="both"/>
        <w:rPr>
          <w:rFonts w:ascii="Verdana" w:hAnsi="Verdana" w:cs="Arial"/>
          <w:sz w:val="18"/>
          <w:szCs w:val="18"/>
          <w:lang w:val="es-BO"/>
        </w:rPr>
      </w:pPr>
    </w:p>
    <w:p w14:paraId="2D4E585A" w14:textId="207305F1" w:rsidR="009D459B" w:rsidRPr="00AE7FBA" w:rsidRDefault="009D459B" w:rsidP="00201A1D">
      <w:pPr>
        <w:pStyle w:val="Prrafodelista"/>
        <w:numPr>
          <w:ilvl w:val="1"/>
          <w:numId w:val="43"/>
        </w:numPr>
        <w:tabs>
          <w:tab w:val="num" w:pos="1276"/>
        </w:tabs>
        <w:ind w:left="1134" w:hanging="567"/>
        <w:jc w:val="both"/>
        <w:rPr>
          <w:rFonts w:ascii="Verdana" w:hAnsi="Verdana" w:cs="Arial"/>
          <w:sz w:val="18"/>
          <w:szCs w:val="18"/>
          <w:lang w:val="es-BO"/>
        </w:rPr>
      </w:pPr>
      <w:r w:rsidRPr="00AE7FBA">
        <w:rPr>
          <w:rFonts w:ascii="Verdana" w:hAnsi="Verdana" w:cs="Arial"/>
          <w:sz w:val="18"/>
          <w:szCs w:val="18"/>
          <w:lang w:val="es-BO"/>
        </w:rPr>
        <w:t xml:space="preserve">Cuando la ampliación sea por enmiendas al DBC, la ampliación de plazo de presentación de propuestas se incluirá en la Resolución de Aprobación del DBC, asimismo el </w:t>
      </w:r>
      <w:r w:rsidRPr="00AE7FBA">
        <w:rPr>
          <w:rFonts w:ascii="Verdana" w:hAnsi="Verdana"/>
          <w:sz w:val="18"/>
          <w:szCs w:val="18"/>
        </w:rPr>
        <w:t xml:space="preserve">Documento de ampliación del plazo de presentación de propuestas, deberá publicarse en las páginas web </w:t>
      </w:r>
      <w:r w:rsidR="00381382" w:rsidRPr="00AE7FBA">
        <w:rPr>
          <w:rFonts w:ascii="Verdana" w:hAnsi="Verdana"/>
          <w:sz w:val="18"/>
          <w:szCs w:val="18"/>
        </w:rPr>
        <w:t xml:space="preserve">del SICOES, </w:t>
      </w:r>
      <w:r w:rsidRPr="00AE7FBA">
        <w:rPr>
          <w:rFonts w:ascii="Verdana" w:hAnsi="Verdana"/>
          <w:sz w:val="18"/>
          <w:szCs w:val="18"/>
        </w:rPr>
        <w:t>de la EEC-GNV (</w:t>
      </w:r>
      <w:r w:rsidR="00282A7A" w:rsidRPr="00421A9E">
        <w:rPr>
          <w:rFonts w:ascii="Verdana" w:hAnsi="Verdana"/>
          <w:sz w:val="18"/>
          <w:szCs w:val="18"/>
        </w:rPr>
        <w:t>www.eecgnv.gob.bo</w:t>
      </w:r>
      <w:r w:rsidRPr="00AE7FBA">
        <w:rPr>
          <w:rFonts w:ascii="Verdana" w:hAnsi="Verdana"/>
          <w:sz w:val="18"/>
          <w:szCs w:val="18"/>
        </w:rPr>
        <w:t>)</w:t>
      </w:r>
      <w:r w:rsidR="00282A7A" w:rsidRPr="00AE7FBA">
        <w:rPr>
          <w:rFonts w:ascii="Verdana" w:hAnsi="Verdana"/>
          <w:sz w:val="18"/>
          <w:szCs w:val="18"/>
        </w:rPr>
        <w:t xml:space="preserve"> y</w:t>
      </w:r>
      <w:r w:rsidRPr="00AE7FBA">
        <w:rPr>
          <w:rFonts w:ascii="Verdana" w:hAnsi="Verdana"/>
          <w:sz w:val="18"/>
          <w:szCs w:val="18"/>
        </w:rPr>
        <w:t xml:space="preserve"> del Ministerio de Hidrocarburos y Energías (</w:t>
      </w:r>
      <w:hyperlink r:id="rId12" w:history="1">
        <w:r w:rsidRPr="00AE7FBA">
          <w:rPr>
            <w:rStyle w:val="Hipervnculo"/>
            <w:rFonts w:ascii="Verdana" w:hAnsi="Verdana"/>
            <w:color w:val="auto"/>
            <w:sz w:val="18"/>
            <w:szCs w:val="18"/>
            <w:u w:val="none"/>
          </w:rPr>
          <w:t>www.mhe.gob.bo</w:t>
        </w:r>
      </w:hyperlink>
      <w:r w:rsidR="00381382" w:rsidRPr="00AE7FBA">
        <w:rPr>
          <w:rFonts w:ascii="Verdana" w:hAnsi="Verdana"/>
          <w:sz w:val="18"/>
          <w:szCs w:val="18"/>
        </w:rPr>
        <w:t xml:space="preserve">), así como, </w:t>
      </w:r>
      <w:r w:rsidRPr="00AE7FBA">
        <w:rPr>
          <w:rFonts w:ascii="Verdana" w:hAnsi="Verdana"/>
          <w:sz w:val="18"/>
          <w:szCs w:val="18"/>
        </w:rPr>
        <w:t>a los correos electrónicos de los potenciales proponentes.</w:t>
      </w:r>
    </w:p>
    <w:p w14:paraId="31A04ACA" w14:textId="77777777" w:rsidR="009D459B" w:rsidRPr="00AE7FBA" w:rsidRDefault="009D459B" w:rsidP="009D459B">
      <w:pPr>
        <w:tabs>
          <w:tab w:val="num" w:pos="1276"/>
        </w:tabs>
        <w:jc w:val="both"/>
        <w:rPr>
          <w:rFonts w:ascii="Verdana" w:hAnsi="Verdana" w:cs="Arial"/>
          <w:sz w:val="18"/>
          <w:szCs w:val="18"/>
          <w:lang w:val="es-BO"/>
        </w:rPr>
      </w:pPr>
    </w:p>
    <w:p w14:paraId="6D61F5E8"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21" w:name="_Toc346780202"/>
      <w:bookmarkStart w:id="22" w:name="_Toc57983488"/>
      <w:bookmarkStart w:id="23" w:name="_Toc139637599"/>
      <w:r w:rsidRPr="00AE7FBA">
        <w:rPr>
          <w:rFonts w:ascii="Verdana" w:hAnsi="Verdana"/>
          <w:sz w:val="18"/>
          <w:szCs w:val="18"/>
          <w:lang w:val="es-BO"/>
        </w:rPr>
        <w:t>GARANTÍAS</w:t>
      </w:r>
      <w:bookmarkEnd w:id="21"/>
      <w:bookmarkEnd w:id="22"/>
      <w:bookmarkEnd w:id="23"/>
    </w:p>
    <w:p w14:paraId="6223ACE8" w14:textId="77777777" w:rsidR="009D459B" w:rsidRPr="00AE7FB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AE7FBA" w:rsidRDefault="009D459B" w:rsidP="009D459B">
      <w:pPr>
        <w:pStyle w:val="Prrafodelista"/>
        <w:ind w:left="360"/>
        <w:jc w:val="both"/>
        <w:rPr>
          <w:rFonts w:ascii="Verdana" w:hAnsi="Verdana"/>
          <w:b/>
          <w:vanish/>
          <w:sz w:val="18"/>
          <w:szCs w:val="18"/>
          <w:lang w:val="es-BO"/>
        </w:rPr>
      </w:pPr>
      <w:bookmarkStart w:id="24" w:name="_Toc346780203"/>
    </w:p>
    <w:p w14:paraId="46065AF7" w14:textId="77777777" w:rsidR="009D459B" w:rsidRPr="00AE7FBA" w:rsidRDefault="009D459B" w:rsidP="00201A1D">
      <w:pPr>
        <w:pStyle w:val="Prrafodelista"/>
        <w:numPr>
          <w:ilvl w:val="1"/>
          <w:numId w:val="44"/>
        </w:numPr>
        <w:ind w:left="1134" w:hanging="567"/>
        <w:jc w:val="both"/>
        <w:rPr>
          <w:rFonts w:ascii="Verdana" w:hAnsi="Verdana"/>
          <w:b/>
          <w:sz w:val="18"/>
          <w:szCs w:val="18"/>
          <w:lang w:val="es-BO"/>
        </w:rPr>
      </w:pPr>
      <w:r w:rsidRPr="00AE7FBA">
        <w:rPr>
          <w:rFonts w:ascii="Verdana" w:hAnsi="Verdana"/>
          <w:b/>
          <w:sz w:val="18"/>
          <w:szCs w:val="18"/>
          <w:lang w:val="es-BO"/>
        </w:rPr>
        <w:t xml:space="preserve">Tipos de garantías </w:t>
      </w:r>
      <w:bookmarkEnd w:id="24"/>
    </w:p>
    <w:p w14:paraId="7CDC9E67" w14:textId="77777777" w:rsidR="009D459B" w:rsidRPr="00AE7FBA" w:rsidRDefault="009D459B" w:rsidP="009D459B">
      <w:pPr>
        <w:pStyle w:val="Prrafodelista"/>
        <w:ind w:left="1276"/>
        <w:jc w:val="both"/>
        <w:rPr>
          <w:rFonts w:ascii="Verdana" w:hAnsi="Verdana"/>
          <w:b/>
          <w:sz w:val="18"/>
          <w:szCs w:val="18"/>
          <w:lang w:val="es-BO"/>
        </w:rPr>
      </w:pPr>
    </w:p>
    <w:p w14:paraId="36B5CC1B" w14:textId="5CD634AD" w:rsidR="009D459B" w:rsidRPr="00AE7FBA" w:rsidRDefault="001C089E" w:rsidP="009D459B">
      <w:pPr>
        <w:ind w:left="1134"/>
        <w:jc w:val="both"/>
        <w:rPr>
          <w:rFonts w:ascii="Verdana" w:hAnsi="Verdana"/>
          <w:sz w:val="18"/>
          <w:szCs w:val="18"/>
        </w:rPr>
      </w:pPr>
      <w:r w:rsidRPr="00AE7FBA">
        <w:rPr>
          <w:rFonts w:ascii="Verdana" w:hAnsi="Verdana"/>
          <w:sz w:val="18"/>
          <w:szCs w:val="18"/>
        </w:rPr>
        <w:t>De acuerdo con lo previsto en</w:t>
      </w:r>
      <w:r w:rsidR="009D459B" w:rsidRPr="00AE7FBA">
        <w:rPr>
          <w:rFonts w:ascii="Verdana" w:hAnsi="Verdana"/>
          <w:sz w:val="18"/>
          <w:szCs w:val="18"/>
        </w:rPr>
        <w:t xml:space="preserve"> el Artículo </w:t>
      </w:r>
      <w:r w:rsidR="00EF2941" w:rsidRPr="00AE7FBA">
        <w:rPr>
          <w:rFonts w:ascii="Verdana" w:hAnsi="Verdana"/>
          <w:sz w:val="18"/>
          <w:szCs w:val="18"/>
        </w:rPr>
        <w:t>9</w:t>
      </w:r>
      <w:r w:rsidR="009D459B" w:rsidRPr="00AE7FBA">
        <w:rPr>
          <w:rFonts w:ascii="Verdana" w:hAnsi="Verdana"/>
          <w:sz w:val="18"/>
          <w:szCs w:val="18"/>
        </w:rPr>
        <w:t xml:space="preserve"> (Régimen de Garantías) del Reglamento Específico de Contratación de Bienes y Servicios Especializados en el Extranjero</w:t>
      </w:r>
      <w:r w:rsidRPr="00AE7FBA">
        <w:rPr>
          <w:rFonts w:ascii="Verdana" w:hAnsi="Verdana"/>
          <w:sz w:val="18"/>
          <w:szCs w:val="18"/>
        </w:rPr>
        <w:t>, la EEC-GNV decidió establecer de forma indistinta los siguientes tipos de garantía, misma que será presentada a selección del proponente:</w:t>
      </w:r>
    </w:p>
    <w:p w14:paraId="7763F6DB" w14:textId="77777777" w:rsidR="009D459B" w:rsidRPr="00AE7FBA" w:rsidRDefault="009D459B" w:rsidP="009D459B">
      <w:pPr>
        <w:ind w:left="1276"/>
        <w:jc w:val="both"/>
        <w:rPr>
          <w:rFonts w:ascii="Verdana" w:hAnsi="Verdana"/>
          <w:sz w:val="18"/>
          <w:szCs w:val="18"/>
        </w:rPr>
      </w:pPr>
    </w:p>
    <w:p w14:paraId="51022199" w14:textId="77777777" w:rsidR="009D459B" w:rsidRPr="00AE7FBA" w:rsidRDefault="009D459B" w:rsidP="00201A1D">
      <w:pPr>
        <w:pStyle w:val="Prrafodelista"/>
        <w:numPr>
          <w:ilvl w:val="0"/>
          <w:numId w:val="45"/>
        </w:numPr>
        <w:jc w:val="both"/>
        <w:rPr>
          <w:rFonts w:ascii="Verdana" w:hAnsi="Verdana"/>
          <w:sz w:val="18"/>
          <w:szCs w:val="18"/>
        </w:rPr>
      </w:pPr>
      <w:r w:rsidRPr="00AE7FBA">
        <w:rPr>
          <w:rFonts w:ascii="Verdana" w:hAnsi="Verdana"/>
          <w:b/>
          <w:sz w:val="18"/>
          <w:szCs w:val="18"/>
        </w:rPr>
        <w:t>Boleta de Garantía a primer requerimiento</w:t>
      </w:r>
      <w:r w:rsidRPr="00AE7FBA">
        <w:rPr>
          <w:rFonts w:ascii="Verdana" w:hAnsi="Verdana"/>
          <w:sz w:val="18"/>
          <w:szCs w:val="18"/>
        </w:rPr>
        <w:t>: Emitida por una entidad de intermediación financiera bancaria, regulada, autorizada y establecida en Bolivia.</w:t>
      </w:r>
    </w:p>
    <w:p w14:paraId="59CFD61A" w14:textId="77777777" w:rsidR="009D459B" w:rsidRPr="00AE7FBA" w:rsidRDefault="009D459B" w:rsidP="009D459B">
      <w:pPr>
        <w:pStyle w:val="Prrafodelista"/>
        <w:ind w:left="1494"/>
        <w:jc w:val="both"/>
        <w:rPr>
          <w:rFonts w:ascii="Verdana" w:hAnsi="Verdana"/>
          <w:sz w:val="18"/>
          <w:szCs w:val="18"/>
        </w:rPr>
      </w:pPr>
    </w:p>
    <w:p w14:paraId="15559663" w14:textId="35588FCC" w:rsidR="009D459B" w:rsidRPr="00AE7FBA" w:rsidRDefault="009D459B" w:rsidP="00201A1D">
      <w:pPr>
        <w:pStyle w:val="Prrafodelista"/>
        <w:numPr>
          <w:ilvl w:val="0"/>
          <w:numId w:val="45"/>
        </w:numPr>
        <w:jc w:val="both"/>
        <w:rPr>
          <w:rFonts w:ascii="Verdana" w:hAnsi="Verdana"/>
          <w:sz w:val="18"/>
          <w:szCs w:val="18"/>
        </w:rPr>
      </w:pPr>
      <w:r w:rsidRPr="00AE7FBA">
        <w:rPr>
          <w:rFonts w:ascii="Verdana" w:hAnsi="Verdana"/>
          <w:b/>
          <w:sz w:val="18"/>
          <w:szCs w:val="18"/>
        </w:rPr>
        <w:t xml:space="preserve">Carta de Crédito Stand By, </w:t>
      </w:r>
      <w:r w:rsidRPr="00AE7FBA">
        <w:rPr>
          <w:rFonts w:ascii="Verdana" w:hAnsi="Verdana"/>
          <w:sz w:val="18"/>
          <w:szCs w:val="18"/>
        </w:rPr>
        <w:t xml:space="preserve">emitida por un </w:t>
      </w:r>
      <w:r w:rsidR="001C089E" w:rsidRPr="00AE7FBA">
        <w:rPr>
          <w:rFonts w:ascii="Verdana" w:hAnsi="Verdana"/>
          <w:sz w:val="18"/>
          <w:szCs w:val="18"/>
        </w:rPr>
        <w:t xml:space="preserve">Banco </w:t>
      </w:r>
      <w:r w:rsidRPr="00AE7FBA">
        <w:rPr>
          <w:rFonts w:ascii="Verdana" w:hAnsi="Verdana"/>
          <w:sz w:val="18"/>
          <w:szCs w:val="18"/>
        </w:rPr>
        <w:t>Internacional</w:t>
      </w:r>
      <w:r w:rsidR="001C089E" w:rsidRPr="00AE7FBA">
        <w:rPr>
          <w:rFonts w:ascii="Verdana" w:hAnsi="Verdana"/>
          <w:sz w:val="18"/>
          <w:szCs w:val="18"/>
        </w:rPr>
        <w:t xml:space="preserve"> con</w:t>
      </w:r>
      <w:r w:rsidRPr="00AE7FBA">
        <w:rPr>
          <w:rFonts w:ascii="Verdana" w:hAnsi="Verdana"/>
          <w:sz w:val="18"/>
          <w:szCs w:val="18"/>
        </w:rPr>
        <w:t xml:space="preserve"> </w:t>
      </w:r>
      <w:r w:rsidR="001C089E" w:rsidRPr="00AE7FBA">
        <w:rPr>
          <w:rFonts w:ascii="Verdana" w:hAnsi="Verdana"/>
          <w:sz w:val="18"/>
          <w:szCs w:val="18"/>
        </w:rPr>
        <w:t xml:space="preserve">calificación mínima de BBB o su equivalente, </w:t>
      </w:r>
      <w:r w:rsidR="006E08F7" w:rsidRPr="00AE7FBA">
        <w:rPr>
          <w:rFonts w:ascii="Verdana" w:hAnsi="Verdana"/>
          <w:sz w:val="18"/>
          <w:szCs w:val="18"/>
        </w:rPr>
        <w:t>la cual será enviada y/o notificada</w:t>
      </w:r>
      <w:r w:rsidRPr="00AE7FBA">
        <w:rPr>
          <w:rFonts w:ascii="Verdana" w:hAnsi="Verdana"/>
          <w:sz w:val="18"/>
          <w:szCs w:val="18"/>
        </w:rPr>
        <w:t xml:space="preserve"> </w:t>
      </w:r>
      <w:r w:rsidR="006E08F7" w:rsidRPr="00AE7FBA">
        <w:rPr>
          <w:rFonts w:ascii="Verdana" w:hAnsi="Verdana"/>
          <w:sz w:val="18"/>
          <w:szCs w:val="18"/>
        </w:rPr>
        <w:t xml:space="preserve">a la EEC-GNV </w:t>
      </w:r>
      <w:r w:rsidR="001C089E" w:rsidRPr="00AE7FBA">
        <w:rPr>
          <w:rFonts w:ascii="Verdana" w:hAnsi="Verdana"/>
          <w:sz w:val="18"/>
          <w:szCs w:val="18"/>
        </w:rPr>
        <w:t>por el Banco Central de Bolivia</w:t>
      </w:r>
      <w:r w:rsidR="006E08F7" w:rsidRPr="00AE7FBA">
        <w:rPr>
          <w:rFonts w:ascii="Verdana" w:hAnsi="Verdana"/>
          <w:sz w:val="18"/>
          <w:szCs w:val="18"/>
        </w:rPr>
        <w:t xml:space="preserve">. Cuando corresponda, su </w:t>
      </w:r>
      <w:r w:rsidRPr="00AE7FBA">
        <w:rPr>
          <w:rFonts w:ascii="Verdana" w:hAnsi="Verdana"/>
          <w:sz w:val="18"/>
          <w:szCs w:val="18"/>
        </w:rPr>
        <w:t>ejecución inmediata se realizará a través de un mensaje Swift por intermedio del Banco Central de Bolivia.</w:t>
      </w:r>
    </w:p>
    <w:p w14:paraId="0F771FDF" w14:textId="77777777" w:rsidR="009D459B" w:rsidRPr="00AE7FBA" w:rsidRDefault="009D459B" w:rsidP="009D459B">
      <w:pPr>
        <w:pStyle w:val="Prrafodelista"/>
        <w:rPr>
          <w:rFonts w:ascii="Verdana" w:hAnsi="Verdana"/>
          <w:sz w:val="18"/>
          <w:szCs w:val="18"/>
        </w:rPr>
      </w:pPr>
    </w:p>
    <w:p w14:paraId="680E618F" w14:textId="0623AD51" w:rsidR="009D459B" w:rsidRPr="00AE7FBA" w:rsidRDefault="009D459B" w:rsidP="009D459B">
      <w:pPr>
        <w:ind w:left="1170"/>
        <w:jc w:val="both"/>
        <w:rPr>
          <w:rFonts w:ascii="Verdana" w:hAnsi="Verdana" w:cs="Arial"/>
          <w:b/>
          <w:sz w:val="18"/>
          <w:szCs w:val="18"/>
          <w:lang w:val="es-BO"/>
        </w:rPr>
      </w:pPr>
      <w:r w:rsidRPr="00AE7FBA">
        <w:rPr>
          <w:rFonts w:ascii="Verdana" w:hAnsi="Verdana"/>
          <w:sz w:val="18"/>
          <w:szCs w:val="18"/>
        </w:rPr>
        <w:t xml:space="preserve">Las Garantías requeridas deberán expresar su carácter de renovable, irrevocable y de ejecución inmediata a primer requerimiento girada a nombre de </w:t>
      </w:r>
      <w:r w:rsidRPr="00AE7FBA">
        <w:rPr>
          <w:rFonts w:ascii="Verdana" w:hAnsi="Verdana"/>
          <w:b/>
          <w:sz w:val="18"/>
          <w:szCs w:val="18"/>
        </w:rPr>
        <w:t>MINISTERIO DE HIDROCARBUROS Y ENERGÍAS – ENTIDAD EJECUTORA DE CONVERSIÓN A GAS NATURAL VEHICULAR</w:t>
      </w:r>
      <w:r w:rsidRPr="00AE7FBA">
        <w:rPr>
          <w:rFonts w:ascii="Verdana" w:hAnsi="Verdana" w:cs="Arial"/>
          <w:b/>
          <w:sz w:val="18"/>
          <w:szCs w:val="18"/>
          <w:lang w:val="es-BO"/>
        </w:rPr>
        <w:t>.</w:t>
      </w:r>
    </w:p>
    <w:p w14:paraId="0AC1A9F5" w14:textId="77777777" w:rsidR="009D459B" w:rsidRPr="00AE7FBA" w:rsidRDefault="009D459B" w:rsidP="009D459B">
      <w:pPr>
        <w:ind w:left="1276"/>
        <w:jc w:val="both"/>
        <w:rPr>
          <w:rFonts w:ascii="Verdana" w:hAnsi="Verdana" w:cs="Arial"/>
          <w:b/>
          <w:sz w:val="18"/>
          <w:szCs w:val="18"/>
          <w:lang w:val="es-BO"/>
        </w:rPr>
      </w:pPr>
    </w:p>
    <w:p w14:paraId="42A1CAE9" w14:textId="77777777" w:rsidR="009D459B" w:rsidRPr="00AE7FBA" w:rsidRDefault="009D459B" w:rsidP="00201A1D">
      <w:pPr>
        <w:pStyle w:val="Prrafodelista"/>
        <w:numPr>
          <w:ilvl w:val="1"/>
          <w:numId w:val="44"/>
        </w:numPr>
        <w:ind w:left="1134" w:hanging="567"/>
        <w:jc w:val="both"/>
        <w:rPr>
          <w:rFonts w:ascii="Verdana" w:hAnsi="Verdana"/>
          <w:b/>
          <w:color w:val="171717" w:themeColor="background2" w:themeShade="1A"/>
          <w:sz w:val="18"/>
          <w:szCs w:val="18"/>
        </w:rPr>
      </w:pPr>
      <w:r w:rsidRPr="00AE7FBA">
        <w:rPr>
          <w:rFonts w:ascii="Verdana" w:hAnsi="Verdana"/>
          <w:b/>
          <w:sz w:val="18"/>
          <w:szCs w:val="18"/>
          <w:lang w:val="es-BO"/>
        </w:rPr>
        <w:t>Garantía de Seriedad de Propuesta:</w:t>
      </w:r>
      <w:r w:rsidRPr="00AE7FB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53F21B3E" w14:textId="77777777" w:rsidR="009D459B" w:rsidRPr="00AE7FB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AE7FBA" w:rsidRDefault="009D459B" w:rsidP="00201A1D">
      <w:pPr>
        <w:pStyle w:val="Prrafodelista"/>
        <w:numPr>
          <w:ilvl w:val="1"/>
          <w:numId w:val="44"/>
        </w:numPr>
        <w:ind w:left="1134" w:hanging="567"/>
        <w:jc w:val="both"/>
        <w:rPr>
          <w:rFonts w:ascii="Verdana" w:hAnsi="Verdana"/>
          <w:b/>
          <w:color w:val="171717" w:themeColor="background2" w:themeShade="1A"/>
          <w:sz w:val="18"/>
          <w:szCs w:val="18"/>
        </w:rPr>
      </w:pPr>
      <w:r w:rsidRPr="00AE7FBA">
        <w:rPr>
          <w:rFonts w:ascii="Verdana" w:hAnsi="Verdana"/>
          <w:b/>
          <w:sz w:val="18"/>
          <w:szCs w:val="18"/>
          <w:lang w:val="es-BO"/>
        </w:rPr>
        <w:t>Ejecución de la Garantía de Seriedad de Propuesta</w:t>
      </w:r>
    </w:p>
    <w:p w14:paraId="0AA044A3" w14:textId="77777777" w:rsidR="009D459B" w:rsidRPr="00AE7FB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AE7FBA" w:rsidRDefault="009D459B" w:rsidP="009D459B">
      <w:pPr>
        <w:tabs>
          <w:tab w:val="num" w:pos="1134"/>
        </w:tabs>
        <w:ind w:left="1134"/>
        <w:jc w:val="both"/>
        <w:rPr>
          <w:rFonts w:ascii="Verdana" w:hAnsi="Verdana" w:cs="Arial"/>
          <w:sz w:val="18"/>
          <w:szCs w:val="18"/>
          <w:lang w:val="es-BO"/>
        </w:rPr>
      </w:pPr>
      <w:r w:rsidRPr="00AE7FBA">
        <w:rPr>
          <w:rFonts w:ascii="Verdana" w:hAnsi="Verdana" w:cs="Arial"/>
          <w:bCs/>
          <w:kern w:val="28"/>
          <w:sz w:val="18"/>
          <w:szCs w:val="18"/>
          <w:lang w:val="es-BO" w:eastAsia="x-none"/>
        </w:rPr>
        <w:t>La Garantía de Seriedad de Propuesta será ejecutada cuando:</w:t>
      </w:r>
      <w:r w:rsidRPr="00AE7FBA">
        <w:rPr>
          <w:rFonts w:ascii="Verdana" w:hAnsi="Verdana" w:cs="Arial"/>
          <w:sz w:val="18"/>
          <w:szCs w:val="18"/>
          <w:lang w:val="es-BO"/>
        </w:rPr>
        <w:t xml:space="preserve">  </w:t>
      </w:r>
    </w:p>
    <w:p w14:paraId="61C36C95" w14:textId="77777777" w:rsidR="009D459B" w:rsidRPr="00AE7FBA" w:rsidRDefault="009D459B" w:rsidP="009D459B">
      <w:pPr>
        <w:jc w:val="both"/>
        <w:rPr>
          <w:rFonts w:ascii="Verdana" w:hAnsi="Verdana" w:cs="Arial"/>
          <w:sz w:val="18"/>
          <w:szCs w:val="18"/>
          <w:lang w:val="es-BO"/>
        </w:rPr>
      </w:pPr>
    </w:p>
    <w:p w14:paraId="212971D6" w14:textId="77777777" w:rsidR="009D459B" w:rsidRPr="00AE7FBA" w:rsidRDefault="009D459B" w:rsidP="00201A1D">
      <w:pPr>
        <w:numPr>
          <w:ilvl w:val="0"/>
          <w:numId w:val="14"/>
        </w:numPr>
        <w:tabs>
          <w:tab w:val="left" w:pos="1276"/>
        </w:tabs>
        <w:ind w:left="1560" w:hanging="426"/>
        <w:jc w:val="both"/>
        <w:rPr>
          <w:rFonts w:ascii="Verdana" w:hAnsi="Verdana" w:cs="Arial"/>
          <w:sz w:val="18"/>
          <w:szCs w:val="18"/>
          <w:lang w:val="es-BO"/>
        </w:rPr>
      </w:pPr>
      <w:r w:rsidRPr="00AE7FBA">
        <w:rPr>
          <w:rFonts w:ascii="Verdana" w:hAnsi="Verdana" w:cs="Arial"/>
          <w:sz w:val="18"/>
          <w:szCs w:val="18"/>
          <w:lang w:val="es-BO"/>
        </w:rPr>
        <w:t>El proponente decida retirar su propuesta con posterioridad al plazo límite de presentación de propuestas.</w:t>
      </w:r>
    </w:p>
    <w:p w14:paraId="157E471D" w14:textId="77777777" w:rsidR="009D459B" w:rsidRPr="00AE7FBA" w:rsidRDefault="009D459B" w:rsidP="00201A1D">
      <w:pPr>
        <w:numPr>
          <w:ilvl w:val="0"/>
          <w:numId w:val="14"/>
        </w:numPr>
        <w:tabs>
          <w:tab w:val="left" w:pos="1276"/>
          <w:tab w:val="left" w:pos="1843"/>
        </w:tabs>
        <w:ind w:left="1560" w:hanging="426"/>
        <w:jc w:val="both"/>
        <w:rPr>
          <w:rFonts w:ascii="Verdana" w:hAnsi="Verdana" w:cs="Arial"/>
          <w:sz w:val="18"/>
          <w:szCs w:val="18"/>
          <w:lang w:val="es-BO"/>
        </w:rPr>
      </w:pPr>
      <w:r w:rsidRPr="00AE7FB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AE7FBA" w:rsidRDefault="009D459B" w:rsidP="00201A1D">
      <w:pPr>
        <w:numPr>
          <w:ilvl w:val="0"/>
          <w:numId w:val="14"/>
        </w:numPr>
        <w:tabs>
          <w:tab w:val="left" w:pos="1276"/>
          <w:tab w:val="left" w:pos="1843"/>
        </w:tabs>
        <w:ind w:left="1560" w:hanging="426"/>
        <w:jc w:val="both"/>
        <w:rPr>
          <w:rFonts w:ascii="Verdana" w:hAnsi="Verdana" w:cs="Arial"/>
          <w:sz w:val="18"/>
          <w:szCs w:val="18"/>
          <w:lang w:val="es-BO"/>
        </w:rPr>
      </w:pPr>
      <w:r w:rsidRPr="00AE7FB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3B3D7FE5" w:rsidR="009D459B" w:rsidRDefault="009D459B" w:rsidP="00201A1D">
      <w:pPr>
        <w:numPr>
          <w:ilvl w:val="0"/>
          <w:numId w:val="14"/>
        </w:numPr>
        <w:tabs>
          <w:tab w:val="left" w:pos="1276"/>
          <w:tab w:val="left" w:pos="1843"/>
        </w:tabs>
        <w:ind w:left="1560" w:hanging="426"/>
        <w:jc w:val="both"/>
        <w:rPr>
          <w:rFonts w:ascii="Verdana" w:hAnsi="Verdana" w:cs="Arial"/>
          <w:sz w:val="18"/>
          <w:szCs w:val="18"/>
          <w:lang w:val="es-BO"/>
        </w:rPr>
      </w:pPr>
      <w:r w:rsidRPr="00AE7FB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41604FD4" w14:textId="723B7588" w:rsidR="00D31E2E" w:rsidRPr="00AD589B" w:rsidRDefault="00D31E2E" w:rsidP="00201A1D">
      <w:pPr>
        <w:numPr>
          <w:ilvl w:val="0"/>
          <w:numId w:val="14"/>
        </w:numPr>
        <w:tabs>
          <w:tab w:val="left" w:pos="1276"/>
          <w:tab w:val="left" w:pos="1843"/>
        </w:tabs>
        <w:ind w:left="1560" w:hanging="426"/>
        <w:jc w:val="both"/>
        <w:rPr>
          <w:rFonts w:ascii="Verdana" w:hAnsi="Verdana" w:cs="Arial"/>
          <w:sz w:val="18"/>
          <w:szCs w:val="18"/>
          <w:lang w:val="es-BO"/>
        </w:rPr>
      </w:pPr>
      <w:r w:rsidRPr="00AD589B">
        <w:rPr>
          <w:rFonts w:ascii="Verdana" w:hAnsi="Verdana" w:cs="Arial"/>
          <w:sz w:val="18"/>
          <w:szCs w:val="18"/>
          <w:lang w:val="es-BO"/>
        </w:rPr>
        <w:t>Se compruebe falsedad en la información declarada en el Formulario de Presentación de Propuesta (Formulario 1).</w:t>
      </w:r>
    </w:p>
    <w:p w14:paraId="2B06A0C7" w14:textId="77777777" w:rsidR="009D459B" w:rsidRPr="00AE7FB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AE7FBA" w:rsidRDefault="009D459B" w:rsidP="00201A1D">
      <w:pPr>
        <w:pStyle w:val="Prrafodelista"/>
        <w:numPr>
          <w:ilvl w:val="1"/>
          <w:numId w:val="44"/>
        </w:numPr>
        <w:ind w:left="1134" w:hanging="567"/>
        <w:jc w:val="both"/>
        <w:rPr>
          <w:rFonts w:ascii="Verdana" w:hAnsi="Verdana"/>
          <w:sz w:val="18"/>
          <w:szCs w:val="18"/>
          <w:lang w:val="es-BO"/>
        </w:rPr>
      </w:pPr>
      <w:bookmarkStart w:id="25" w:name="_Toc346780205"/>
      <w:r w:rsidRPr="00AE7FBA">
        <w:rPr>
          <w:rFonts w:ascii="Verdana" w:hAnsi="Verdana"/>
          <w:b/>
          <w:sz w:val="18"/>
          <w:szCs w:val="18"/>
          <w:lang w:val="es-BO"/>
        </w:rPr>
        <w:t>Devolución de la Garantía de Seriedad de Propuesta</w:t>
      </w:r>
      <w:bookmarkEnd w:id="25"/>
    </w:p>
    <w:p w14:paraId="577753AD" w14:textId="77777777" w:rsidR="009D459B" w:rsidRPr="00AE7FBA" w:rsidRDefault="009D459B" w:rsidP="009D459B">
      <w:pPr>
        <w:jc w:val="both"/>
        <w:rPr>
          <w:rFonts w:ascii="Verdana" w:hAnsi="Verdana" w:cs="Arial"/>
          <w:sz w:val="18"/>
          <w:szCs w:val="18"/>
          <w:lang w:val="es-BO"/>
        </w:rPr>
      </w:pPr>
    </w:p>
    <w:p w14:paraId="17D1EA2B" w14:textId="53CCE998" w:rsidR="009D459B" w:rsidRDefault="009D459B" w:rsidP="009D459B">
      <w:pPr>
        <w:ind w:left="1134"/>
        <w:jc w:val="both"/>
        <w:rPr>
          <w:rFonts w:ascii="Verdana" w:hAnsi="Verdana" w:cs="Arial"/>
          <w:sz w:val="18"/>
          <w:szCs w:val="18"/>
          <w:lang w:val="es-BO"/>
        </w:rPr>
      </w:pPr>
      <w:r w:rsidRPr="00AE7FBA">
        <w:rPr>
          <w:rFonts w:ascii="Verdana" w:hAnsi="Verdana" w:cs="Arial"/>
          <w:sz w:val="18"/>
          <w:szCs w:val="18"/>
          <w:lang w:val="es-BO"/>
        </w:rPr>
        <w:t xml:space="preserve">La Garantía de Seriedad de Propuesta, será devuelta a los proponentes </w:t>
      </w:r>
      <w:r w:rsidR="0070334E" w:rsidRPr="00AE7FBA">
        <w:rPr>
          <w:rFonts w:ascii="Verdana" w:hAnsi="Verdana" w:cs="Arial"/>
          <w:sz w:val="18"/>
          <w:szCs w:val="18"/>
          <w:lang w:val="es-BO"/>
        </w:rPr>
        <w:t xml:space="preserve">o a sus respectivas entidades financieras, previa solicitud escrita, </w:t>
      </w:r>
      <w:r w:rsidRPr="00AE7FBA">
        <w:rPr>
          <w:rFonts w:ascii="Verdana" w:hAnsi="Verdana" w:cs="Arial"/>
          <w:sz w:val="18"/>
          <w:szCs w:val="18"/>
          <w:lang w:val="es-BO"/>
        </w:rPr>
        <w:t xml:space="preserve">en un plazo no mayor a </w:t>
      </w:r>
      <w:r w:rsidR="0070334E" w:rsidRPr="00AE7FBA">
        <w:rPr>
          <w:rFonts w:ascii="Verdana" w:hAnsi="Verdana" w:cs="Arial"/>
          <w:sz w:val="18"/>
          <w:szCs w:val="18"/>
          <w:lang w:val="es-BO"/>
        </w:rPr>
        <w:t>treinta</w:t>
      </w:r>
      <w:r w:rsidRPr="00AE7FBA">
        <w:rPr>
          <w:rFonts w:ascii="Verdana" w:hAnsi="Verdana" w:cs="Arial"/>
          <w:sz w:val="18"/>
          <w:szCs w:val="18"/>
          <w:lang w:val="es-BO"/>
        </w:rPr>
        <w:t xml:space="preserve"> (</w:t>
      </w:r>
      <w:r w:rsidR="0070334E" w:rsidRPr="00AE7FBA">
        <w:rPr>
          <w:rFonts w:ascii="Verdana" w:hAnsi="Verdana" w:cs="Arial"/>
          <w:sz w:val="18"/>
          <w:szCs w:val="18"/>
          <w:lang w:val="es-BO"/>
        </w:rPr>
        <w:t>3</w:t>
      </w:r>
      <w:r w:rsidR="00F93649" w:rsidRPr="00AE7FBA">
        <w:rPr>
          <w:rFonts w:ascii="Verdana" w:hAnsi="Verdana" w:cs="Arial"/>
          <w:sz w:val="18"/>
          <w:szCs w:val="18"/>
          <w:lang w:val="es-BO"/>
        </w:rPr>
        <w:t>0</w:t>
      </w:r>
      <w:r w:rsidRPr="00AE7FBA">
        <w:rPr>
          <w:rFonts w:ascii="Verdana" w:hAnsi="Verdana" w:cs="Arial"/>
          <w:sz w:val="18"/>
          <w:szCs w:val="18"/>
          <w:lang w:val="es-BO"/>
        </w:rPr>
        <w:t xml:space="preserve">) días hábiles, computables a partir del día siguiente hábil de la: </w:t>
      </w:r>
    </w:p>
    <w:p w14:paraId="772A4C33" w14:textId="77777777" w:rsidR="00141C57" w:rsidRPr="00AE7FBA" w:rsidRDefault="00141C57" w:rsidP="009D459B">
      <w:pPr>
        <w:ind w:left="1134"/>
        <w:jc w:val="both"/>
        <w:rPr>
          <w:rFonts w:ascii="Verdana" w:hAnsi="Verdana" w:cs="Arial"/>
          <w:sz w:val="18"/>
          <w:szCs w:val="18"/>
          <w:lang w:val="es-BO"/>
        </w:rPr>
      </w:pPr>
    </w:p>
    <w:p w14:paraId="0D85AB34" w14:textId="77777777" w:rsidR="009D459B" w:rsidRPr="00AE7FBA" w:rsidRDefault="009D459B" w:rsidP="00201A1D">
      <w:pPr>
        <w:pStyle w:val="Prrafodelista"/>
        <w:numPr>
          <w:ilvl w:val="0"/>
          <w:numId w:val="20"/>
        </w:numPr>
        <w:tabs>
          <w:tab w:val="left" w:pos="3310"/>
        </w:tabs>
        <w:ind w:left="1560" w:hanging="426"/>
        <w:jc w:val="both"/>
        <w:rPr>
          <w:rFonts w:ascii="Verdana" w:hAnsi="Verdana" w:cs="Arial"/>
          <w:sz w:val="18"/>
          <w:szCs w:val="18"/>
          <w:lang w:val="es-BO"/>
        </w:rPr>
      </w:pPr>
      <w:r w:rsidRPr="00AE7FBA">
        <w:rPr>
          <w:rFonts w:ascii="Verdana" w:hAnsi="Verdana" w:cs="Arial"/>
          <w:sz w:val="18"/>
          <w:szCs w:val="18"/>
          <w:lang w:val="es-BO"/>
        </w:rPr>
        <w:lastRenderedPageBreak/>
        <w:t>Notificación con la Resolución de Declaratoria Desierta;</w:t>
      </w:r>
    </w:p>
    <w:p w14:paraId="5C05A6A8" w14:textId="77777777" w:rsidR="009D459B" w:rsidRPr="00AE7FBA" w:rsidRDefault="009D459B" w:rsidP="00201A1D">
      <w:pPr>
        <w:pStyle w:val="Prrafodelista"/>
        <w:numPr>
          <w:ilvl w:val="0"/>
          <w:numId w:val="20"/>
        </w:numPr>
        <w:tabs>
          <w:tab w:val="left" w:pos="3310"/>
        </w:tabs>
        <w:ind w:left="1560" w:hanging="426"/>
        <w:jc w:val="both"/>
        <w:rPr>
          <w:rFonts w:ascii="Verdana" w:hAnsi="Verdana" w:cs="Arial"/>
          <w:sz w:val="18"/>
          <w:szCs w:val="18"/>
          <w:lang w:val="es-BO"/>
        </w:rPr>
      </w:pPr>
      <w:r w:rsidRPr="00AE7FBA">
        <w:rPr>
          <w:rFonts w:ascii="Verdana" w:hAnsi="Verdana" w:cs="Arial"/>
          <w:sz w:val="18"/>
          <w:szCs w:val="18"/>
          <w:lang w:val="es-BO"/>
        </w:rPr>
        <w:t>Notificación de la Resolución que resuelve el Recurso Administrativo de Impugnación;</w:t>
      </w:r>
    </w:p>
    <w:p w14:paraId="5FD760C8" w14:textId="77777777" w:rsidR="009D459B" w:rsidRPr="00AE7FBA" w:rsidRDefault="009D459B" w:rsidP="00201A1D">
      <w:pPr>
        <w:pStyle w:val="Prrafodelista"/>
        <w:numPr>
          <w:ilvl w:val="0"/>
          <w:numId w:val="20"/>
        </w:numPr>
        <w:tabs>
          <w:tab w:val="left" w:pos="331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Comunicación del proponente rehusando aceptar la solicitud de la </w:t>
      </w:r>
      <w:r w:rsidRPr="00AE7FBA">
        <w:rPr>
          <w:rFonts w:ascii="Verdana" w:hAnsi="Verdana"/>
          <w:sz w:val="18"/>
          <w:szCs w:val="18"/>
        </w:rPr>
        <w:t>EEC-GNV</w:t>
      </w:r>
      <w:r w:rsidRPr="00AE7FBA">
        <w:rPr>
          <w:rFonts w:ascii="Verdana" w:hAnsi="Verdana" w:cs="Arial"/>
          <w:sz w:val="18"/>
          <w:szCs w:val="18"/>
          <w:lang w:val="es-BO"/>
        </w:rPr>
        <w:t xml:space="preserve"> sobre la extensión del periodo de validez de propuestas; </w:t>
      </w:r>
    </w:p>
    <w:p w14:paraId="64A8CC1E" w14:textId="77777777" w:rsidR="009D459B" w:rsidRPr="00AE7FBA" w:rsidRDefault="009D459B" w:rsidP="00201A1D">
      <w:pPr>
        <w:pStyle w:val="Prrafodelista"/>
        <w:numPr>
          <w:ilvl w:val="0"/>
          <w:numId w:val="20"/>
        </w:numPr>
        <w:tabs>
          <w:tab w:val="left" w:pos="3310"/>
        </w:tabs>
        <w:ind w:left="1560" w:hanging="426"/>
        <w:jc w:val="both"/>
        <w:rPr>
          <w:rFonts w:ascii="Verdana" w:hAnsi="Verdana" w:cs="Arial"/>
          <w:sz w:val="18"/>
          <w:szCs w:val="18"/>
          <w:lang w:val="es-BO"/>
        </w:rPr>
      </w:pPr>
      <w:r w:rsidRPr="00AE7FBA">
        <w:rPr>
          <w:rFonts w:ascii="Verdana" w:hAnsi="Verdana" w:cs="Arial"/>
          <w:sz w:val="18"/>
          <w:szCs w:val="18"/>
          <w:lang w:val="es-BO"/>
        </w:rPr>
        <w:t>Notificación de la Resolución de Cancelación del Proceso de Contratación;</w:t>
      </w:r>
    </w:p>
    <w:p w14:paraId="3AAB9794" w14:textId="77777777" w:rsidR="009D459B" w:rsidRPr="00AE7FBA" w:rsidRDefault="009D459B" w:rsidP="00201A1D">
      <w:pPr>
        <w:pStyle w:val="Prrafodelista"/>
        <w:numPr>
          <w:ilvl w:val="0"/>
          <w:numId w:val="20"/>
        </w:numPr>
        <w:tabs>
          <w:tab w:val="left" w:pos="3310"/>
        </w:tabs>
        <w:ind w:left="1560" w:hanging="426"/>
        <w:jc w:val="both"/>
        <w:rPr>
          <w:rFonts w:ascii="Verdana" w:hAnsi="Verdana" w:cs="Arial"/>
          <w:sz w:val="18"/>
          <w:szCs w:val="18"/>
          <w:lang w:val="es-BO"/>
        </w:rPr>
      </w:pPr>
      <w:r w:rsidRPr="00AE7FBA">
        <w:rPr>
          <w:rFonts w:ascii="Verdana" w:hAnsi="Verdana" w:cs="Arial"/>
          <w:sz w:val="18"/>
          <w:szCs w:val="18"/>
          <w:lang w:val="es-BO"/>
        </w:rPr>
        <w:t>Notificación de la Resolución de Anulación del Proceso de Contratación, cuando la anulación sea hasta antes de la publicación de la convocatoria;</w:t>
      </w:r>
    </w:p>
    <w:p w14:paraId="35AAAB3D" w14:textId="0E9EF28A" w:rsidR="00F93649" w:rsidRPr="00AE7FBA" w:rsidRDefault="00F93649" w:rsidP="00201A1D">
      <w:pPr>
        <w:pStyle w:val="Prrafodelista"/>
        <w:numPr>
          <w:ilvl w:val="0"/>
          <w:numId w:val="20"/>
        </w:numPr>
        <w:tabs>
          <w:tab w:val="left" w:pos="331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Descalificación de </w:t>
      </w:r>
      <w:r w:rsidR="0071604B" w:rsidRPr="00AE7FBA">
        <w:rPr>
          <w:rFonts w:ascii="Verdana" w:hAnsi="Verdana" w:cs="Arial"/>
          <w:sz w:val="18"/>
          <w:szCs w:val="18"/>
          <w:lang w:val="es-BO"/>
        </w:rPr>
        <w:t>la</w:t>
      </w:r>
      <w:r w:rsidRPr="00AE7FBA">
        <w:rPr>
          <w:rFonts w:ascii="Verdana" w:hAnsi="Verdana" w:cs="Arial"/>
          <w:sz w:val="18"/>
          <w:szCs w:val="18"/>
          <w:lang w:val="es-BO"/>
        </w:rPr>
        <w:t xml:space="preserve"> propuesta;</w:t>
      </w:r>
    </w:p>
    <w:p w14:paraId="63E2EC32" w14:textId="011F44BD" w:rsidR="009D459B" w:rsidRPr="00AE7FBA" w:rsidRDefault="009D459B" w:rsidP="00201A1D">
      <w:pPr>
        <w:pStyle w:val="Prrafodelista"/>
        <w:numPr>
          <w:ilvl w:val="0"/>
          <w:numId w:val="20"/>
        </w:numPr>
        <w:tabs>
          <w:tab w:val="left" w:pos="3310"/>
        </w:tabs>
        <w:ind w:left="1560" w:hanging="426"/>
        <w:jc w:val="both"/>
        <w:rPr>
          <w:rFonts w:ascii="Verdana" w:hAnsi="Verdana" w:cs="Arial"/>
          <w:sz w:val="18"/>
          <w:szCs w:val="18"/>
          <w:lang w:val="es-BO"/>
        </w:rPr>
      </w:pPr>
      <w:r w:rsidRPr="00AE7FBA">
        <w:rPr>
          <w:rFonts w:ascii="Verdana" w:hAnsi="Verdana" w:cs="Arial"/>
          <w:sz w:val="18"/>
          <w:szCs w:val="18"/>
          <w:lang w:val="es-BO"/>
        </w:rPr>
        <w:t>Suscripción del contrato con el proponente adjudicado.</w:t>
      </w:r>
    </w:p>
    <w:p w14:paraId="138C156E" w14:textId="77777777" w:rsidR="009D459B" w:rsidRPr="00AE7FB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AE7FBA" w:rsidRDefault="009D459B" w:rsidP="00201A1D">
      <w:pPr>
        <w:pStyle w:val="Prrafodelista"/>
        <w:numPr>
          <w:ilvl w:val="1"/>
          <w:numId w:val="44"/>
        </w:numPr>
        <w:ind w:left="1134" w:hanging="567"/>
        <w:jc w:val="both"/>
        <w:rPr>
          <w:rFonts w:ascii="Verdana" w:hAnsi="Verdana"/>
          <w:sz w:val="18"/>
          <w:szCs w:val="18"/>
          <w:lang w:val="es-BO"/>
        </w:rPr>
      </w:pPr>
      <w:r w:rsidRPr="00AE7FBA">
        <w:rPr>
          <w:rFonts w:ascii="Verdana" w:hAnsi="Verdana"/>
          <w:b/>
          <w:sz w:val="18"/>
          <w:szCs w:val="18"/>
        </w:rPr>
        <w:t>Garantía de Cumplimiento de Contrato:</w:t>
      </w:r>
      <w:r w:rsidRPr="00AE7FB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las Especificaciones Técnicas.</w:t>
      </w:r>
    </w:p>
    <w:p w14:paraId="3A8DDA95" w14:textId="77777777" w:rsidR="009D459B" w:rsidRPr="00AE7FBA" w:rsidRDefault="009D459B" w:rsidP="009D459B">
      <w:pPr>
        <w:pStyle w:val="Prrafodelista"/>
        <w:ind w:left="1276"/>
        <w:jc w:val="both"/>
        <w:rPr>
          <w:rFonts w:ascii="Verdana" w:hAnsi="Verdana"/>
          <w:sz w:val="18"/>
          <w:szCs w:val="18"/>
          <w:lang w:val="es-BO"/>
        </w:rPr>
      </w:pPr>
    </w:p>
    <w:p w14:paraId="6F075B79" w14:textId="77777777" w:rsidR="009D459B" w:rsidRPr="00AE7FBA" w:rsidRDefault="009D459B" w:rsidP="009D459B">
      <w:pPr>
        <w:pStyle w:val="Prrafodelista"/>
        <w:ind w:left="1134"/>
        <w:jc w:val="both"/>
        <w:rPr>
          <w:rFonts w:ascii="Verdana" w:hAnsi="Verdana"/>
          <w:sz w:val="18"/>
          <w:szCs w:val="18"/>
          <w:lang w:val="es-BO"/>
        </w:rPr>
      </w:pPr>
      <w:bookmarkStart w:id="26" w:name="_Toc346780206"/>
      <w:bookmarkStart w:id="27" w:name="_Toc346784703"/>
      <w:r w:rsidRPr="00AE7FBA">
        <w:rPr>
          <w:rFonts w:ascii="Verdana" w:hAnsi="Verdana"/>
          <w:sz w:val="18"/>
          <w:szCs w:val="18"/>
          <w:lang w:val="es-BO"/>
        </w:rPr>
        <w:t>El tratamiento de ejecución y devolución de la Garantía de Cumplimiento de Contrato, se establecerá en el Contrato.</w:t>
      </w:r>
      <w:bookmarkEnd w:id="26"/>
      <w:bookmarkEnd w:id="27"/>
    </w:p>
    <w:p w14:paraId="084D14EA" w14:textId="77777777" w:rsidR="009D459B" w:rsidRPr="00AE7FBA" w:rsidRDefault="009D459B" w:rsidP="009D459B">
      <w:pPr>
        <w:pStyle w:val="Prrafodelista"/>
        <w:ind w:left="1134"/>
        <w:jc w:val="both"/>
        <w:rPr>
          <w:rFonts w:ascii="Verdana" w:hAnsi="Verdana"/>
          <w:sz w:val="18"/>
          <w:szCs w:val="18"/>
          <w:lang w:val="es-BO"/>
        </w:rPr>
      </w:pPr>
    </w:p>
    <w:p w14:paraId="1028147A"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28" w:name="_Toc346780207"/>
      <w:bookmarkStart w:id="29" w:name="_Toc57983489"/>
      <w:bookmarkStart w:id="30" w:name="_Toc139637600"/>
      <w:r w:rsidRPr="00AE7FBA">
        <w:rPr>
          <w:rFonts w:ascii="Verdana" w:hAnsi="Verdana"/>
          <w:sz w:val="18"/>
          <w:szCs w:val="18"/>
          <w:lang w:val="es-BO"/>
        </w:rPr>
        <w:t>RECHAZO Y DESCALIFICACIÓN DE PROPUESTAS</w:t>
      </w:r>
      <w:bookmarkEnd w:id="28"/>
      <w:bookmarkEnd w:id="29"/>
      <w:bookmarkEnd w:id="30"/>
    </w:p>
    <w:p w14:paraId="6CA63A06" w14:textId="77777777" w:rsidR="009D459B" w:rsidRPr="00AE7FBA" w:rsidRDefault="009D459B" w:rsidP="009D459B">
      <w:pPr>
        <w:jc w:val="both"/>
        <w:rPr>
          <w:rFonts w:ascii="Verdana" w:hAnsi="Verdana"/>
          <w:sz w:val="18"/>
          <w:szCs w:val="18"/>
          <w:lang w:val="es-BO"/>
        </w:rPr>
      </w:pPr>
    </w:p>
    <w:p w14:paraId="400CF0BD" w14:textId="77777777" w:rsidR="009D459B" w:rsidRPr="00AE7FBA" w:rsidRDefault="009D459B" w:rsidP="00201A1D">
      <w:pPr>
        <w:pStyle w:val="Prrafodelista"/>
        <w:numPr>
          <w:ilvl w:val="1"/>
          <w:numId w:val="46"/>
        </w:numPr>
        <w:ind w:left="1134" w:hanging="567"/>
        <w:jc w:val="both"/>
        <w:rPr>
          <w:rFonts w:ascii="Verdana" w:hAnsi="Verdana" w:cs="Arial"/>
          <w:sz w:val="18"/>
          <w:szCs w:val="18"/>
          <w:lang w:val="es-BO"/>
        </w:rPr>
      </w:pPr>
      <w:r w:rsidRPr="00AE7FB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AE7FBA" w:rsidRDefault="009D459B" w:rsidP="009D459B">
      <w:pPr>
        <w:pStyle w:val="Prrafodelista"/>
        <w:ind w:left="1276"/>
        <w:jc w:val="both"/>
        <w:rPr>
          <w:rFonts w:ascii="Verdana" w:hAnsi="Verdana" w:cs="Arial"/>
          <w:sz w:val="18"/>
          <w:szCs w:val="18"/>
          <w:lang w:val="es-BO"/>
        </w:rPr>
      </w:pPr>
    </w:p>
    <w:p w14:paraId="7E769AD7" w14:textId="77777777" w:rsidR="009D459B" w:rsidRPr="00AE7FBA" w:rsidRDefault="009D459B" w:rsidP="00201A1D">
      <w:pPr>
        <w:pStyle w:val="Prrafodelista"/>
        <w:numPr>
          <w:ilvl w:val="1"/>
          <w:numId w:val="46"/>
        </w:numPr>
        <w:ind w:left="1134" w:hanging="567"/>
        <w:jc w:val="both"/>
        <w:rPr>
          <w:rFonts w:ascii="Verdana" w:hAnsi="Verdana" w:cs="Arial"/>
          <w:sz w:val="18"/>
          <w:szCs w:val="18"/>
          <w:lang w:val="es-BO"/>
        </w:rPr>
      </w:pPr>
      <w:r w:rsidRPr="00AE7FBA">
        <w:rPr>
          <w:rFonts w:ascii="Verdana" w:hAnsi="Verdana" w:cs="Arial"/>
          <w:sz w:val="18"/>
          <w:szCs w:val="18"/>
          <w:lang w:val="es-BO"/>
        </w:rPr>
        <w:t>Las causales de descalificación son:</w:t>
      </w:r>
    </w:p>
    <w:p w14:paraId="271F1AB9" w14:textId="77777777" w:rsidR="009D459B" w:rsidRPr="00AE7FBA" w:rsidRDefault="009D459B" w:rsidP="009D459B">
      <w:pPr>
        <w:pStyle w:val="Prrafodelista"/>
        <w:tabs>
          <w:tab w:val="left" w:pos="2045"/>
        </w:tabs>
        <w:ind w:left="709" w:hanging="709"/>
        <w:jc w:val="both"/>
        <w:rPr>
          <w:rFonts w:ascii="Verdana" w:hAnsi="Verdana" w:cs="Arial"/>
          <w:sz w:val="18"/>
          <w:szCs w:val="18"/>
          <w:lang w:val="es-BO"/>
        </w:rPr>
      </w:pPr>
      <w:r w:rsidRPr="00AE7FBA">
        <w:rPr>
          <w:rFonts w:ascii="Verdana" w:hAnsi="Verdana" w:cs="Arial"/>
          <w:sz w:val="18"/>
          <w:szCs w:val="18"/>
          <w:lang w:val="es-BO"/>
        </w:rPr>
        <w:tab/>
      </w:r>
      <w:r w:rsidRPr="00AE7FBA">
        <w:rPr>
          <w:rFonts w:ascii="Verdana" w:hAnsi="Verdana" w:cs="Arial"/>
          <w:sz w:val="18"/>
          <w:szCs w:val="18"/>
          <w:lang w:val="es-BO"/>
        </w:rPr>
        <w:tab/>
      </w:r>
    </w:p>
    <w:p w14:paraId="6F510558" w14:textId="48A95D90"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Incumplimiento a la </w:t>
      </w:r>
      <w:r w:rsidR="00F93649" w:rsidRPr="00AE7FBA">
        <w:rPr>
          <w:rFonts w:ascii="Verdana" w:hAnsi="Verdana" w:cs="Arial"/>
          <w:sz w:val="18"/>
          <w:szCs w:val="18"/>
          <w:lang w:val="es-BO"/>
        </w:rPr>
        <w:t xml:space="preserve">Declaración Jurada </w:t>
      </w:r>
      <w:r w:rsidRPr="00AE7FBA">
        <w:rPr>
          <w:rFonts w:ascii="Verdana" w:hAnsi="Verdana" w:cs="Arial"/>
          <w:sz w:val="18"/>
          <w:szCs w:val="18"/>
          <w:lang w:val="es-BO"/>
        </w:rPr>
        <w:t>del Formulario de Presentaci</w:t>
      </w:r>
      <w:r w:rsidR="00F93649" w:rsidRPr="00AE7FBA">
        <w:rPr>
          <w:rFonts w:ascii="Verdana" w:hAnsi="Verdana" w:cs="Arial"/>
          <w:sz w:val="18"/>
          <w:szCs w:val="18"/>
          <w:lang w:val="es-BO"/>
        </w:rPr>
        <w:t>ón de Propuesta (Formulario 1);</w:t>
      </w:r>
    </w:p>
    <w:p w14:paraId="1246EE84" w14:textId="180B525F"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Cuando la propuesta técnica y/o económica no cumpla con las condiciones </w:t>
      </w:r>
      <w:r w:rsidR="00F93649" w:rsidRPr="00AE7FBA">
        <w:rPr>
          <w:rFonts w:ascii="Verdana" w:hAnsi="Verdana" w:cs="Arial"/>
          <w:sz w:val="18"/>
          <w:szCs w:val="18"/>
          <w:lang w:val="es-BO"/>
        </w:rPr>
        <w:t>establecidas en el presente DBC;</w:t>
      </w:r>
    </w:p>
    <w:p w14:paraId="46390702" w14:textId="70748510"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la propuesta económi</w:t>
      </w:r>
      <w:r w:rsidR="00F93649" w:rsidRPr="00AE7FBA">
        <w:rPr>
          <w:rFonts w:ascii="Verdana" w:hAnsi="Verdana" w:cs="Arial"/>
          <w:sz w:val="18"/>
          <w:szCs w:val="18"/>
          <w:lang w:val="es-BO"/>
        </w:rPr>
        <w:t>ca exceda el Precio Referencial;</w:t>
      </w:r>
    </w:p>
    <w:p w14:paraId="14CEB564" w14:textId="38DDC19B"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Cuando producto de la revisión aritmética de la propuesta económica existiera una diferencia superior al dos por ciento (2%), entre el monto total de la propuesta y el monto revisado </w:t>
      </w:r>
      <w:r w:rsidR="00F93649" w:rsidRPr="00AE7FBA">
        <w:rPr>
          <w:rFonts w:ascii="Verdana" w:hAnsi="Verdana" w:cs="Arial"/>
          <w:sz w:val="18"/>
          <w:szCs w:val="18"/>
          <w:lang w:val="es-BO"/>
        </w:rPr>
        <w:t>por la Comisión de Calificación;</w:t>
      </w:r>
    </w:p>
    <w:p w14:paraId="591172C0" w14:textId="4B95A2F3"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el período de validez de la propuesta, no se ajuste al plazo mínimo establecido en el numeral 17.1</w:t>
      </w:r>
      <w:r w:rsidR="00F93649" w:rsidRPr="00AE7FBA">
        <w:rPr>
          <w:rFonts w:ascii="Verdana" w:hAnsi="Verdana" w:cs="Arial"/>
          <w:sz w:val="18"/>
          <w:szCs w:val="18"/>
          <w:lang w:val="es-BO"/>
        </w:rPr>
        <w:t xml:space="preserve"> del presente DBC;</w:t>
      </w:r>
    </w:p>
    <w:p w14:paraId="0D6C1D26" w14:textId="1BE365B2"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el proponente no presente la Ga</w:t>
      </w:r>
      <w:r w:rsidR="00F93649" w:rsidRPr="00AE7FBA">
        <w:rPr>
          <w:rFonts w:ascii="Verdana" w:hAnsi="Verdana" w:cs="Arial"/>
          <w:sz w:val="18"/>
          <w:szCs w:val="18"/>
          <w:lang w:val="es-BO"/>
        </w:rPr>
        <w:t>rantía de Seriedad de Propuesta;</w:t>
      </w:r>
    </w:p>
    <w:p w14:paraId="07A6F5C7" w14:textId="7CD1E305"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Cuando la Garantía de Seriedad de Propuesta no cumpla con las condiciones </w:t>
      </w:r>
      <w:r w:rsidR="00F93649" w:rsidRPr="00AE7FBA">
        <w:rPr>
          <w:rFonts w:ascii="Verdana" w:hAnsi="Verdana" w:cs="Arial"/>
          <w:sz w:val="18"/>
          <w:szCs w:val="18"/>
          <w:lang w:val="es-BO"/>
        </w:rPr>
        <w:t>establecidas en el presente DBC;</w:t>
      </w:r>
    </w:p>
    <w:p w14:paraId="2B2F84E6" w14:textId="7E9CE899"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Incumplimiento u omisión en la presentación de cualquier documento requerido en el presente DBC. La omisión no se limita a la falta de presentación de documentos, refiriéndose también a que los documentos presentados no cumplan con las condiciones de validez </w:t>
      </w:r>
      <w:r w:rsidR="00F93649" w:rsidRPr="00AE7FBA">
        <w:rPr>
          <w:rFonts w:ascii="Verdana" w:hAnsi="Verdana" w:cs="Arial"/>
          <w:sz w:val="18"/>
          <w:szCs w:val="18"/>
          <w:lang w:val="es-BO"/>
        </w:rPr>
        <w:t>requerida;</w:t>
      </w:r>
    </w:p>
    <w:p w14:paraId="590A2878" w14:textId="234E735E"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el proponente presente dos o más alte</w:t>
      </w:r>
      <w:r w:rsidR="00F93649" w:rsidRPr="00AE7FBA">
        <w:rPr>
          <w:rFonts w:ascii="Verdana" w:hAnsi="Verdana" w:cs="Arial"/>
          <w:sz w:val="18"/>
          <w:szCs w:val="18"/>
          <w:lang w:val="es-BO"/>
        </w:rPr>
        <w:t>rnativas en una misma propuesta;</w:t>
      </w:r>
    </w:p>
    <w:p w14:paraId="75BF7748" w14:textId="2A2BDCBC"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el proponent</w:t>
      </w:r>
      <w:r w:rsidR="00F93649" w:rsidRPr="00AE7FBA">
        <w:rPr>
          <w:rFonts w:ascii="Verdana" w:hAnsi="Verdana" w:cs="Arial"/>
          <w:sz w:val="18"/>
          <w:szCs w:val="18"/>
          <w:lang w:val="es-BO"/>
        </w:rPr>
        <w:t>e presente dos o más propuestas;</w:t>
      </w:r>
    </w:p>
    <w:p w14:paraId="4D4FF061" w14:textId="7D2907DC"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la propuesta contenga textos entr</w:t>
      </w:r>
      <w:r w:rsidR="00F93649" w:rsidRPr="00AE7FBA">
        <w:rPr>
          <w:rFonts w:ascii="Verdana" w:hAnsi="Verdana" w:cs="Arial"/>
          <w:sz w:val="18"/>
          <w:szCs w:val="18"/>
          <w:lang w:val="es-BO"/>
        </w:rPr>
        <w:t>e líneas, borrones y tachaduras;</w:t>
      </w:r>
    </w:p>
    <w:p w14:paraId="0EC59062" w14:textId="605F3465"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la propuesta presente errores no sub</w:t>
      </w:r>
      <w:r w:rsidR="00F93649" w:rsidRPr="00AE7FBA">
        <w:rPr>
          <w:rFonts w:ascii="Verdana" w:hAnsi="Verdana" w:cs="Arial"/>
          <w:sz w:val="18"/>
          <w:szCs w:val="18"/>
          <w:lang w:val="es-BO"/>
        </w:rPr>
        <w:t>sanables;</w:t>
      </w:r>
    </w:p>
    <w:p w14:paraId="4C40BC98" w14:textId="0B4D1947"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Si para la suscripción del contrato, la documentación presentada por el proponente adjudicado, no respalde lo señalado en el Formulario de Presentac</w:t>
      </w:r>
      <w:r w:rsidR="00F93649" w:rsidRPr="00AE7FBA">
        <w:rPr>
          <w:rFonts w:ascii="Verdana" w:hAnsi="Verdana" w:cs="Arial"/>
          <w:sz w:val="18"/>
          <w:szCs w:val="18"/>
          <w:lang w:val="es-BO"/>
        </w:rPr>
        <w:t>ión de Propuesta (Formulario 1);</w:t>
      </w:r>
    </w:p>
    <w:p w14:paraId="6A8FE783" w14:textId="4EDB3329"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Si para la suscripción del contr</w:t>
      </w:r>
      <w:r w:rsidR="00F93649" w:rsidRPr="00AE7FBA">
        <w:rPr>
          <w:rFonts w:ascii="Verdana" w:hAnsi="Verdana" w:cs="Arial"/>
          <w:sz w:val="18"/>
          <w:szCs w:val="18"/>
          <w:lang w:val="es-BO"/>
        </w:rPr>
        <w:t>ato la documentación solicitada</w:t>
      </w:r>
      <w:r w:rsidRPr="00AE7FBA">
        <w:rPr>
          <w:rFonts w:ascii="Verdana" w:hAnsi="Verdana" w:cs="Arial"/>
          <w:sz w:val="18"/>
          <w:szCs w:val="18"/>
          <w:lang w:val="es-BO"/>
        </w:rPr>
        <w:t xml:space="preserve"> no fuera presentada dentro del plazo e</w:t>
      </w:r>
      <w:r w:rsidR="00F93649" w:rsidRPr="00AE7FBA">
        <w:rPr>
          <w:rFonts w:ascii="Verdana" w:hAnsi="Verdana" w:cs="Arial"/>
          <w:sz w:val="18"/>
          <w:szCs w:val="18"/>
          <w:lang w:val="es-BO"/>
        </w:rPr>
        <w:t>stablecido para su verificación,</w:t>
      </w:r>
      <w:r w:rsidRPr="00AE7FBA">
        <w:rPr>
          <w:rFonts w:ascii="Verdana" w:hAnsi="Verdana" w:cs="Arial"/>
          <w:sz w:val="18"/>
          <w:szCs w:val="18"/>
          <w:lang w:val="es-BO"/>
        </w:rPr>
        <w:t xml:space="preserve"> salvo ampliación de plazo solicitado por el proponente adjud</w:t>
      </w:r>
      <w:r w:rsidR="00F93649" w:rsidRPr="00AE7FBA">
        <w:rPr>
          <w:rFonts w:ascii="Verdana" w:hAnsi="Verdana" w:cs="Arial"/>
          <w:sz w:val="18"/>
          <w:szCs w:val="18"/>
          <w:lang w:val="es-BO"/>
        </w:rPr>
        <w:t>icado y aceptada por la entidad;</w:t>
      </w:r>
      <w:r w:rsidRPr="00AE7FBA">
        <w:rPr>
          <w:rFonts w:ascii="Verdana" w:hAnsi="Verdana" w:cs="Arial"/>
          <w:sz w:val="18"/>
          <w:szCs w:val="18"/>
          <w:lang w:val="es-BO"/>
        </w:rPr>
        <w:t xml:space="preserve"> </w:t>
      </w:r>
    </w:p>
    <w:p w14:paraId="2DB173B1" w14:textId="77777777" w:rsidR="009D459B" w:rsidRPr="00AE7FBA" w:rsidRDefault="009D459B" w:rsidP="00201A1D">
      <w:pPr>
        <w:numPr>
          <w:ilvl w:val="0"/>
          <w:numId w:val="15"/>
        </w:num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el proponente adjudicado desista de forma expresa o tácita de suscribir el contrato.</w:t>
      </w:r>
    </w:p>
    <w:p w14:paraId="0BB024BF" w14:textId="77777777" w:rsidR="009D459B" w:rsidRPr="00AE7FBA" w:rsidRDefault="009D459B" w:rsidP="009D459B">
      <w:pPr>
        <w:pStyle w:val="Prrafodelista"/>
        <w:tabs>
          <w:tab w:val="left" w:pos="3310"/>
        </w:tabs>
        <w:ind w:left="709" w:hanging="709"/>
        <w:jc w:val="both"/>
        <w:rPr>
          <w:rFonts w:ascii="Verdana" w:hAnsi="Verdana" w:cs="Arial"/>
          <w:sz w:val="18"/>
          <w:szCs w:val="18"/>
          <w:lang w:val="es-BO"/>
        </w:rPr>
      </w:pPr>
    </w:p>
    <w:p w14:paraId="7F7E65E3" w14:textId="2E11C49B" w:rsidR="009D459B" w:rsidRDefault="009D459B" w:rsidP="009D459B">
      <w:pPr>
        <w:pStyle w:val="Prrafodelista"/>
        <w:tabs>
          <w:tab w:val="left" w:pos="3310"/>
        </w:tabs>
        <w:ind w:left="567" w:hanging="567"/>
        <w:jc w:val="both"/>
        <w:rPr>
          <w:rFonts w:ascii="Verdana" w:hAnsi="Verdana" w:cs="Arial"/>
          <w:sz w:val="18"/>
          <w:szCs w:val="18"/>
          <w:lang w:val="es-BO"/>
        </w:rPr>
      </w:pPr>
      <w:r w:rsidRPr="00AE7FBA">
        <w:rPr>
          <w:rFonts w:ascii="Verdana" w:hAnsi="Verdana" w:cs="Arial"/>
          <w:sz w:val="18"/>
          <w:szCs w:val="18"/>
          <w:lang w:val="es-BO"/>
        </w:rPr>
        <w:tab/>
        <w:t>La descalificación de propuestas deb</w:t>
      </w:r>
      <w:r w:rsidR="00F93649" w:rsidRPr="00AE7FBA">
        <w:rPr>
          <w:rFonts w:ascii="Verdana" w:hAnsi="Verdana" w:cs="Arial"/>
          <w:sz w:val="18"/>
          <w:szCs w:val="18"/>
          <w:lang w:val="es-BO"/>
        </w:rPr>
        <w:t>erá realizarse única</w:t>
      </w:r>
      <w:r w:rsidRPr="00AE7FBA">
        <w:rPr>
          <w:rFonts w:ascii="Verdana" w:hAnsi="Verdana" w:cs="Arial"/>
          <w:sz w:val="18"/>
          <w:szCs w:val="18"/>
          <w:lang w:val="es-BO"/>
        </w:rPr>
        <w:t>mente por las causales señaladas precedentemente.</w:t>
      </w:r>
    </w:p>
    <w:p w14:paraId="7AB02BAC" w14:textId="356F3DEC" w:rsidR="00141C57" w:rsidRDefault="00141C57" w:rsidP="009D459B">
      <w:pPr>
        <w:pStyle w:val="Prrafodelista"/>
        <w:tabs>
          <w:tab w:val="left" w:pos="3310"/>
        </w:tabs>
        <w:ind w:left="567" w:hanging="567"/>
        <w:jc w:val="both"/>
        <w:rPr>
          <w:rFonts w:ascii="Verdana" w:hAnsi="Verdana" w:cs="Arial"/>
          <w:sz w:val="18"/>
          <w:szCs w:val="18"/>
          <w:lang w:val="es-BO"/>
        </w:rPr>
      </w:pPr>
    </w:p>
    <w:p w14:paraId="07A760F4" w14:textId="2E2AE32F" w:rsidR="00141C57" w:rsidRDefault="00141C57" w:rsidP="009D459B">
      <w:pPr>
        <w:pStyle w:val="Prrafodelista"/>
        <w:tabs>
          <w:tab w:val="left" w:pos="3310"/>
        </w:tabs>
        <w:ind w:left="567" w:hanging="567"/>
        <w:jc w:val="both"/>
        <w:rPr>
          <w:rFonts w:ascii="Verdana" w:hAnsi="Verdana" w:cs="Arial"/>
          <w:sz w:val="18"/>
          <w:szCs w:val="18"/>
          <w:lang w:val="es-BO"/>
        </w:rPr>
      </w:pPr>
    </w:p>
    <w:p w14:paraId="3E5A4FED" w14:textId="77777777" w:rsidR="00141C57" w:rsidRDefault="00141C57" w:rsidP="009D459B">
      <w:pPr>
        <w:pStyle w:val="Prrafodelista"/>
        <w:tabs>
          <w:tab w:val="left" w:pos="3310"/>
        </w:tabs>
        <w:ind w:left="567" w:hanging="567"/>
        <w:jc w:val="both"/>
        <w:rPr>
          <w:rFonts w:ascii="Verdana" w:hAnsi="Verdana" w:cs="Arial"/>
          <w:sz w:val="18"/>
          <w:szCs w:val="18"/>
          <w:lang w:val="es-BO"/>
        </w:rPr>
      </w:pPr>
    </w:p>
    <w:p w14:paraId="2F179FA4" w14:textId="77777777" w:rsidR="009D459B" w:rsidRPr="00AE7FB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31" w:name="_Toc346780208"/>
      <w:bookmarkStart w:id="32" w:name="_Toc57983490"/>
      <w:bookmarkStart w:id="33" w:name="_Toc139637601"/>
      <w:r w:rsidRPr="00AE7FBA">
        <w:rPr>
          <w:rFonts w:ascii="Verdana" w:hAnsi="Verdana"/>
          <w:sz w:val="18"/>
          <w:szCs w:val="18"/>
          <w:lang w:val="es-BO"/>
        </w:rPr>
        <w:lastRenderedPageBreak/>
        <w:t>CRITERIOS DE SUBSANABILIDAD Y ERRORES NO SUBSANABLES</w:t>
      </w:r>
      <w:bookmarkEnd w:id="31"/>
      <w:bookmarkEnd w:id="32"/>
      <w:bookmarkEnd w:id="33"/>
    </w:p>
    <w:p w14:paraId="0D4BB328" w14:textId="77777777" w:rsidR="009D459B" w:rsidRPr="00AE7FBA" w:rsidRDefault="009D459B" w:rsidP="009D459B">
      <w:pPr>
        <w:jc w:val="both"/>
        <w:rPr>
          <w:rFonts w:ascii="Verdana" w:hAnsi="Verdana"/>
          <w:sz w:val="18"/>
          <w:szCs w:val="18"/>
          <w:lang w:val="es-BO"/>
        </w:rPr>
      </w:pPr>
    </w:p>
    <w:p w14:paraId="2C24AE38" w14:textId="77777777" w:rsidR="009D459B" w:rsidRPr="00AE7FBA" w:rsidRDefault="009D459B" w:rsidP="00201A1D">
      <w:pPr>
        <w:pStyle w:val="Prrafodelista"/>
        <w:numPr>
          <w:ilvl w:val="1"/>
          <w:numId w:val="47"/>
        </w:numPr>
        <w:ind w:left="1134" w:hanging="567"/>
        <w:jc w:val="both"/>
        <w:rPr>
          <w:rFonts w:ascii="Verdana" w:hAnsi="Verdana" w:cs="Arial"/>
          <w:b/>
          <w:sz w:val="18"/>
          <w:szCs w:val="18"/>
          <w:lang w:val="es-BO"/>
        </w:rPr>
      </w:pPr>
      <w:r w:rsidRPr="00AE7FBA">
        <w:rPr>
          <w:rFonts w:ascii="Verdana" w:hAnsi="Verdana" w:cs="Arial"/>
          <w:b/>
          <w:sz w:val="18"/>
          <w:szCs w:val="18"/>
          <w:lang w:val="es-BO"/>
        </w:rPr>
        <w:t>Se deberán considerar como criterios de subsanabilidad, los siguientes:</w:t>
      </w:r>
    </w:p>
    <w:p w14:paraId="163C6606" w14:textId="77777777" w:rsidR="009D459B" w:rsidRPr="00AE7FBA" w:rsidRDefault="009D459B" w:rsidP="009D459B">
      <w:pPr>
        <w:ind w:left="709" w:hanging="709"/>
        <w:jc w:val="both"/>
        <w:rPr>
          <w:rFonts w:ascii="Verdana" w:hAnsi="Verdana" w:cs="Arial"/>
          <w:sz w:val="18"/>
          <w:szCs w:val="18"/>
          <w:lang w:val="es-BO"/>
        </w:rPr>
      </w:pPr>
    </w:p>
    <w:p w14:paraId="2622B931" w14:textId="021B0CB7" w:rsidR="009D459B" w:rsidRPr="00AE7FBA" w:rsidRDefault="009D459B" w:rsidP="00201A1D">
      <w:pPr>
        <w:numPr>
          <w:ilvl w:val="0"/>
          <w:numId w:val="16"/>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los requisitos, condiciones, documentos y formularios de la propuesta cumplan sustancialmente con lo solicitado en el pre</w:t>
      </w:r>
      <w:r w:rsidR="00F93649" w:rsidRPr="00AE7FBA">
        <w:rPr>
          <w:rFonts w:ascii="Verdana" w:hAnsi="Verdana" w:cs="Arial"/>
          <w:sz w:val="18"/>
          <w:szCs w:val="18"/>
          <w:lang w:val="es-BO"/>
        </w:rPr>
        <w:t>sente DBC o carta de invitación;</w:t>
      </w:r>
    </w:p>
    <w:p w14:paraId="1D274B71" w14:textId="0CB1326E" w:rsidR="009D459B" w:rsidRPr="00AE7FBA" w:rsidRDefault="009D459B" w:rsidP="00201A1D">
      <w:pPr>
        <w:numPr>
          <w:ilvl w:val="0"/>
          <w:numId w:val="16"/>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los errores sean accidentales, o de forma y que no incidan en la validez y legalidad de la prop</w:t>
      </w:r>
      <w:r w:rsidR="00F93649" w:rsidRPr="00AE7FBA">
        <w:rPr>
          <w:rFonts w:ascii="Verdana" w:hAnsi="Verdana" w:cs="Arial"/>
          <w:sz w:val="18"/>
          <w:szCs w:val="18"/>
          <w:lang w:val="es-BO"/>
        </w:rPr>
        <w:t>uesta presentada;</w:t>
      </w:r>
    </w:p>
    <w:p w14:paraId="07860233" w14:textId="238C1CE3" w:rsidR="009D459B" w:rsidRPr="00AE7FBA" w:rsidRDefault="009D459B" w:rsidP="00201A1D">
      <w:pPr>
        <w:numPr>
          <w:ilvl w:val="0"/>
          <w:numId w:val="16"/>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Cuando la propuesta no presente aquellas condiciones o requisitos que no estén claramente señalados </w:t>
      </w:r>
      <w:r w:rsidR="00F93649" w:rsidRPr="00AE7FBA">
        <w:rPr>
          <w:rFonts w:ascii="Verdana" w:hAnsi="Verdana" w:cs="Arial"/>
          <w:sz w:val="18"/>
          <w:szCs w:val="18"/>
          <w:lang w:val="es-BO"/>
        </w:rPr>
        <w:t>en el presente DBC o invitación;</w:t>
      </w:r>
      <w:r w:rsidRPr="00AE7FBA">
        <w:rPr>
          <w:rFonts w:ascii="Verdana" w:hAnsi="Verdana" w:cs="Arial"/>
          <w:sz w:val="18"/>
          <w:szCs w:val="18"/>
          <w:lang w:val="es-BO"/>
        </w:rPr>
        <w:t xml:space="preserve"> </w:t>
      </w:r>
    </w:p>
    <w:p w14:paraId="0ACA1E35" w14:textId="77777777" w:rsidR="00D71AAC" w:rsidRPr="00AE7FBA" w:rsidRDefault="009D459B" w:rsidP="00201A1D">
      <w:pPr>
        <w:numPr>
          <w:ilvl w:val="0"/>
          <w:numId w:val="16"/>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AE7FBA" w:rsidRDefault="009D459B" w:rsidP="009D459B">
      <w:pPr>
        <w:ind w:left="709" w:hanging="709"/>
        <w:jc w:val="both"/>
        <w:rPr>
          <w:rFonts w:ascii="Verdana" w:hAnsi="Verdana" w:cs="Arial"/>
          <w:sz w:val="18"/>
          <w:szCs w:val="18"/>
          <w:lang w:val="es-BO"/>
        </w:rPr>
      </w:pPr>
    </w:p>
    <w:p w14:paraId="7DABBBB5" w14:textId="20BCA544" w:rsidR="00FF3152" w:rsidRPr="00AE7FBA" w:rsidRDefault="00FF3152" w:rsidP="009D459B">
      <w:pPr>
        <w:ind w:left="1134"/>
        <w:jc w:val="both"/>
        <w:rPr>
          <w:rFonts w:ascii="Verdana" w:hAnsi="Verdana" w:cs="Arial"/>
          <w:sz w:val="18"/>
          <w:szCs w:val="18"/>
          <w:lang w:val="es-BO"/>
        </w:rPr>
      </w:pPr>
      <w:r w:rsidRPr="00AE7FBA">
        <w:rPr>
          <w:rFonts w:ascii="Verdana" w:hAnsi="Verdana" w:cs="Arial"/>
          <w:sz w:val="18"/>
          <w:szCs w:val="18"/>
          <w:lang w:val="es-BO"/>
        </w:rPr>
        <w:t xml:space="preserve">Los criterios señalados precedentemente no son limitativos, pudiendo la </w:t>
      </w:r>
      <w:r w:rsidR="00D02F98" w:rsidRPr="00AE7FBA">
        <w:rPr>
          <w:rFonts w:ascii="Verdana" w:hAnsi="Verdana" w:cs="Arial"/>
          <w:sz w:val="18"/>
          <w:szCs w:val="18"/>
          <w:lang w:val="es-BO"/>
        </w:rPr>
        <w:t>C</w:t>
      </w:r>
      <w:r w:rsidRPr="00AE7FBA">
        <w:rPr>
          <w:rFonts w:ascii="Verdana" w:hAnsi="Verdana" w:cs="Arial"/>
          <w:sz w:val="18"/>
          <w:szCs w:val="18"/>
          <w:lang w:val="es-BO"/>
        </w:rPr>
        <w:t xml:space="preserve">omisión de </w:t>
      </w:r>
      <w:r w:rsidR="00D02F98" w:rsidRPr="00AE7FBA">
        <w:rPr>
          <w:rFonts w:ascii="Verdana" w:hAnsi="Verdana" w:cs="Arial"/>
          <w:sz w:val="18"/>
          <w:szCs w:val="18"/>
          <w:lang w:val="es-BO"/>
        </w:rPr>
        <w:t>C</w:t>
      </w:r>
      <w:r w:rsidRPr="00AE7FBA">
        <w:rPr>
          <w:rFonts w:ascii="Verdana" w:hAnsi="Verdana" w:cs="Arial"/>
          <w:sz w:val="18"/>
          <w:szCs w:val="18"/>
          <w:lang w:val="es-BO"/>
        </w:rPr>
        <w:t>alificación considerar</w:t>
      </w:r>
      <w:r w:rsidR="00D02F98" w:rsidRPr="00AE7FBA">
        <w:rPr>
          <w:rFonts w:ascii="Verdana" w:hAnsi="Verdana" w:cs="Arial"/>
          <w:sz w:val="18"/>
          <w:szCs w:val="18"/>
          <w:lang w:val="es-BO"/>
        </w:rPr>
        <w:t xml:space="preserve"> otros criterios de subsanab</w:t>
      </w:r>
      <w:r w:rsidRPr="00AE7FBA">
        <w:rPr>
          <w:rFonts w:ascii="Verdana" w:hAnsi="Verdana" w:cs="Arial"/>
          <w:sz w:val="18"/>
          <w:szCs w:val="18"/>
          <w:lang w:val="es-BO"/>
        </w:rPr>
        <w:t>ilidad</w:t>
      </w:r>
      <w:r w:rsidR="00D02F98" w:rsidRPr="00AE7FBA">
        <w:rPr>
          <w:rFonts w:ascii="Verdana" w:hAnsi="Verdana" w:cs="Arial"/>
          <w:sz w:val="18"/>
          <w:szCs w:val="18"/>
          <w:lang w:val="es-BO"/>
        </w:rPr>
        <w:t>.</w:t>
      </w:r>
    </w:p>
    <w:p w14:paraId="0E1C073F" w14:textId="77777777" w:rsidR="00FF3152" w:rsidRPr="00AE7FBA" w:rsidRDefault="00FF3152" w:rsidP="009D459B">
      <w:pPr>
        <w:ind w:left="1134"/>
        <w:jc w:val="both"/>
        <w:rPr>
          <w:rFonts w:ascii="Verdana" w:hAnsi="Verdana" w:cs="Arial"/>
          <w:sz w:val="18"/>
          <w:szCs w:val="18"/>
          <w:lang w:val="es-BO"/>
        </w:rPr>
      </w:pPr>
    </w:p>
    <w:p w14:paraId="6839B3A4" w14:textId="0CF3BD24" w:rsidR="009D459B" w:rsidRPr="00AE7FBA" w:rsidRDefault="009D459B" w:rsidP="009D459B">
      <w:pPr>
        <w:ind w:left="1134"/>
        <w:jc w:val="both"/>
        <w:rPr>
          <w:rFonts w:ascii="Verdana" w:hAnsi="Verdana" w:cs="Arial"/>
          <w:sz w:val="18"/>
          <w:szCs w:val="18"/>
          <w:lang w:val="es-BO"/>
        </w:rPr>
      </w:pPr>
      <w:r w:rsidRPr="00AE7FB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AE7FBA" w:rsidRDefault="009D459B" w:rsidP="009D459B">
      <w:pPr>
        <w:ind w:left="1134"/>
        <w:jc w:val="both"/>
        <w:rPr>
          <w:rFonts w:ascii="Verdana" w:hAnsi="Verdana" w:cs="Arial"/>
          <w:sz w:val="18"/>
          <w:szCs w:val="18"/>
          <w:lang w:val="es-BO"/>
        </w:rPr>
      </w:pPr>
    </w:p>
    <w:p w14:paraId="04D8D632" w14:textId="77777777" w:rsidR="009D459B" w:rsidRPr="00AE7FBA" w:rsidRDefault="009D459B" w:rsidP="009D459B">
      <w:pPr>
        <w:ind w:left="1134"/>
        <w:jc w:val="both"/>
        <w:rPr>
          <w:rFonts w:ascii="Verdana" w:hAnsi="Verdana" w:cs="Arial"/>
          <w:sz w:val="18"/>
          <w:szCs w:val="18"/>
          <w:lang w:val="es-BO"/>
        </w:rPr>
      </w:pPr>
      <w:r w:rsidRPr="00AE7FB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AE7FBA" w:rsidRDefault="009D459B" w:rsidP="009D459B">
      <w:pPr>
        <w:ind w:left="709"/>
        <w:jc w:val="both"/>
        <w:rPr>
          <w:rFonts w:ascii="Verdana" w:hAnsi="Verdana" w:cs="Arial"/>
          <w:sz w:val="18"/>
          <w:szCs w:val="18"/>
          <w:lang w:val="es-BO"/>
        </w:rPr>
      </w:pPr>
    </w:p>
    <w:p w14:paraId="01B6D8F5" w14:textId="77777777" w:rsidR="009D459B" w:rsidRPr="00AE7FBA" w:rsidRDefault="009D459B" w:rsidP="00201A1D">
      <w:pPr>
        <w:pStyle w:val="Prrafodelista"/>
        <w:numPr>
          <w:ilvl w:val="1"/>
          <w:numId w:val="47"/>
        </w:numPr>
        <w:ind w:left="1134" w:hanging="567"/>
        <w:jc w:val="both"/>
        <w:rPr>
          <w:rFonts w:ascii="Verdana" w:hAnsi="Verdana" w:cs="Arial"/>
          <w:b/>
          <w:sz w:val="18"/>
          <w:szCs w:val="18"/>
          <w:lang w:val="es-BO"/>
        </w:rPr>
      </w:pPr>
      <w:r w:rsidRPr="00AE7FBA">
        <w:rPr>
          <w:rFonts w:ascii="Verdana" w:hAnsi="Verdana" w:cs="Arial"/>
          <w:b/>
          <w:sz w:val="18"/>
          <w:szCs w:val="18"/>
          <w:lang w:val="es-BO"/>
        </w:rPr>
        <w:t>Se deberán considerar errores no subsanables, siendo objeto de descalificación, los siguientes:</w:t>
      </w:r>
    </w:p>
    <w:p w14:paraId="5EADE22E" w14:textId="77777777" w:rsidR="009D459B" w:rsidRPr="00AE7FBA" w:rsidRDefault="009D459B" w:rsidP="009D459B">
      <w:pPr>
        <w:ind w:left="2124" w:hanging="708"/>
        <w:jc w:val="both"/>
        <w:rPr>
          <w:rFonts w:ascii="Verdana" w:hAnsi="Verdana" w:cs="Arial"/>
          <w:b/>
          <w:sz w:val="18"/>
          <w:szCs w:val="18"/>
          <w:lang w:val="es-BO"/>
        </w:rPr>
      </w:pPr>
    </w:p>
    <w:p w14:paraId="4FCADAE0" w14:textId="6CB8F0A6" w:rsidR="009D459B"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Ausencia de cualquier Formulari</w:t>
      </w:r>
      <w:r w:rsidR="00F93649" w:rsidRPr="00AE7FBA">
        <w:rPr>
          <w:rFonts w:ascii="Verdana" w:hAnsi="Verdana" w:cs="Arial"/>
          <w:sz w:val="18"/>
          <w:szCs w:val="18"/>
          <w:lang w:val="es-BO"/>
        </w:rPr>
        <w:t>o solicitado en el presente DBC;</w:t>
      </w:r>
    </w:p>
    <w:p w14:paraId="343B9DE4" w14:textId="628671A5" w:rsidR="009D459B"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Falta de firma del proponente en el Formulario de Presentac</w:t>
      </w:r>
      <w:r w:rsidR="00F93649" w:rsidRPr="00AE7FBA">
        <w:rPr>
          <w:rFonts w:ascii="Verdana" w:hAnsi="Verdana" w:cs="Arial"/>
          <w:sz w:val="18"/>
          <w:szCs w:val="18"/>
          <w:lang w:val="es-BO"/>
        </w:rPr>
        <w:t>ión de Propuesta (Formulario 1);</w:t>
      </w:r>
    </w:p>
    <w:p w14:paraId="6E24F77C" w14:textId="3F0DEC94" w:rsidR="009D459B"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Falta de la prop</w:t>
      </w:r>
      <w:r w:rsidR="00F93649" w:rsidRPr="00AE7FBA">
        <w:rPr>
          <w:rFonts w:ascii="Verdana" w:hAnsi="Verdana" w:cs="Arial"/>
          <w:sz w:val="18"/>
          <w:szCs w:val="18"/>
          <w:lang w:val="es-BO"/>
        </w:rPr>
        <w:t xml:space="preserve">uesta técnica o parte </w:t>
      </w:r>
      <w:r w:rsidR="00D80C36" w:rsidRPr="00AE7FBA">
        <w:rPr>
          <w:rFonts w:ascii="Verdana" w:hAnsi="Verdana" w:cs="Arial"/>
          <w:sz w:val="18"/>
          <w:szCs w:val="18"/>
          <w:lang w:val="es-BO"/>
        </w:rPr>
        <w:t xml:space="preserve">sustancial </w:t>
      </w:r>
      <w:r w:rsidR="00F93649" w:rsidRPr="00AE7FBA">
        <w:rPr>
          <w:rFonts w:ascii="Verdana" w:hAnsi="Verdana" w:cs="Arial"/>
          <w:sz w:val="18"/>
          <w:szCs w:val="18"/>
          <w:lang w:val="es-BO"/>
        </w:rPr>
        <w:t>de ella;</w:t>
      </w:r>
    </w:p>
    <w:p w14:paraId="1B375113" w14:textId="3C4BFBB9" w:rsidR="009D459B"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Falta de la prop</w:t>
      </w:r>
      <w:r w:rsidR="00F93649" w:rsidRPr="00AE7FBA">
        <w:rPr>
          <w:rFonts w:ascii="Verdana" w:hAnsi="Verdana" w:cs="Arial"/>
          <w:sz w:val="18"/>
          <w:szCs w:val="18"/>
          <w:lang w:val="es-BO"/>
        </w:rPr>
        <w:t>uesta económica o parte de ella;</w:t>
      </w:r>
    </w:p>
    <w:p w14:paraId="342E17A6" w14:textId="33F61F08" w:rsidR="009D459B"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Falta de presentaci</w:t>
      </w:r>
      <w:r w:rsidR="00F93649" w:rsidRPr="00AE7FBA">
        <w:rPr>
          <w:rFonts w:ascii="Verdana" w:hAnsi="Verdana" w:cs="Arial"/>
          <w:sz w:val="18"/>
          <w:szCs w:val="18"/>
          <w:lang w:val="es-BO"/>
        </w:rPr>
        <w:t>ón de las Garantías solicitadas;</w:t>
      </w:r>
    </w:p>
    <w:p w14:paraId="674E1BA9" w14:textId="62546985" w:rsidR="009D459B"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la Garantía de Seriedad de Propuesta sea girada por un monto menor al solicitado en el presente DBC, admitiéndose un margen de error que no supere el c</w:t>
      </w:r>
      <w:r w:rsidR="00F93649" w:rsidRPr="00AE7FBA">
        <w:rPr>
          <w:rFonts w:ascii="Verdana" w:hAnsi="Verdana" w:cs="Arial"/>
          <w:sz w:val="18"/>
          <w:szCs w:val="18"/>
          <w:lang w:val="es-BO"/>
        </w:rPr>
        <w:t>ero punto uno por ciento (0.1%);</w:t>
      </w:r>
    </w:p>
    <w:p w14:paraId="6C9DF016" w14:textId="77777777" w:rsidR="00D71AAC"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la Garantía de Seriedad de Propuesta sea girada por un plazo menor al solicitado en el presente DBC, admitiéndose un margen de error que no supe</w:t>
      </w:r>
      <w:r w:rsidR="00F93649" w:rsidRPr="00AE7FBA">
        <w:rPr>
          <w:rFonts w:ascii="Verdana" w:hAnsi="Verdana" w:cs="Arial"/>
          <w:sz w:val="18"/>
          <w:szCs w:val="18"/>
          <w:lang w:val="es-BO"/>
        </w:rPr>
        <w:t>re los dos (2) días calendario;</w:t>
      </w:r>
    </w:p>
    <w:p w14:paraId="1148746A" w14:textId="3B29C442" w:rsidR="009D459B" w:rsidRPr="00AE7FBA" w:rsidRDefault="009D459B" w:rsidP="00201A1D">
      <w:pPr>
        <w:numPr>
          <w:ilvl w:val="0"/>
          <w:numId w:val="17"/>
        </w:numPr>
        <w:tabs>
          <w:tab w:val="left" w:pos="1276"/>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AE7FB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34" w:name="_Toc346780209"/>
      <w:bookmarkStart w:id="35" w:name="_Toc57983491"/>
      <w:bookmarkStart w:id="36" w:name="_Toc139637602"/>
      <w:r w:rsidRPr="00AE7FBA">
        <w:rPr>
          <w:rFonts w:ascii="Verdana" w:hAnsi="Verdana"/>
          <w:sz w:val="18"/>
          <w:szCs w:val="18"/>
          <w:lang w:val="es-BO"/>
        </w:rPr>
        <w:t>DECLARATORIA DESIERTA</w:t>
      </w:r>
      <w:bookmarkEnd w:id="34"/>
      <w:bookmarkEnd w:id="35"/>
      <w:bookmarkEnd w:id="36"/>
    </w:p>
    <w:p w14:paraId="3713711F" w14:textId="77777777" w:rsidR="009D459B" w:rsidRPr="00AE7FBA" w:rsidRDefault="009D459B" w:rsidP="009D459B">
      <w:pPr>
        <w:jc w:val="both"/>
        <w:rPr>
          <w:rFonts w:ascii="Verdana" w:hAnsi="Verdana" w:cs="Arial"/>
          <w:b/>
          <w:sz w:val="18"/>
          <w:szCs w:val="18"/>
          <w:lang w:val="es-BO"/>
        </w:rPr>
      </w:pPr>
    </w:p>
    <w:p w14:paraId="7FE7764B" w14:textId="4CFD1601" w:rsidR="009D459B" w:rsidRPr="00AE7FBA" w:rsidRDefault="009D459B" w:rsidP="009D459B">
      <w:pPr>
        <w:ind w:left="567"/>
        <w:jc w:val="both"/>
        <w:rPr>
          <w:rFonts w:ascii="Verdana" w:hAnsi="Verdana" w:cs="Arial"/>
          <w:color w:val="000000" w:themeColor="text1"/>
          <w:sz w:val="18"/>
          <w:szCs w:val="18"/>
          <w:lang w:val="es-BO"/>
        </w:rPr>
      </w:pPr>
      <w:r w:rsidRPr="00AE7FBA">
        <w:rPr>
          <w:rFonts w:ascii="Verdana" w:hAnsi="Verdana" w:cs="Arial"/>
          <w:sz w:val="18"/>
          <w:szCs w:val="18"/>
          <w:lang w:val="es-BO"/>
        </w:rPr>
        <w:t>El RPCE declarará desierta una convocatoria públic</w:t>
      </w:r>
      <w:r w:rsidR="00B50759" w:rsidRPr="00AE7FBA">
        <w:rPr>
          <w:rFonts w:ascii="Verdana" w:hAnsi="Verdana" w:cs="Arial"/>
          <w:color w:val="000000" w:themeColor="text1"/>
          <w:sz w:val="18"/>
          <w:szCs w:val="18"/>
          <w:lang w:val="es-BO"/>
        </w:rPr>
        <w:t>a, en los siguientes casos:</w:t>
      </w:r>
    </w:p>
    <w:p w14:paraId="6DB218C0" w14:textId="77777777" w:rsidR="009D459B" w:rsidRPr="00AE7FBA" w:rsidRDefault="009D459B" w:rsidP="009D459B">
      <w:pPr>
        <w:ind w:left="567"/>
        <w:jc w:val="both"/>
        <w:rPr>
          <w:rFonts w:ascii="Verdana" w:hAnsi="Verdana" w:cs="Arial"/>
          <w:color w:val="FF0000"/>
          <w:sz w:val="18"/>
          <w:szCs w:val="18"/>
          <w:lang w:val="es-BO"/>
        </w:rPr>
      </w:pPr>
    </w:p>
    <w:p w14:paraId="4BB455CA" w14:textId="4A192E9C" w:rsidR="00555854" w:rsidRPr="00AD589B" w:rsidRDefault="00555854" w:rsidP="004108D5">
      <w:pPr>
        <w:pStyle w:val="Prrafodelista"/>
        <w:numPr>
          <w:ilvl w:val="0"/>
          <w:numId w:val="94"/>
        </w:numPr>
        <w:ind w:left="1560" w:hanging="426"/>
        <w:jc w:val="both"/>
        <w:rPr>
          <w:rFonts w:ascii="Verdana" w:hAnsi="Verdana" w:cs="Arial"/>
          <w:sz w:val="18"/>
          <w:szCs w:val="18"/>
          <w:lang w:val="es-BO"/>
        </w:rPr>
      </w:pPr>
      <w:r w:rsidRPr="00AD589B">
        <w:rPr>
          <w:rFonts w:ascii="Verdana" w:hAnsi="Verdana" w:cs="Arial"/>
          <w:sz w:val="18"/>
          <w:szCs w:val="18"/>
          <w:lang w:val="es-BO"/>
        </w:rPr>
        <w:t>No se hubiera recibido ninguna propuesta;</w:t>
      </w:r>
    </w:p>
    <w:p w14:paraId="2CD8FD0D" w14:textId="046C7CF7" w:rsidR="009D459B" w:rsidRPr="00AD589B" w:rsidRDefault="00555854" w:rsidP="004108D5">
      <w:pPr>
        <w:pStyle w:val="Prrafodelista"/>
        <w:numPr>
          <w:ilvl w:val="0"/>
          <w:numId w:val="94"/>
        </w:numPr>
        <w:ind w:left="1560" w:hanging="426"/>
        <w:jc w:val="both"/>
        <w:rPr>
          <w:rFonts w:ascii="Verdana" w:hAnsi="Verdana" w:cs="Arial"/>
          <w:sz w:val="18"/>
          <w:szCs w:val="18"/>
          <w:lang w:val="es-BO"/>
        </w:rPr>
      </w:pPr>
      <w:r w:rsidRPr="00AD589B">
        <w:rPr>
          <w:rFonts w:ascii="Verdana" w:hAnsi="Verdana" w:cs="Arial"/>
          <w:sz w:val="18"/>
          <w:szCs w:val="18"/>
          <w:lang w:val="es-BO"/>
        </w:rPr>
        <w:t>Todas las propuestas económicas hubieran superado al Precio Referencial;</w:t>
      </w:r>
      <w:r w:rsidR="009D459B" w:rsidRPr="00AD589B">
        <w:rPr>
          <w:rFonts w:ascii="Verdana" w:hAnsi="Verdana" w:cs="Arial"/>
          <w:sz w:val="18"/>
          <w:szCs w:val="18"/>
          <w:lang w:val="es-BO"/>
        </w:rPr>
        <w:t xml:space="preserve"> </w:t>
      </w:r>
    </w:p>
    <w:p w14:paraId="4E474D7F" w14:textId="12C714C9" w:rsidR="00555854" w:rsidRPr="00AD589B" w:rsidRDefault="00555854" w:rsidP="004108D5">
      <w:pPr>
        <w:pStyle w:val="Prrafodelista"/>
        <w:numPr>
          <w:ilvl w:val="0"/>
          <w:numId w:val="94"/>
        </w:numPr>
        <w:ind w:left="1560" w:hanging="426"/>
        <w:jc w:val="both"/>
        <w:rPr>
          <w:rFonts w:ascii="Verdana" w:hAnsi="Verdana" w:cs="Arial"/>
          <w:sz w:val="18"/>
          <w:szCs w:val="18"/>
          <w:lang w:val="es-BO"/>
        </w:rPr>
      </w:pPr>
      <w:r w:rsidRPr="00AD589B">
        <w:rPr>
          <w:rFonts w:ascii="Verdana" w:hAnsi="Verdana" w:cs="Arial"/>
          <w:sz w:val="18"/>
          <w:szCs w:val="18"/>
          <w:lang w:val="es-BO"/>
        </w:rPr>
        <w:t>Ninguna propuesta hubiese cumplido lo especificado en el DBC;</w:t>
      </w:r>
    </w:p>
    <w:p w14:paraId="6E1D9168" w14:textId="6150211D" w:rsidR="009D459B" w:rsidRPr="00AD589B" w:rsidRDefault="00555854" w:rsidP="004108D5">
      <w:pPr>
        <w:pStyle w:val="Prrafodelista"/>
        <w:numPr>
          <w:ilvl w:val="0"/>
          <w:numId w:val="94"/>
        </w:numPr>
        <w:ind w:left="1560" w:hanging="426"/>
        <w:jc w:val="both"/>
        <w:rPr>
          <w:rFonts w:ascii="Verdana" w:hAnsi="Verdana" w:cs="Arial"/>
          <w:sz w:val="18"/>
          <w:szCs w:val="18"/>
          <w:lang w:val="es-BO"/>
        </w:rPr>
      </w:pPr>
      <w:r w:rsidRPr="00AD589B">
        <w:rPr>
          <w:rFonts w:ascii="Verdana" w:hAnsi="Verdana" w:cs="Arial"/>
          <w:sz w:val="18"/>
          <w:szCs w:val="18"/>
          <w:lang w:val="es-BO"/>
        </w:rPr>
        <w:t>Cuando el proponente adjudicado incumpla la presentación de documentos o desista de formalizar la contratación y no existan otras propuestas calificadas.</w:t>
      </w:r>
    </w:p>
    <w:p w14:paraId="3F699E33" w14:textId="77777777" w:rsidR="00555854" w:rsidRPr="00AE7FBA" w:rsidRDefault="00555854" w:rsidP="00555854">
      <w:pPr>
        <w:ind w:left="567"/>
        <w:jc w:val="both"/>
        <w:rPr>
          <w:rFonts w:ascii="Verdana" w:hAnsi="Verdana"/>
          <w:sz w:val="18"/>
          <w:szCs w:val="18"/>
        </w:rPr>
      </w:pPr>
    </w:p>
    <w:p w14:paraId="7F603B30"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37" w:name="_Toc346780210"/>
      <w:bookmarkStart w:id="38" w:name="_Toc57983492"/>
      <w:bookmarkStart w:id="39" w:name="_Toc139637603"/>
      <w:r w:rsidRPr="00AE7FBA">
        <w:rPr>
          <w:rFonts w:ascii="Verdana" w:hAnsi="Verdana"/>
          <w:sz w:val="18"/>
          <w:szCs w:val="18"/>
          <w:lang w:val="es-BO"/>
        </w:rPr>
        <w:t>CANCELACIÓN, SUSPENSIÓN Y ANULACIÓN DEL PROCESO DE CONTRATACIÓN</w:t>
      </w:r>
      <w:bookmarkEnd w:id="37"/>
      <w:bookmarkEnd w:id="38"/>
      <w:bookmarkEnd w:id="39"/>
    </w:p>
    <w:p w14:paraId="29CB9CBF" w14:textId="77777777" w:rsidR="009D459B" w:rsidRPr="00AE7FBA" w:rsidRDefault="009D459B" w:rsidP="009D459B">
      <w:pPr>
        <w:ind w:left="360"/>
        <w:jc w:val="both"/>
        <w:rPr>
          <w:rFonts w:ascii="Verdana" w:hAnsi="Verdana" w:cs="Arial"/>
          <w:b/>
          <w:sz w:val="18"/>
          <w:szCs w:val="18"/>
          <w:lang w:val="es-BO"/>
        </w:rPr>
      </w:pPr>
    </w:p>
    <w:p w14:paraId="03490C0E" w14:textId="6657A887"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w:t>
      </w:r>
      <w:r w:rsidR="00594C36" w:rsidRPr="00AE7FBA">
        <w:rPr>
          <w:rFonts w:ascii="Verdana" w:hAnsi="Verdana" w:cs="Arial"/>
          <w:sz w:val="18"/>
          <w:szCs w:val="18"/>
          <w:lang w:val="es-BO"/>
        </w:rPr>
        <w:t>34</w:t>
      </w:r>
      <w:r w:rsidRPr="00AE7FBA">
        <w:rPr>
          <w:rFonts w:ascii="Verdana" w:hAnsi="Verdana" w:cs="Arial"/>
          <w:sz w:val="18"/>
          <w:szCs w:val="18"/>
          <w:lang w:val="es-BO"/>
        </w:rPr>
        <w:t xml:space="preserve"> de</w:t>
      </w:r>
      <w:r w:rsidR="00594C36" w:rsidRPr="00AE7FBA">
        <w:rPr>
          <w:rFonts w:ascii="Verdana" w:hAnsi="Verdana" w:cs="Arial"/>
          <w:sz w:val="18"/>
          <w:szCs w:val="18"/>
          <w:lang w:val="es-BO"/>
        </w:rPr>
        <w:t xml:space="preserve">l Reglamento </w:t>
      </w:r>
      <w:r w:rsidR="00E11740" w:rsidRPr="00AE7FBA">
        <w:rPr>
          <w:rFonts w:ascii="Verdana" w:hAnsi="Verdana" w:cs="Arial"/>
          <w:sz w:val="18"/>
          <w:szCs w:val="18"/>
          <w:lang w:val="es-BO"/>
        </w:rPr>
        <w:t>Específico</w:t>
      </w:r>
      <w:r w:rsidR="00594C36" w:rsidRPr="00AE7FBA">
        <w:rPr>
          <w:rFonts w:ascii="Verdana" w:hAnsi="Verdana" w:cs="Arial"/>
          <w:sz w:val="18"/>
          <w:szCs w:val="18"/>
          <w:lang w:val="es-BO"/>
        </w:rPr>
        <w:t xml:space="preserve"> de Contratación de Bienes y Servicios Especializados en el Extranjero de la Entidad Ejecutora de Conversión a Gas Natural Vehicular (EEC-GNV)</w:t>
      </w:r>
      <w:r w:rsidRPr="00AE7FBA">
        <w:rPr>
          <w:rFonts w:ascii="Verdana" w:hAnsi="Verdana" w:cs="Arial"/>
          <w:sz w:val="18"/>
          <w:szCs w:val="18"/>
          <w:lang w:val="es-BO"/>
        </w:rPr>
        <w:t xml:space="preserve">. </w:t>
      </w:r>
    </w:p>
    <w:p w14:paraId="24601F33" w14:textId="77777777" w:rsidR="009D459B" w:rsidRPr="00AE7FBA" w:rsidRDefault="009D459B" w:rsidP="009D459B">
      <w:pPr>
        <w:ind w:left="567"/>
        <w:jc w:val="both"/>
        <w:rPr>
          <w:rFonts w:ascii="Verdana" w:hAnsi="Verdana" w:cs="Arial"/>
          <w:sz w:val="18"/>
          <w:szCs w:val="18"/>
          <w:lang w:val="es-BO"/>
        </w:rPr>
      </w:pPr>
    </w:p>
    <w:p w14:paraId="16999E28" w14:textId="30B49E06" w:rsidR="009D459B"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La entidad convocante no asumirá responsabilidad alguna respecto a los proponentes afectados por esta decisión.</w:t>
      </w:r>
    </w:p>
    <w:p w14:paraId="1C1F1709" w14:textId="500CFE93" w:rsidR="00011725" w:rsidRDefault="00011725" w:rsidP="009D459B">
      <w:pPr>
        <w:ind w:left="567"/>
        <w:jc w:val="both"/>
        <w:rPr>
          <w:rFonts w:ascii="Verdana" w:hAnsi="Verdana" w:cs="Arial"/>
          <w:sz w:val="18"/>
          <w:szCs w:val="18"/>
          <w:lang w:val="es-BO"/>
        </w:rPr>
      </w:pPr>
    </w:p>
    <w:p w14:paraId="419DD55D"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40" w:name="_Toc346780211"/>
      <w:bookmarkStart w:id="41" w:name="_Toc57983493"/>
      <w:bookmarkStart w:id="42" w:name="_Toc139637604"/>
      <w:r w:rsidRPr="00AE7FBA">
        <w:rPr>
          <w:rFonts w:ascii="Verdana" w:hAnsi="Verdana"/>
          <w:sz w:val="18"/>
          <w:szCs w:val="18"/>
          <w:lang w:val="es-BO"/>
        </w:rPr>
        <w:lastRenderedPageBreak/>
        <w:t>RESOLUCIONES RECURRIBLES</w:t>
      </w:r>
      <w:bookmarkEnd w:id="40"/>
      <w:bookmarkEnd w:id="41"/>
      <w:bookmarkEnd w:id="42"/>
    </w:p>
    <w:p w14:paraId="64A0C542" w14:textId="7CADE836" w:rsidR="009D459B" w:rsidRPr="00AE7FBA" w:rsidRDefault="009D459B" w:rsidP="009D459B">
      <w:pPr>
        <w:ind w:left="567"/>
        <w:jc w:val="both"/>
        <w:rPr>
          <w:rFonts w:ascii="Verdana" w:hAnsi="Verdana" w:cs="Arial"/>
          <w:sz w:val="18"/>
          <w:szCs w:val="18"/>
          <w:lang w:val="es-BO"/>
        </w:rPr>
      </w:pPr>
      <w:r w:rsidRPr="00AE7FBA">
        <w:rPr>
          <w:rFonts w:ascii="Verdana" w:hAnsi="Verdana"/>
          <w:sz w:val="18"/>
          <w:szCs w:val="18"/>
        </w:rPr>
        <w:t xml:space="preserve">Los proponentes podrán interponer Recurso Administrativo de Impugnación, únicamente contra las </w:t>
      </w:r>
      <w:r w:rsidR="00B50759" w:rsidRPr="00AE7FBA">
        <w:rPr>
          <w:rFonts w:ascii="Verdana" w:hAnsi="Verdana"/>
          <w:sz w:val="18"/>
          <w:szCs w:val="18"/>
        </w:rPr>
        <w:t xml:space="preserve">Resoluciones </w:t>
      </w:r>
      <w:r w:rsidRPr="00AE7FBA">
        <w:rPr>
          <w:rFonts w:ascii="Verdana" w:hAnsi="Verdana"/>
          <w:sz w:val="18"/>
          <w:szCs w:val="18"/>
        </w:rPr>
        <w:t>establecidas en el inciso a) del Artículo 4</w:t>
      </w:r>
      <w:r w:rsidR="00594C36" w:rsidRPr="00AE7FBA">
        <w:rPr>
          <w:rFonts w:ascii="Verdana" w:hAnsi="Verdana"/>
          <w:sz w:val="18"/>
          <w:szCs w:val="18"/>
        </w:rPr>
        <w:t>7</w:t>
      </w:r>
      <w:r w:rsidRPr="00AE7FBA">
        <w:rPr>
          <w:rFonts w:ascii="Verdana" w:hAnsi="Verdana"/>
          <w:sz w:val="18"/>
          <w:szCs w:val="18"/>
        </w:rPr>
        <w:t xml:space="preserve"> del Reglamento Específico </w:t>
      </w:r>
      <w:r w:rsidR="00594C36" w:rsidRPr="00AE7FBA">
        <w:rPr>
          <w:rFonts w:ascii="Verdana" w:hAnsi="Verdana"/>
          <w:sz w:val="18"/>
          <w:szCs w:val="18"/>
        </w:rPr>
        <w:t>de</w:t>
      </w:r>
      <w:r w:rsidRPr="00AE7FBA">
        <w:rPr>
          <w:rFonts w:ascii="Verdana" w:hAnsi="Verdana"/>
          <w:sz w:val="18"/>
          <w:szCs w:val="18"/>
        </w:rPr>
        <w:t xml:space="preserve"> </w:t>
      </w:r>
      <w:r w:rsidR="00594C36" w:rsidRPr="00AE7FBA">
        <w:rPr>
          <w:rFonts w:ascii="Verdana" w:hAnsi="Verdana"/>
          <w:sz w:val="18"/>
          <w:szCs w:val="18"/>
        </w:rPr>
        <w:t>C</w:t>
      </w:r>
      <w:r w:rsidRPr="00AE7FBA">
        <w:rPr>
          <w:rFonts w:ascii="Verdana" w:hAnsi="Verdana"/>
          <w:sz w:val="18"/>
          <w:szCs w:val="18"/>
        </w:rPr>
        <w:t>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20ECA265" w14:textId="77777777" w:rsidR="007F4134" w:rsidRPr="00AE7FBA" w:rsidRDefault="007F4134" w:rsidP="009D459B">
      <w:pPr>
        <w:jc w:val="center"/>
        <w:rPr>
          <w:rFonts w:ascii="Verdana" w:hAnsi="Verdana" w:cs="Arial"/>
          <w:b/>
          <w:sz w:val="18"/>
          <w:szCs w:val="18"/>
          <w:lang w:val="es-BO"/>
        </w:rPr>
      </w:pPr>
    </w:p>
    <w:p w14:paraId="44D12AF4" w14:textId="3EBE2DB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SECCIÓN II</w:t>
      </w:r>
    </w:p>
    <w:p w14:paraId="2769BC11"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PREPARACIÓN DE LAS PROPUESTAS</w:t>
      </w:r>
    </w:p>
    <w:p w14:paraId="1E60A175" w14:textId="77777777" w:rsidR="009D459B" w:rsidRPr="00AE7FBA" w:rsidRDefault="009D459B" w:rsidP="009D459B">
      <w:pPr>
        <w:jc w:val="center"/>
        <w:rPr>
          <w:rFonts w:ascii="Verdana" w:hAnsi="Verdana" w:cs="Arial"/>
          <w:b/>
          <w:sz w:val="18"/>
          <w:szCs w:val="18"/>
          <w:lang w:val="es-BO"/>
        </w:rPr>
      </w:pPr>
    </w:p>
    <w:p w14:paraId="7C1ED1B4"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43" w:name="_Toc346780212"/>
      <w:bookmarkStart w:id="44" w:name="_Toc57983494"/>
      <w:bookmarkStart w:id="45" w:name="_Toc139637605"/>
      <w:r w:rsidRPr="00AE7FBA">
        <w:rPr>
          <w:rFonts w:ascii="Verdana" w:hAnsi="Verdana"/>
          <w:sz w:val="18"/>
          <w:szCs w:val="18"/>
          <w:lang w:val="es-BO"/>
        </w:rPr>
        <w:t>PREPARACIÓN DE PROPUESTAS</w:t>
      </w:r>
      <w:bookmarkEnd w:id="43"/>
      <w:bookmarkEnd w:id="44"/>
      <w:bookmarkEnd w:id="45"/>
    </w:p>
    <w:p w14:paraId="455FDC2E" w14:textId="77777777" w:rsidR="009D459B" w:rsidRPr="00AE7FBA" w:rsidRDefault="009D459B" w:rsidP="009D459B">
      <w:pPr>
        <w:jc w:val="both"/>
        <w:rPr>
          <w:rFonts w:ascii="Verdana" w:hAnsi="Verdana" w:cs="Arial"/>
          <w:b/>
          <w:sz w:val="18"/>
          <w:szCs w:val="18"/>
          <w:lang w:val="es-BO"/>
        </w:rPr>
      </w:pPr>
    </w:p>
    <w:p w14:paraId="098E98DF" w14:textId="77777777"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284115DC" w:rsidR="009D459B" w:rsidRPr="00AE7FBA" w:rsidRDefault="009D459B" w:rsidP="009D459B">
      <w:pPr>
        <w:ind w:left="567"/>
        <w:jc w:val="both"/>
        <w:rPr>
          <w:rFonts w:ascii="Verdana" w:hAnsi="Verdana" w:cs="Arial"/>
          <w:sz w:val="18"/>
          <w:szCs w:val="18"/>
          <w:lang w:val="es-BO"/>
        </w:rPr>
      </w:pPr>
    </w:p>
    <w:p w14:paraId="020BF063"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46" w:name="_Toc346780213"/>
      <w:bookmarkStart w:id="47" w:name="_Toc57983495"/>
      <w:bookmarkStart w:id="48" w:name="_Toc139637606"/>
      <w:r w:rsidRPr="00AE7FBA">
        <w:rPr>
          <w:rFonts w:ascii="Verdana" w:hAnsi="Verdana"/>
          <w:sz w:val="18"/>
          <w:szCs w:val="18"/>
          <w:lang w:val="es-BO"/>
        </w:rPr>
        <w:t xml:space="preserve">MONEDA </w:t>
      </w:r>
      <w:r w:rsidRPr="00AE7FBA">
        <w:rPr>
          <w:rFonts w:ascii="Verdana" w:hAnsi="Verdana"/>
          <w:sz w:val="18"/>
          <w:szCs w:val="18"/>
        </w:rPr>
        <w:t>Y PAGOS</w:t>
      </w:r>
      <w:r w:rsidRPr="00AE7FBA">
        <w:rPr>
          <w:rFonts w:ascii="Verdana" w:hAnsi="Verdana"/>
          <w:sz w:val="18"/>
          <w:szCs w:val="18"/>
          <w:lang w:val="es-BO"/>
        </w:rPr>
        <w:t xml:space="preserve"> DEL PROCESO DE CONTRATACIÓN</w:t>
      </w:r>
      <w:bookmarkEnd w:id="46"/>
      <w:bookmarkEnd w:id="47"/>
      <w:bookmarkEnd w:id="48"/>
    </w:p>
    <w:p w14:paraId="1F11C881" w14:textId="77777777" w:rsidR="009D459B" w:rsidRPr="00AE7FBA" w:rsidRDefault="009D459B" w:rsidP="009D459B">
      <w:pPr>
        <w:jc w:val="both"/>
        <w:rPr>
          <w:rFonts w:ascii="Verdana" w:hAnsi="Verdana" w:cs="Arial"/>
          <w:b/>
          <w:sz w:val="18"/>
          <w:szCs w:val="18"/>
          <w:lang w:val="es-BO"/>
        </w:rPr>
      </w:pPr>
    </w:p>
    <w:p w14:paraId="0845BBBC" w14:textId="77777777"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Todo el proceso de contratación, incluyendo los pagos a realizar, deberá efectuarse en dólares estadounidenses.</w:t>
      </w:r>
    </w:p>
    <w:p w14:paraId="763FCE9F" w14:textId="77777777" w:rsidR="009D459B" w:rsidRPr="00AE7FBA" w:rsidRDefault="009D459B" w:rsidP="009D459B">
      <w:pPr>
        <w:ind w:left="708"/>
        <w:jc w:val="both"/>
        <w:rPr>
          <w:rFonts w:ascii="Verdana" w:hAnsi="Verdana" w:cs="Arial"/>
          <w:sz w:val="18"/>
          <w:szCs w:val="18"/>
          <w:lang w:val="es-BO"/>
        </w:rPr>
      </w:pPr>
    </w:p>
    <w:p w14:paraId="08E693DD" w14:textId="6CBF1139"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Para esta convocatoria internacional, los precios de la propuesta ser</w:t>
      </w:r>
      <w:r w:rsidR="00B50759" w:rsidRPr="00AE7FBA">
        <w:rPr>
          <w:rFonts w:ascii="Verdana" w:hAnsi="Verdana" w:cs="Arial"/>
          <w:sz w:val="18"/>
          <w:szCs w:val="18"/>
          <w:lang w:val="es-BO"/>
        </w:rPr>
        <w:t>án</w:t>
      </w:r>
      <w:r w:rsidRPr="00AE7FBA">
        <w:rPr>
          <w:rFonts w:ascii="Verdana" w:hAnsi="Verdana" w:cs="Arial"/>
          <w:sz w:val="18"/>
          <w:szCs w:val="18"/>
          <w:lang w:val="es-BO"/>
        </w:rPr>
        <w:t xml:space="preserve"> expresados en </w:t>
      </w:r>
      <w:r w:rsidR="00B50759" w:rsidRPr="00AE7FBA">
        <w:rPr>
          <w:rFonts w:ascii="Verdana" w:hAnsi="Verdana" w:cs="Arial"/>
          <w:sz w:val="18"/>
          <w:szCs w:val="18"/>
          <w:lang w:val="es-BO"/>
        </w:rPr>
        <w:t xml:space="preserve">dólares </w:t>
      </w:r>
      <w:r w:rsidRPr="00AE7FBA">
        <w:rPr>
          <w:rFonts w:ascii="Verdana" w:hAnsi="Verdana" w:cs="Arial"/>
          <w:sz w:val="18"/>
          <w:szCs w:val="18"/>
          <w:lang w:val="es-BO"/>
        </w:rPr>
        <w:t>estadounidense</w:t>
      </w:r>
      <w:r w:rsidR="00B50759" w:rsidRPr="00AE7FBA">
        <w:rPr>
          <w:rFonts w:ascii="Verdana" w:hAnsi="Verdana" w:cs="Arial"/>
          <w:sz w:val="18"/>
          <w:szCs w:val="18"/>
          <w:lang w:val="es-BO"/>
        </w:rPr>
        <w:t>s</w:t>
      </w:r>
      <w:r w:rsidRPr="00AE7FBA">
        <w:rPr>
          <w:rFonts w:ascii="Verdana" w:hAnsi="Verdana" w:cs="Arial"/>
          <w:sz w:val="18"/>
          <w:szCs w:val="18"/>
          <w:lang w:val="es-BO"/>
        </w:rPr>
        <w:t>.</w:t>
      </w:r>
    </w:p>
    <w:p w14:paraId="10C3408F" w14:textId="77777777" w:rsidR="009D459B" w:rsidRPr="00AE7FBA" w:rsidRDefault="009D459B" w:rsidP="009D459B">
      <w:pPr>
        <w:ind w:left="567"/>
        <w:jc w:val="both"/>
        <w:rPr>
          <w:rFonts w:ascii="Verdana" w:hAnsi="Verdana" w:cs="Arial"/>
          <w:sz w:val="18"/>
          <w:szCs w:val="18"/>
          <w:lang w:val="es-BO"/>
        </w:rPr>
      </w:pPr>
    </w:p>
    <w:p w14:paraId="2D905510" w14:textId="77777777" w:rsidR="009D459B" w:rsidRPr="00AE7FBA" w:rsidRDefault="009D459B" w:rsidP="009D459B">
      <w:pPr>
        <w:ind w:left="567"/>
        <w:jc w:val="both"/>
        <w:rPr>
          <w:rFonts w:ascii="Verdana" w:hAnsi="Verdana"/>
          <w:sz w:val="18"/>
          <w:szCs w:val="18"/>
        </w:rPr>
      </w:pPr>
      <w:r w:rsidRPr="00AE7FBA">
        <w:rPr>
          <w:rFonts w:ascii="Verdana" w:hAnsi="Verdana"/>
          <w:sz w:val="18"/>
          <w:szCs w:val="18"/>
        </w:rPr>
        <w:t>Los pagos serán realizados mediante carta de crédito a la vista, emitida por el Banco Central de Bolivia, contra conformidad documental y/o de recepción de bienes.</w:t>
      </w:r>
    </w:p>
    <w:p w14:paraId="151C199C" w14:textId="77777777" w:rsidR="009D459B" w:rsidRPr="00AE7FBA" w:rsidRDefault="009D459B" w:rsidP="009D459B">
      <w:pPr>
        <w:ind w:left="567"/>
        <w:jc w:val="both"/>
        <w:rPr>
          <w:rFonts w:ascii="Verdana" w:hAnsi="Verdana" w:cs="Arial"/>
          <w:sz w:val="18"/>
          <w:szCs w:val="18"/>
          <w:lang w:val="es-BO"/>
        </w:rPr>
      </w:pPr>
    </w:p>
    <w:p w14:paraId="720F447E"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49" w:name="_Toc346780214"/>
      <w:bookmarkStart w:id="50" w:name="_Toc57983496"/>
      <w:bookmarkStart w:id="51" w:name="_Toc139637607"/>
      <w:r w:rsidRPr="00AE7FBA">
        <w:rPr>
          <w:rFonts w:ascii="Verdana" w:hAnsi="Verdana"/>
          <w:sz w:val="18"/>
          <w:szCs w:val="18"/>
          <w:lang w:val="es-BO"/>
        </w:rPr>
        <w:t>COSTOS DE PARTICIPACIÓN EN EL PROCESO DE CONTRATACIÓN</w:t>
      </w:r>
      <w:bookmarkEnd w:id="49"/>
      <w:bookmarkEnd w:id="50"/>
      <w:bookmarkEnd w:id="51"/>
    </w:p>
    <w:p w14:paraId="4EC39946" w14:textId="77777777" w:rsidR="009D459B" w:rsidRPr="00AE7FBA" w:rsidRDefault="009D459B" w:rsidP="009D459B">
      <w:pPr>
        <w:jc w:val="both"/>
        <w:rPr>
          <w:rFonts w:ascii="Verdana" w:hAnsi="Verdana" w:cs="Arial"/>
          <w:b/>
          <w:sz w:val="18"/>
          <w:szCs w:val="18"/>
          <w:lang w:val="es-BO"/>
        </w:rPr>
      </w:pPr>
    </w:p>
    <w:p w14:paraId="40DBE3E1" w14:textId="77777777"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AE7FBA" w:rsidRDefault="009D459B" w:rsidP="009D459B">
      <w:pPr>
        <w:ind w:left="567"/>
        <w:jc w:val="both"/>
        <w:rPr>
          <w:rFonts w:ascii="Verdana" w:hAnsi="Verdana" w:cs="Arial"/>
          <w:sz w:val="18"/>
          <w:szCs w:val="18"/>
          <w:lang w:val="es-BO"/>
        </w:rPr>
      </w:pPr>
    </w:p>
    <w:p w14:paraId="019CAC4D"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52" w:name="_Toc346780215"/>
      <w:bookmarkStart w:id="53" w:name="_Toc57983497"/>
      <w:bookmarkStart w:id="54" w:name="_Toc139637608"/>
      <w:r w:rsidRPr="00AE7FBA">
        <w:rPr>
          <w:rFonts w:ascii="Verdana" w:hAnsi="Verdana"/>
          <w:sz w:val="18"/>
          <w:szCs w:val="18"/>
          <w:lang w:val="es-BO"/>
        </w:rPr>
        <w:t>IDIOMA</w:t>
      </w:r>
      <w:bookmarkEnd w:id="52"/>
      <w:bookmarkEnd w:id="53"/>
      <w:bookmarkEnd w:id="54"/>
    </w:p>
    <w:p w14:paraId="728AAA3C" w14:textId="77777777" w:rsidR="009D459B" w:rsidRPr="00AE7FBA" w:rsidRDefault="009D459B" w:rsidP="009D459B">
      <w:pPr>
        <w:ind w:left="708"/>
        <w:jc w:val="both"/>
        <w:rPr>
          <w:rFonts w:ascii="Verdana" w:hAnsi="Verdana" w:cs="Arial"/>
          <w:sz w:val="18"/>
          <w:szCs w:val="18"/>
          <w:lang w:val="es-BO"/>
        </w:rPr>
      </w:pPr>
    </w:p>
    <w:p w14:paraId="4CB1BCB4" w14:textId="77777777"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AE7FBA" w:rsidRDefault="009D459B" w:rsidP="009D459B">
      <w:pPr>
        <w:ind w:left="567"/>
        <w:jc w:val="both"/>
        <w:rPr>
          <w:rFonts w:ascii="Verdana" w:hAnsi="Verdana" w:cs="Arial"/>
          <w:sz w:val="18"/>
          <w:szCs w:val="18"/>
          <w:lang w:val="es-BO"/>
        </w:rPr>
      </w:pPr>
    </w:p>
    <w:p w14:paraId="15C7A5A4" w14:textId="77777777" w:rsidR="009D459B" w:rsidRPr="00AE7FBA" w:rsidRDefault="009D459B" w:rsidP="009D459B">
      <w:pPr>
        <w:ind w:left="567"/>
        <w:jc w:val="both"/>
        <w:rPr>
          <w:rFonts w:ascii="Verdana" w:hAnsi="Verdana"/>
          <w:sz w:val="18"/>
          <w:szCs w:val="18"/>
        </w:rPr>
      </w:pPr>
      <w:r w:rsidRPr="00AE7FB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castellano/español que sirva de referencia, adjuntando las demás facturas en idioma original. </w:t>
      </w:r>
    </w:p>
    <w:p w14:paraId="272A4FBC" w14:textId="77777777" w:rsidR="009D459B" w:rsidRPr="00AE7FBA" w:rsidRDefault="009D459B" w:rsidP="009D459B">
      <w:pPr>
        <w:ind w:left="567"/>
        <w:jc w:val="both"/>
        <w:rPr>
          <w:rFonts w:ascii="Verdana" w:hAnsi="Verdana"/>
          <w:sz w:val="18"/>
          <w:szCs w:val="18"/>
        </w:rPr>
      </w:pPr>
    </w:p>
    <w:p w14:paraId="1D4199E5" w14:textId="346E6251" w:rsidR="009D459B" w:rsidRPr="00AE7FBA" w:rsidRDefault="009D459B" w:rsidP="009D459B">
      <w:pPr>
        <w:ind w:left="567"/>
        <w:jc w:val="both"/>
        <w:rPr>
          <w:rFonts w:ascii="Verdana" w:hAnsi="Verdana"/>
          <w:sz w:val="18"/>
          <w:szCs w:val="18"/>
        </w:rPr>
      </w:pPr>
      <w:r w:rsidRPr="00AE7FBA">
        <w:rPr>
          <w:rFonts w:ascii="Verdana" w:hAnsi="Verdana"/>
          <w:sz w:val="18"/>
          <w:szCs w:val="18"/>
        </w:rPr>
        <w:t>La EEC-GNV podrá solicitar a las empresas adjudicadas traducciones oficiales para la firma del contrato.</w:t>
      </w:r>
    </w:p>
    <w:p w14:paraId="78B99B50" w14:textId="77777777" w:rsidR="009D459B" w:rsidRPr="00AE7FBA" w:rsidRDefault="009D459B" w:rsidP="009D459B">
      <w:pPr>
        <w:ind w:left="567"/>
        <w:jc w:val="both"/>
        <w:rPr>
          <w:rFonts w:ascii="Verdana" w:hAnsi="Verdana"/>
          <w:sz w:val="18"/>
          <w:szCs w:val="18"/>
        </w:rPr>
      </w:pPr>
    </w:p>
    <w:p w14:paraId="038843F4"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55" w:name="_Toc346780216"/>
      <w:bookmarkStart w:id="56" w:name="_Toc57983498"/>
      <w:bookmarkStart w:id="57" w:name="_Toc139637609"/>
      <w:r w:rsidRPr="00AE7FBA">
        <w:rPr>
          <w:rFonts w:ascii="Verdana" w:hAnsi="Verdana"/>
          <w:sz w:val="18"/>
          <w:szCs w:val="18"/>
          <w:lang w:val="es-BO"/>
        </w:rPr>
        <w:t>VALIDEZ DE LA PROPUESTA</w:t>
      </w:r>
      <w:bookmarkEnd w:id="55"/>
      <w:bookmarkEnd w:id="56"/>
      <w:bookmarkEnd w:id="57"/>
    </w:p>
    <w:p w14:paraId="1DA38CBC" w14:textId="77777777" w:rsidR="009D459B" w:rsidRPr="00AE7FBA" w:rsidRDefault="009D459B" w:rsidP="009D459B">
      <w:pPr>
        <w:ind w:left="360"/>
        <w:jc w:val="both"/>
        <w:rPr>
          <w:rFonts w:ascii="Verdana" w:hAnsi="Verdana" w:cs="Arial"/>
          <w:b/>
          <w:sz w:val="18"/>
          <w:szCs w:val="18"/>
          <w:lang w:val="es-BO"/>
        </w:rPr>
      </w:pPr>
    </w:p>
    <w:p w14:paraId="265AB867" w14:textId="77777777" w:rsidR="009D459B" w:rsidRPr="00AE7FBA" w:rsidRDefault="009D459B" w:rsidP="009D459B">
      <w:pPr>
        <w:ind w:left="567"/>
        <w:jc w:val="both"/>
        <w:rPr>
          <w:rFonts w:ascii="Verdana" w:hAnsi="Verdana" w:cs="Arial"/>
          <w:vanish/>
          <w:sz w:val="18"/>
          <w:szCs w:val="18"/>
          <w:lang w:val="es-BO"/>
        </w:rPr>
      </w:pPr>
      <w:r w:rsidRPr="00AE7FBA">
        <w:rPr>
          <w:rFonts w:ascii="Verdana" w:hAnsi="Verdana" w:cs="Arial"/>
          <w:b/>
          <w:sz w:val="18"/>
          <w:szCs w:val="18"/>
          <w:lang w:val="es-BO"/>
        </w:rPr>
        <w:t>17.1.</w:t>
      </w:r>
      <w:r w:rsidRPr="00AE7FBA">
        <w:rPr>
          <w:rFonts w:ascii="Verdana" w:hAnsi="Verdana" w:cs="Arial"/>
          <w:sz w:val="18"/>
          <w:szCs w:val="18"/>
          <w:lang w:val="es-BO"/>
        </w:rPr>
        <w:t xml:space="preserve"> La propuesta deberá tener una validez no menor a </w:t>
      </w:r>
    </w:p>
    <w:p w14:paraId="0161126D" w14:textId="77777777" w:rsidR="009D459B" w:rsidRPr="00AE7FBA" w:rsidRDefault="009D459B" w:rsidP="00201A1D">
      <w:pPr>
        <w:pStyle w:val="Prrafodelista"/>
        <w:numPr>
          <w:ilvl w:val="1"/>
          <w:numId w:val="13"/>
        </w:numPr>
        <w:ind w:left="1134" w:hanging="567"/>
        <w:jc w:val="both"/>
        <w:rPr>
          <w:rFonts w:ascii="Verdana" w:hAnsi="Verdana" w:cs="Arial"/>
          <w:sz w:val="18"/>
          <w:szCs w:val="18"/>
          <w:lang w:val="es-BO"/>
        </w:rPr>
      </w:pPr>
      <w:r w:rsidRPr="00AE7FBA">
        <w:rPr>
          <w:rFonts w:ascii="Verdana" w:hAnsi="Verdana" w:cs="Arial"/>
          <w:sz w:val="18"/>
          <w:szCs w:val="18"/>
          <w:lang w:val="es-BO"/>
        </w:rPr>
        <w:t>noventa (90) días calendario.</w:t>
      </w:r>
    </w:p>
    <w:p w14:paraId="040C8C42" w14:textId="77777777" w:rsidR="009D459B" w:rsidRPr="00AE7FBA" w:rsidRDefault="009D459B" w:rsidP="009D459B">
      <w:pPr>
        <w:pStyle w:val="Prrafodelista"/>
        <w:ind w:left="1493"/>
        <w:jc w:val="both"/>
        <w:rPr>
          <w:rFonts w:ascii="Verdana" w:hAnsi="Verdana" w:cs="Arial"/>
          <w:sz w:val="18"/>
          <w:szCs w:val="18"/>
          <w:lang w:val="es-BO"/>
        </w:rPr>
      </w:pPr>
    </w:p>
    <w:p w14:paraId="706D7D57" w14:textId="77777777" w:rsidR="009D459B" w:rsidRPr="00AE7FBA" w:rsidRDefault="009D459B" w:rsidP="009D459B">
      <w:pPr>
        <w:ind w:left="1134"/>
        <w:jc w:val="both"/>
        <w:rPr>
          <w:rFonts w:ascii="Verdana" w:hAnsi="Verdana" w:cs="Arial"/>
          <w:sz w:val="18"/>
          <w:szCs w:val="18"/>
          <w:lang w:val="es-BO"/>
        </w:rPr>
      </w:pPr>
      <w:r w:rsidRPr="00AE7FB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AE7FBA" w:rsidRDefault="009D459B" w:rsidP="009D459B">
      <w:pPr>
        <w:jc w:val="both"/>
        <w:rPr>
          <w:rFonts w:ascii="Verdana" w:hAnsi="Verdana" w:cs="Arial"/>
          <w:sz w:val="18"/>
          <w:szCs w:val="18"/>
          <w:lang w:val="es-BO"/>
        </w:rPr>
      </w:pPr>
    </w:p>
    <w:p w14:paraId="2F947EB3" w14:textId="77777777" w:rsidR="009D459B" w:rsidRPr="00AE7FBA" w:rsidRDefault="009D459B" w:rsidP="00201A1D">
      <w:pPr>
        <w:pStyle w:val="Prrafodelista"/>
        <w:numPr>
          <w:ilvl w:val="1"/>
          <w:numId w:val="13"/>
        </w:numPr>
        <w:tabs>
          <w:tab w:val="left" w:pos="1134"/>
        </w:tabs>
        <w:ind w:left="1134" w:hanging="567"/>
        <w:jc w:val="both"/>
        <w:rPr>
          <w:rFonts w:ascii="Verdana" w:hAnsi="Verdana" w:cs="Arial"/>
          <w:sz w:val="18"/>
          <w:szCs w:val="18"/>
          <w:lang w:val="es-BO"/>
        </w:rPr>
      </w:pPr>
      <w:r w:rsidRPr="00AE7FBA">
        <w:rPr>
          <w:rFonts w:ascii="Verdana" w:hAnsi="Verdana" w:cs="Arial"/>
          <w:sz w:val="18"/>
          <w:szCs w:val="18"/>
          <w:lang w:val="es-BO"/>
        </w:rPr>
        <w:t xml:space="preserve">En circunstancias excepcionales por causas de fuerza mayor, caso fortuito o interposición de Recursos Administrativos de Impugnación, la </w:t>
      </w:r>
      <w:r w:rsidRPr="00AE7FBA">
        <w:rPr>
          <w:rFonts w:ascii="Verdana" w:hAnsi="Verdana"/>
          <w:sz w:val="18"/>
          <w:szCs w:val="18"/>
        </w:rPr>
        <w:t>EEC-GNV</w:t>
      </w:r>
      <w:r w:rsidRPr="00AE7FBA">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AE7FBA" w:rsidRDefault="009D459B" w:rsidP="009D459B">
      <w:pPr>
        <w:ind w:left="1440" w:hanging="720"/>
        <w:jc w:val="both"/>
        <w:rPr>
          <w:rFonts w:ascii="Verdana" w:hAnsi="Verdana" w:cs="Arial"/>
          <w:sz w:val="18"/>
          <w:szCs w:val="18"/>
          <w:lang w:val="es-BO"/>
        </w:rPr>
      </w:pPr>
    </w:p>
    <w:p w14:paraId="5B159C4F" w14:textId="58A2788B" w:rsidR="009D459B" w:rsidRPr="00AE7FBA" w:rsidRDefault="009D459B" w:rsidP="00201A1D">
      <w:pPr>
        <w:pStyle w:val="Prrafodelista"/>
        <w:numPr>
          <w:ilvl w:val="0"/>
          <w:numId w:val="22"/>
        </w:numPr>
        <w:ind w:left="1560" w:hanging="427"/>
        <w:jc w:val="both"/>
        <w:rPr>
          <w:rFonts w:ascii="Verdana" w:hAnsi="Verdana" w:cs="Arial"/>
          <w:sz w:val="18"/>
          <w:szCs w:val="18"/>
          <w:lang w:val="es-BO"/>
        </w:rPr>
      </w:pPr>
      <w:r w:rsidRPr="00AE7FBA">
        <w:rPr>
          <w:rFonts w:ascii="Verdana" w:hAnsi="Verdana" w:cs="Arial"/>
          <w:sz w:val="18"/>
          <w:szCs w:val="18"/>
          <w:lang w:val="es-BO"/>
        </w:rPr>
        <w:lastRenderedPageBreak/>
        <w:t xml:space="preserve">El proponente que rehúse aceptar la solicitud será excluido del proceso, </w:t>
      </w:r>
      <w:r w:rsidR="00412CAF" w:rsidRPr="00AE7FBA">
        <w:rPr>
          <w:rFonts w:ascii="Verdana" w:hAnsi="Verdana" w:cs="Arial"/>
          <w:sz w:val="18"/>
          <w:szCs w:val="18"/>
          <w:lang w:val="es-BO"/>
        </w:rPr>
        <w:t>no siendo sujeta de ejecución</w:t>
      </w:r>
      <w:r w:rsidRPr="00AE7FBA">
        <w:rPr>
          <w:rFonts w:ascii="Verdana" w:hAnsi="Verdana" w:cs="Arial"/>
          <w:sz w:val="18"/>
          <w:szCs w:val="18"/>
          <w:lang w:val="es-BO"/>
        </w:rPr>
        <w:t xml:space="preserve"> la Ga</w:t>
      </w:r>
      <w:r w:rsidR="00412CAF" w:rsidRPr="00AE7FBA">
        <w:rPr>
          <w:rFonts w:ascii="Verdana" w:hAnsi="Verdana" w:cs="Arial"/>
          <w:sz w:val="18"/>
          <w:szCs w:val="18"/>
          <w:lang w:val="es-BO"/>
        </w:rPr>
        <w:t>rantía de Seriedad de Propuesta;</w:t>
      </w:r>
    </w:p>
    <w:p w14:paraId="671A75DD" w14:textId="77777777" w:rsidR="009D459B" w:rsidRPr="00AE7FBA" w:rsidRDefault="009D459B" w:rsidP="00201A1D">
      <w:pPr>
        <w:pStyle w:val="Prrafodelista"/>
        <w:numPr>
          <w:ilvl w:val="0"/>
          <w:numId w:val="22"/>
        </w:numPr>
        <w:ind w:left="1560" w:hanging="427"/>
        <w:jc w:val="both"/>
        <w:rPr>
          <w:rFonts w:ascii="Verdana" w:hAnsi="Verdana" w:cs="Arial"/>
          <w:sz w:val="18"/>
          <w:szCs w:val="18"/>
          <w:lang w:val="es-BO"/>
        </w:rPr>
      </w:pPr>
      <w:r w:rsidRPr="00AE7FB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3768CFF8" w14:textId="77777777" w:rsidR="00E81FCE" w:rsidRPr="00AE7FBA" w:rsidRDefault="00E81FCE" w:rsidP="009D459B">
      <w:pPr>
        <w:pStyle w:val="Prrafodelista"/>
        <w:ind w:left="1493"/>
        <w:jc w:val="both"/>
        <w:rPr>
          <w:rFonts w:ascii="Verdana" w:hAnsi="Verdana" w:cs="Arial"/>
          <w:sz w:val="18"/>
          <w:szCs w:val="18"/>
          <w:lang w:val="es-BO"/>
        </w:rPr>
      </w:pPr>
    </w:p>
    <w:p w14:paraId="15C6E646"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58" w:name="_Toc346780217"/>
      <w:bookmarkStart w:id="59" w:name="_Toc57983499"/>
      <w:bookmarkStart w:id="60" w:name="_Toc139637610"/>
      <w:r w:rsidRPr="00AE7FBA">
        <w:rPr>
          <w:rFonts w:ascii="Verdana" w:hAnsi="Verdana"/>
          <w:sz w:val="18"/>
          <w:szCs w:val="18"/>
          <w:lang w:val="es-BO"/>
        </w:rPr>
        <w:t>DOCUMENTOS DE LA PROPUESTA</w:t>
      </w:r>
      <w:bookmarkEnd w:id="58"/>
      <w:bookmarkEnd w:id="59"/>
      <w:bookmarkEnd w:id="60"/>
    </w:p>
    <w:p w14:paraId="0A7CBEE9" w14:textId="77777777" w:rsidR="009D459B" w:rsidRPr="00AE7FBA" w:rsidRDefault="009D459B" w:rsidP="009D459B">
      <w:pPr>
        <w:ind w:left="360"/>
        <w:jc w:val="both"/>
        <w:rPr>
          <w:rFonts w:ascii="Verdana" w:hAnsi="Verdana" w:cs="Arial"/>
          <w:b/>
          <w:sz w:val="10"/>
          <w:szCs w:val="18"/>
          <w:lang w:val="es-BO"/>
        </w:rPr>
      </w:pPr>
    </w:p>
    <w:p w14:paraId="6EB49BF3" w14:textId="1B3893E1" w:rsidR="009D459B" w:rsidRPr="000C1A98" w:rsidRDefault="009D459B" w:rsidP="009D459B">
      <w:pPr>
        <w:ind w:left="567"/>
        <w:jc w:val="both"/>
        <w:rPr>
          <w:rFonts w:ascii="Verdana" w:hAnsi="Verdana" w:cs="Arial"/>
          <w:sz w:val="18"/>
          <w:szCs w:val="18"/>
          <w:lang w:val="es-BO"/>
        </w:rPr>
      </w:pPr>
      <w:r w:rsidRPr="000C1A98">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0C1A98" w:rsidRDefault="009D459B" w:rsidP="009D459B">
      <w:pPr>
        <w:pStyle w:val="Prrafodelista"/>
        <w:ind w:left="420"/>
        <w:jc w:val="both"/>
        <w:rPr>
          <w:rFonts w:ascii="Verdana" w:hAnsi="Verdana" w:cs="Arial"/>
          <w:vanish/>
          <w:sz w:val="18"/>
          <w:szCs w:val="18"/>
          <w:lang w:val="es-BO"/>
        </w:rPr>
      </w:pPr>
    </w:p>
    <w:p w14:paraId="38FA3635" w14:textId="77777777" w:rsidR="009D459B" w:rsidRPr="000C1A98" w:rsidRDefault="009D459B" w:rsidP="009D459B">
      <w:pPr>
        <w:ind w:left="567"/>
        <w:jc w:val="both"/>
        <w:rPr>
          <w:rFonts w:ascii="Verdana" w:hAnsi="Verdana" w:cs="Arial"/>
          <w:sz w:val="18"/>
          <w:szCs w:val="18"/>
          <w:lang w:val="es-BO"/>
        </w:rPr>
      </w:pPr>
      <w:r w:rsidRPr="000C1A98">
        <w:rPr>
          <w:rFonts w:ascii="Verdana" w:hAnsi="Verdana" w:cs="Arial"/>
          <w:sz w:val="18"/>
          <w:szCs w:val="18"/>
          <w:lang w:val="es-BO"/>
        </w:rPr>
        <w:t>Los documentos que deben presentar los proponentes, según sea su constitución legal, son:</w:t>
      </w:r>
    </w:p>
    <w:p w14:paraId="71FE61F9" w14:textId="77777777" w:rsidR="009D459B" w:rsidRPr="000C1A98" w:rsidRDefault="009D459B" w:rsidP="009D459B">
      <w:pPr>
        <w:tabs>
          <w:tab w:val="left" w:pos="1701"/>
          <w:tab w:val="left" w:pos="1843"/>
        </w:tabs>
        <w:jc w:val="both"/>
        <w:rPr>
          <w:rFonts w:ascii="Verdana" w:hAnsi="Verdana" w:cs="Arial"/>
          <w:sz w:val="8"/>
          <w:szCs w:val="18"/>
          <w:lang w:val="es-BO"/>
        </w:rPr>
      </w:pPr>
    </w:p>
    <w:p w14:paraId="47017BAD" w14:textId="0420CDF2" w:rsidR="009D459B" w:rsidRPr="00011725" w:rsidRDefault="009D459B" w:rsidP="00201A1D">
      <w:pPr>
        <w:numPr>
          <w:ilvl w:val="0"/>
          <w:numId w:val="32"/>
        </w:numPr>
        <w:tabs>
          <w:tab w:val="left" w:pos="1843"/>
          <w:tab w:val="left" w:pos="1985"/>
        </w:tabs>
        <w:ind w:left="992" w:hanging="425"/>
        <w:jc w:val="both"/>
        <w:rPr>
          <w:rFonts w:ascii="Verdana" w:hAnsi="Verdana"/>
          <w:sz w:val="18"/>
          <w:szCs w:val="18"/>
        </w:rPr>
      </w:pPr>
      <w:bookmarkStart w:id="61" w:name="_Hlk479260988"/>
      <w:r w:rsidRPr="000C1A98">
        <w:rPr>
          <w:rFonts w:ascii="Verdana" w:hAnsi="Verdana"/>
          <w:sz w:val="18"/>
          <w:szCs w:val="18"/>
        </w:rPr>
        <w:t xml:space="preserve">Formulario de </w:t>
      </w:r>
      <w:r w:rsidRPr="00011725">
        <w:rPr>
          <w:rFonts w:ascii="Verdana" w:hAnsi="Verdana"/>
          <w:sz w:val="18"/>
          <w:szCs w:val="18"/>
        </w:rPr>
        <w:t>Presentac</w:t>
      </w:r>
      <w:r w:rsidR="00412CAF" w:rsidRPr="00011725">
        <w:rPr>
          <w:rFonts w:ascii="Verdana" w:hAnsi="Verdana"/>
          <w:sz w:val="18"/>
          <w:szCs w:val="18"/>
        </w:rPr>
        <w:t>ión de Propuesta (Formulario 1)</w:t>
      </w:r>
      <w:r w:rsidR="000C1A98" w:rsidRPr="00011725">
        <w:rPr>
          <w:rFonts w:ascii="Verdana" w:hAnsi="Verdana"/>
          <w:sz w:val="18"/>
          <w:szCs w:val="18"/>
        </w:rPr>
        <w:t xml:space="preserve"> Este formulario deberá consignar la firma</w:t>
      </w:r>
      <w:r w:rsidR="00412CAF" w:rsidRPr="00011725">
        <w:rPr>
          <w:rFonts w:ascii="Verdana" w:hAnsi="Verdana"/>
          <w:sz w:val="18"/>
          <w:szCs w:val="18"/>
        </w:rPr>
        <w:t>;</w:t>
      </w:r>
      <w:r w:rsidRPr="00011725">
        <w:rPr>
          <w:rFonts w:ascii="Verdana" w:hAnsi="Verdana"/>
          <w:sz w:val="18"/>
          <w:szCs w:val="18"/>
        </w:rPr>
        <w:t xml:space="preserve"> </w:t>
      </w:r>
    </w:p>
    <w:p w14:paraId="1EF27D2F" w14:textId="796A4C23" w:rsidR="009D459B" w:rsidRPr="00011725" w:rsidRDefault="009D459B" w:rsidP="00201A1D">
      <w:pPr>
        <w:numPr>
          <w:ilvl w:val="0"/>
          <w:numId w:val="32"/>
        </w:numPr>
        <w:tabs>
          <w:tab w:val="left" w:pos="1843"/>
          <w:tab w:val="left" w:pos="1985"/>
        </w:tabs>
        <w:ind w:left="992" w:hanging="425"/>
        <w:jc w:val="both"/>
        <w:rPr>
          <w:rFonts w:ascii="Verdana" w:hAnsi="Verdana"/>
          <w:sz w:val="18"/>
          <w:szCs w:val="18"/>
        </w:rPr>
      </w:pPr>
      <w:r w:rsidRPr="00011725">
        <w:rPr>
          <w:rFonts w:ascii="Verdana" w:hAnsi="Verdana"/>
          <w:sz w:val="18"/>
          <w:szCs w:val="18"/>
        </w:rPr>
        <w:t xml:space="preserve">Formulario de Identificación del Proponente </w:t>
      </w:r>
      <w:r w:rsidRPr="00011725">
        <w:rPr>
          <w:rFonts w:ascii="Verdana" w:hAnsi="Verdana"/>
          <w:sz w:val="18"/>
          <w:szCs w:val="18"/>
          <w:shd w:val="clear" w:color="auto" w:fill="FFFFFF"/>
        </w:rPr>
        <w:t>(Formulario 2)</w:t>
      </w:r>
      <w:r w:rsidR="00412CAF" w:rsidRPr="00011725">
        <w:rPr>
          <w:rFonts w:ascii="Verdana" w:hAnsi="Verdana"/>
          <w:sz w:val="18"/>
          <w:szCs w:val="18"/>
          <w:shd w:val="clear" w:color="auto" w:fill="FFFFFF"/>
        </w:rPr>
        <w:t>;</w:t>
      </w:r>
    </w:p>
    <w:p w14:paraId="57B925AD" w14:textId="31A89A64" w:rsidR="009D459B" w:rsidRPr="00011725" w:rsidRDefault="009D459B" w:rsidP="00201A1D">
      <w:pPr>
        <w:numPr>
          <w:ilvl w:val="0"/>
          <w:numId w:val="32"/>
        </w:numPr>
        <w:tabs>
          <w:tab w:val="left" w:pos="1843"/>
          <w:tab w:val="left" w:pos="1985"/>
        </w:tabs>
        <w:ind w:left="992" w:hanging="425"/>
        <w:jc w:val="both"/>
        <w:rPr>
          <w:rFonts w:ascii="Verdana" w:hAnsi="Verdana"/>
          <w:sz w:val="18"/>
          <w:szCs w:val="18"/>
        </w:rPr>
      </w:pPr>
      <w:r w:rsidRPr="00011725">
        <w:rPr>
          <w:rFonts w:ascii="Verdana" w:hAnsi="Verdana"/>
          <w:sz w:val="18"/>
          <w:szCs w:val="18"/>
        </w:rPr>
        <w:t xml:space="preserve">Detalle de </w:t>
      </w:r>
      <w:r w:rsidRPr="00CD4275">
        <w:rPr>
          <w:rFonts w:ascii="Verdana" w:hAnsi="Verdana"/>
          <w:sz w:val="18"/>
          <w:szCs w:val="18"/>
        </w:rPr>
        <w:t xml:space="preserve">Experiencia Especifica del Proponente con sus respaldos respectivos en fotocopia </w:t>
      </w:r>
      <w:r w:rsidR="00412CAF" w:rsidRPr="00CD4275">
        <w:rPr>
          <w:rFonts w:ascii="Verdana" w:hAnsi="Verdana"/>
          <w:sz w:val="18"/>
          <w:szCs w:val="18"/>
        </w:rPr>
        <w:t>simple (Formulario 3);</w:t>
      </w:r>
    </w:p>
    <w:p w14:paraId="74E74120" w14:textId="456BB93A"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011725">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w:t>
      </w:r>
      <w:r w:rsidRPr="00AE7FBA">
        <w:rPr>
          <w:rFonts w:ascii="Verdana" w:hAnsi="Verdana"/>
          <w:sz w:val="18"/>
          <w:szCs w:val="18"/>
        </w:rPr>
        <w:t xml:space="preserve"> mayor a 1 (Formulario 4)</w:t>
      </w:r>
      <w:r w:rsidR="00FB7220" w:rsidRPr="00AE7FBA">
        <w:rPr>
          <w:rFonts w:ascii="Verdana" w:hAnsi="Verdana"/>
          <w:sz w:val="18"/>
          <w:szCs w:val="18"/>
        </w:rPr>
        <w:t xml:space="preserve"> </w:t>
      </w:r>
      <w:r w:rsidR="00FB7220" w:rsidRPr="00AE7FBA">
        <w:rPr>
          <w:rFonts w:ascii="Verdana" w:hAnsi="Verdana" w:cs="Calibri"/>
          <w:sz w:val="18"/>
          <w:szCs w:val="18"/>
        </w:rPr>
        <w:t>(</w:t>
      </w:r>
      <w:r w:rsidR="00412CAF" w:rsidRPr="00523178">
        <w:rPr>
          <w:rFonts w:ascii="Verdana" w:hAnsi="Verdana" w:cs="Calibri"/>
          <w:b/>
          <w:i/>
          <w:sz w:val="18"/>
          <w:szCs w:val="18"/>
          <w:u w:val="single"/>
        </w:rPr>
        <w:t>NO APLICA</w:t>
      </w:r>
      <w:r w:rsidR="00412CAF" w:rsidRPr="00AE7FBA">
        <w:rPr>
          <w:rFonts w:ascii="Verdana" w:hAnsi="Verdana" w:cs="Calibri"/>
          <w:sz w:val="18"/>
          <w:szCs w:val="18"/>
        </w:rPr>
        <w:t>);</w:t>
      </w:r>
    </w:p>
    <w:p w14:paraId="66BA5C50" w14:textId="262C8F4A"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Declaración Jurada sobre documentos traducidos al castellano/español cuando corresponda (Formulario 5)</w:t>
      </w:r>
      <w:r w:rsidR="00412CAF" w:rsidRPr="00AE7FBA">
        <w:rPr>
          <w:rFonts w:ascii="Verdana" w:hAnsi="Verdana"/>
          <w:sz w:val="18"/>
          <w:szCs w:val="18"/>
        </w:rPr>
        <w:t>;</w:t>
      </w:r>
    </w:p>
    <w:p w14:paraId="1674544A" w14:textId="0957E3DB"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Formularios de Propuestas Económi</w:t>
      </w:r>
      <w:r w:rsidR="00412CAF" w:rsidRPr="00AE7FBA">
        <w:rPr>
          <w:rFonts w:ascii="Verdana" w:hAnsi="Verdana"/>
          <w:sz w:val="18"/>
          <w:szCs w:val="18"/>
        </w:rPr>
        <w:t>cas por ítem (Formulario 6);</w:t>
      </w:r>
    </w:p>
    <w:p w14:paraId="07D24B97" w14:textId="0E700061"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Formularios de Especificaciones Téc</w:t>
      </w:r>
      <w:r w:rsidR="00412CAF" w:rsidRPr="00AE7FBA">
        <w:rPr>
          <w:rFonts w:ascii="Verdana" w:hAnsi="Verdana"/>
          <w:sz w:val="18"/>
          <w:szCs w:val="18"/>
        </w:rPr>
        <w:t xml:space="preserve">nicas por ítem (Formulario </w:t>
      </w:r>
      <w:r w:rsidR="00D02CB4" w:rsidRPr="00AE7FBA">
        <w:rPr>
          <w:rFonts w:ascii="Verdana" w:hAnsi="Verdana"/>
          <w:sz w:val="18"/>
          <w:szCs w:val="18"/>
        </w:rPr>
        <w:t>7</w:t>
      </w:r>
      <w:r w:rsidR="00412CAF" w:rsidRPr="00AE7FBA">
        <w:rPr>
          <w:rFonts w:ascii="Verdana" w:hAnsi="Verdana"/>
          <w:sz w:val="18"/>
          <w:szCs w:val="18"/>
        </w:rPr>
        <w:t>);</w:t>
      </w:r>
    </w:p>
    <w:p w14:paraId="5D4F0A03" w14:textId="3B70754A" w:rsidR="0070334E" w:rsidRPr="00AE7FBA" w:rsidRDefault="0070334E"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 xml:space="preserve">Declaración Jurada de Cumplimiento de Garantía del Producto (Formulario 8) </w:t>
      </w:r>
    </w:p>
    <w:p w14:paraId="1044B128" w14:textId="16AFCAA2"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Garantía de Seriedad de Propuesta, en original, equivalente al uno por ciento (1%) de la prop</w:t>
      </w:r>
      <w:r w:rsidR="00412CAF" w:rsidRPr="00AE7FBA">
        <w:rPr>
          <w:rFonts w:ascii="Verdana" w:hAnsi="Verdana"/>
          <w:sz w:val="18"/>
          <w:szCs w:val="18"/>
        </w:rPr>
        <w:t>uesta económica del proponente;</w:t>
      </w:r>
    </w:p>
    <w:p w14:paraId="70FD67B7" w14:textId="5CC8714A" w:rsidR="00412CAF" w:rsidRPr="00AE7FBA" w:rsidRDefault="00D061F7"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cs="Arial"/>
          <w:sz w:val="18"/>
          <w:szCs w:val="18"/>
          <w:lang w:val="es-BO"/>
        </w:rPr>
        <w:t>C</w:t>
      </w:r>
      <w:r w:rsidR="00412CAF" w:rsidRPr="00AE7FBA">
        <w:rPr>
          <w:rFonts w:ascii="Verdana" w:hAnsi="Verdana" w:cs="Arial"/>
          <w:sz w:val="18"/>
          <w:szCs w:val="18"/>
          <w:lang w:val="es-BO"/>
        </w:rPr>
        <w:t>alificación</w:t>
      </w:r>
      <w:r w:rsidRPr="00AE7FBA">
        <w:rPr>
          <w:rFonts w:ascii="Verdana" w:hAnsi="Verdana" w:cs="Arial"/>
          <w:sz w:val="18"/>
          <w:szCs w:val="18"/>
          <w:lang w:val="es-BO"/>
        </w:rPr>
        <w:t xml:space="preserve"> de riesgo </w:t>
      </w:r>
      <w:r w:rsidR="00412CAF" w:rsidRPr="00AE7FBA">
        <w:rPr>
          <w:rFonts w:ascii="Verdana" w:hAnsi="Verdana" w:cs="Arial"/>
          <w:sz w:val="18"/>
          <w:szCs w:val="18"/>
          <w:lang w:val="es-BO"/>
        </w:rPr>
        <w:t>del Banco Internacional emisor de la Carta de Crédito Stand by;</w:t>
      </w:r>
    </w:p>
    <w:p w14:paraId="364D0BE5" w14:textId="6D0CDDC3"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 xml:space="preserve">Fotocopia simple del Poder </w:t>
      </w:r>
      <w:r w:rsidR="00412CAF" w:rsidRPr="00AE7FBA">
        <w:rPr>
          <w:rFonts w:ascii="Verdana" w:hAnsi="Verdana"/>
          <w:sz w:val="18"/>
          <w:szCs w:val="18"/>
        </w:rPr>
        <w:t xml:space="preserve">o documento equivalente que acredite </w:t>
      </w:r>
      <w:r w:rsidR="00D061F7" w:rsidRPr="00AE7FBA">
        <w:rPr>
          <w:rFonts w:ascii="Verdana" w:hAnsi="Verdana"/>
          <w:sz w:val="18"/>
          <w:szCs w:val="18"/>
        </w:rPr>
        <w:t>la designación del</w:t>
      </w:r>
      <w:r w:rsidRPr="00AE7FBA">
        <w:rPr>
          <w:rFonts w:ascii="Verdana" w:hAnsi="Verdana"/>
          <w:sz w:val="18"/>
          <w:szCs w:val="18"/>
        </w:rPr>
        <w:t xml:space="preserve"> Representante Legal conforme a normativa del país del proponente, con atribuciones o facultades específicas para presentar propuestas y suscribir contratos</w:t>
      </w:r>
      <w:r w:rsidR="00412CAF" w:rsidRPr="00AE7FBA">
        <w:rPr>
          <w:rFonts w:ascii="Verdana" w:hAnsi="Verdana"/>
          <w:sz w:val="18"/>
          <w:szCs w:val="18"/>
        </w:rPr>
        <w:t>;</w:t>
      </w:r>
    </w:p>
    <w:p w14:paraId="44CE2B28" w14:textId="2B38EA37"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Fotocopia simple del Documento de Identidad o pasaporte de</w:t>
      </w:r>
      <w:r w:rsidR="00412CAF" w:rsidRPr="00AE7FBA">
        <w:rPr>
          <w:rFonts w:ascii="Verdana" w:hAnsi="Verdana"/>
          <w:sz w:val="18"/>
          <w:szCs w:val="18"/>
        </w:rPr>
        <w:t>l Representante Legal (vigente);</w:t>
      </w:r>
    </w:p>
    <w:p w14:paraId="345A64A4" w14:textId="207B9AA3"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Fotocopia simple del Documento de Constitución o Creación de la empresa junto con sus modificaciones y actualizaciones conforme a no</w:t>
      </w:r>
      <w:r w:rsidR="00412CAF" w:rsidRPr="00AE7FBA">
        <w:rPr>
          <w:rFonts w:ascii="Verdana" w:hAnsi="Verdana"/>
          <w:sz w:val="18"/>
          <w:szCs w:val="18"/>
        </w:rPr>
        <w:t>rmativa del país del proponente;</w:t>
      </w:r>
    </w:p>
    <w:p w14:paraId="0AD3A985" w14:textId="2008C692"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Fotocopia simple del Registro de Inscripción de la empresa en la Administración Tributaria de</w:t>
      </w:r>
      <w:r w:rsidR="00412CAF" w:rsidRPr="00AE7FBA">
        <w:rPr>
          <w:rFonts w:ascii="Verdana" w:hAnsi="Verdana"/>
          <w:sz w:val="18"/>
          <w:szCs w:val="18"/>
        </w:rPr>
        <w:t>l país de origen del proponente;</w:t>
      </w:r>
    </w:p>
    <w:p w14:paraId="751B00CC" w14:textId="5A93F410"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Fotocopia de registro comercial o industrial de la empresa (o equivalente emitido por autoridad competente), conforme normativa d</w:t>
      </w:r>
      <w:r w:rsidR="00412CAF" w:rsidRPr="00AE7FBA">
        <w:rPr>
          <w:rFonts w:ascii="Verdana" w:hAnsi="Verdana"/>
          <w:sz w:val="18"/>
          <w:szCs w:val="18"/>
        </w:rPr>
        <w:t>el país de origen de los bienes;</w:t>
      </w:r>
    </w:p>
    <w:bookmarkEnd w:id="61"/>
    <w:p w14:paraId="0F20404B" w14:textId="77777777" w:rsidR="00402DDC"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w:t>
      </w:r>
      <w:r w:rsidR="00412CAF" w:rsidRPr="00AE7FBA">
        <w:rPr>
          <w:rFonts w:ascii="Verdana" w:hAnsi="Verdana"/>
          <w:sz w:val="18"/>
          <w:szCs w:val="18"/>
        </w:rPr>
        <w:t>presentante Legal del proveedor;</w:t>
      </w:r>
    </w:p>
    <w:p w14:paraId="0C0269E8" w14:textId="15BD8DA7" w:rsidR="00341443" w:rsidRPr="00AE7FBA" w:rsidRDefault="00FF3152"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Declaración</w:t>
      </w:r>
      <w:r w:rsidR="004C79AA" w:rsidRPr="00AE7FBA">
        <w:rPr>
          <w:rFonts w:ascii="Verdana" w:hAnsi="Verdana"/>
          <w:sz w:val="18"/>
          <w:szCs w:val="18"/>
        </w:rPr>
        <w:t xml:space="preserve"> J</w:t>
      </w:r>
      <w:r w:rsidRPr="00AE7FBA">
        <w:rPr>
          <w:rFonts w:ascii="Verdana" w:hAnsi="Verdana"/>
          <w:sz w:val="18"/>
          <w:szCs w:val="18"/>
        </w:rPr>
        <w:t>urada</w:t>
      </w:r>
      <w:r w:rsidR="004C79AA" w:rsidRPr="00AE7FBA">
        <w:rPr>
          <w:rFonts w:ascii="Verdana" w:hAnsi="Verdana"/>
          <w:sz w:val="18"/>
          <w:szCs w:val="18"/>
        </w:rPr>
        <w:t xml:space="preserve"> del proponente de cumplimiento de garantía del producto (cuando corresponda). </w:t>
      </w:r>
    </w:p>
    <w:p w14:paraId="5280A516" w14:textId="2D8D9599" w:rsidR="009D459B" w:rsidRPr="00AE7FBA" w:rsidRDefault="009D459B" w:rsidP="00201A1D">
      <w:pPr>
        <w:numPr>
          <w:ilvl w:val="0"/>
          <w:numId w:val="32"/>
        </w:numPr>
        <w:tabs>
          <w:tab w:val="left" w:pos="1843"/>
          <w:tab w:val="left" w:pos="1985"/>
        </w:tabs>
        <w:ind w:left="992" w:hanging="425"/>
        <w:jc w:val="both"/>
        <w:rPr>
          <w:rFonts w:ascii="Verdana" w:hAnsi="Verdana"/>
          <w:sz w:val="18"/>
          <w:szCs w:val="18"/>
        </w:rPr>
      </w:pPr>
      <w:r w:rsidRPr="00AE7FBA">
        <w:rPr>
          <w:rFonts w:ascii="Verdana" w:hAnsi="Verdana"/>
          <w:sz w:val="18"/>
          <w:szCs w:val="18"/>
        </w:rPr>
        <w:t>Todos los documentos solicitados en las Especificaciones Técnicas.</w:t>
      </w:r>
    </w:p>
    <w:p w14:paraId="2BB0E2A7" w14:textId="77777777" w:rsidR="00402DDC" w:rsidRPr="00AE7FBA" w:rsidRDefault="00402DDC" w:rsidP="00402DDC">
      <w:pPr>
        <w:tabs>
          <w:tab w:val="left" w:pos="1843"/>
          <w:tab w:val="left" w:pos="1985"/>
        </w:tabs>
        <w:ind w:left="992"/>
        <w:jc w:val="both"/>
        <w:rPr>
          <w:rFonts w:ascii="Verdana" w:hAnsi="Verdana"/>
          <w:sz w:val="18"/>
          <w:szCs w:val="18"/>
        </w:rPr>
      </w:pPr>
    </w:p>
    <w:p w14:paraId="2FFC0AD4" w14:textId="3546E2DF" w:rsidR="009D459B" w:rsidRPr="00AE7FBA" w:rsidRDefault="009D459B" w:rsidP="009D459B">
      <w:pPr>
        <w:ind w:left="567"/>
        <w:jc w:val="both"/>
        <w:rPr>
          <w:rFonts w:ascii="Verdana" w:hAnsi="Verdana"/>
          <w:sz w:val="18"/>
          <w:szCs w:val="18"/>
        </w:rPr>
      </w:pPr>
      <w:r w:rsidRPr="00AE7FBA">
        <w:rPr>
          <w:rFonts w:ascii="Verdana" w:hAnsi="Verdana"/>
          <w:b/>
          <w:sz w:val="18"/>
          <w:szCs w:val="18"/>
        </w:rPr>
        <w:t>Nota</w:t>
      </w:r>
      <w:r w:rsidR="000443FD" w:rsidRPr="00AE7FBA">
        <w:rPr>
          <w:rFonts w:ascii="Verdana" w:hAnsi="Verdana"/>
          <w:b/>
          <w:sz w:val="18"/>
          <w:szCs w:val="18"/>
        </w:rPr>
        <w:t xml:space="preserve"> 1</w:t>
      </w:r>
      <w:r w:rsidRPr="00AE7FBA">
        <w:rPr>
          <w:rFonts w:ascii="Verdana" w:hAnsi="Verdana"/>
          <w:b/>
          <w:sz w:val="18"/>
          <w:szCs w:val="18"/>
        </w:rPr>
        <w:t xml:space="preserve">: </w:t>
      </w:r>
      <w:r w:rsidRPr="00AE7FBA">
        <w:rPr>
          <w:rFonts w:ascii="Verdana" w:hAnsi="Verdana"/>
          <w:sz w:val="18"/>
          <w:szCs w:val="18"/>
        </w:rPr>
        <w:t xml:space="preserve">Los documentos señalados anteriormente deberán ser presentados con traducción </w:t>
      </w:r>
      <w:r w:rsidR="00DB59CE" w:rsidRPr="00AE7FBA">
        <w:rPr>
          <w:rFonts w:ascii="Verdana" w:hAnsi="Verdana"/>
          <w:sz w:val="18"/>
          <w:szCs w:val="18"/>
        </w:rPr>
        <w:t xml:space="preserve">simple </w:t>
      </w:r>
      <w:r w:rsidR="00E81FCE" w:rsidRPr="00AE7FBA">
        <w:rPr>
          <w:rFonts w:ascii="Verdana" w:hAnsi="Verdana"/>
          <w:sz w:val="18"/>
          <w:szCs w:val="18"/>
        </w:rPr>
        <w:t>al idioma castellano/español.</w:t>
      </w:r>
    </w:p>
    <w:p w14:paraId="7B7A5555" w14:textId="77777777" w:rsidR="004C79AA" w:rsidRPr="00AE7FBA" w:rsidRDefault="004C79AA" w:rsidP="009D459B">
      <w:pPr>
        <w:ind w:left="567"/>
        <w:jc w:val="both"/>
        <w:rPr>
          <w:rFonts w:ascii="Verdana" w:hAnsi="Verdana"/>
          <w:sz w:val="18"/>
          <w:szCs w:val="18"/>
        </w:rPr>
      </w:pPr>
    </w:p>
    <w:p w14:paraId="613AF922" w14:textId="538BE2BB" w:rsidR="0095169E" w:rsidRPr="00AE7FBA" w:rsidRDefault="000443FD" w:rsidP="000443FD">
      <w:pPr>
        <w:ind w:left="567"/>
        <w:jc w:val="both"/>
        <w:rPr>
          <w:rFonts w:ascii="Verdana" w:hAnsi="Verdana"/>
          <w:sz w:val="18"/>
          <w:szCs w:val="18"/>
        </w:rPr>
      </w:pPr>
      <w:r w:rsidRPr="00AE7FBA">
        <w:rPr>
          <w:rFonts w:ascii="Verdana" w:hAnsi="Verdana"/>
          <w:b/>
          <w:sz w:val="18"/>
          <w:szCs w:val="18"/>
        </w:rPr>
        <w:t>Nota 2:</w:t>
      </w:r>
      <w:r w:rsidR="00710A9B" w:rsidRPr="00AE7FBA">
        <w:rPr>
          <w:rFonts w:ascii="Verdana" w:hAnsi="Verdana"/>
          <w:b/>
          <w:sz w:val="18"/>
          <w:szCs w:val="18"/>
        </w:rPr>
        <w:t xml:space="preserve"> </w:t>
      </w:r>
      <w:r w:rsidR="0095169E" w:rsidRPr="00AE7FBA">
        <w:rPr>
          <w:rFonts w:ascii="Verdana" w:hAnsi="Verdana"/>
          <w:sz w:val="18"/>
          <w:szCs w:val="18"/>
        </w:rPr>
        <w:t xml:space="preserve">En caso de presentar </w:t>
      </w:r>
      <w:r w:rsidR="0095169E" w:rsidRPr="00AE7FBA">
        <w:rPr>
          <w:rFonts w:ascii="Verdana" w:hAnsi="Verdana"/>
          <w:b/>
          <w:sz w:val="18"/>
          <w:szCs w:val="18"/>
        </w:rPr>
        <w:t>documentos equivalentes</w:t>
      </w:r>
      <w:r w:rsidR="0095169E" w:rsidRPr="00AE7FBA">
        <w:rPr>
          <w:rFonts w:ascii="Verdana" w:hAnsi="Verdana"/>
          <w:sz w:val="18"/>
          <w:szCs w:val="18"/>
        </w:rPr>
        <w:t xml:space="preserve"> referidos en los incisos </w:t>
      </w:r>
      <w:r w:rsidR="00D02CB4" w:rsidRPr="00AE7FBA">
        <w:rPr>
          <w:rFonts w:ascii="Verdana" w:hAnsi="Verdana"/>
          <w:sz w:val="18"/>
          <w:szCs w:val="18"/>
        </w:rPr>
        <w:t>k</w:t>
      </w:r>
      <w:r w:rsidR="0095169E" w:rsidRPr="00AE7FBA">
        <w:rPr>
          <w:rFonts w:ascii="Verdana" w:hAnsi="Verdana"/>
          <w:sz w:val="18"/>
          <w:szCs w:val="18"/>
        </w:rPr>
        <w:t xml:space="preserve">) y </w:t>
      </w:r>
      <w:r w:rsidR="00D02CB4" w:rsidRPr="00AE7FBA">
        <w:rPr>
          <w:rFonts w:ascii="Verdana" w:hAnsi="Verdana"/>
          <w:sz w:val="18"/>
          <w:szCs w:val="18"/>
        </w:rPr>
        <w:t>o</w:t>
      </w:r>
      <w:r w:rsidR="0095169E" w:rsidRPr="00AE7FBA">
        <w:rPr>
          <w:rFonts w:ascii="Verdana" w:hAnsi="Verdana"/>
          <w:sz w:val="18"/>
          <w:szCs w:val="18"/>
        </w:rPr>
        <w:t>) éstos podrán ser verificados a través de las páginas o sitios web oficiales del país del proponente</w:t>
      </w:r>
      <w:r w:rsidR="00710A9B" w:rsidRPr="00AE7FBA">
        <w:rPr>
          <w:rFonts w:ascii="Verdana" w:hAnsi="Verdana"/>
          <w:sz w:val="18"/>
          <w:szCs w:val="18"/>
        </w:rPr>
        <w:t xml:space="preserve"> (indicar las direcciones de las páginas o sitios web de consulta)</w:t>
      </w:r>
      <w:r w:rsidR="0095169E" w:rsidRPr="00AE7FBA">
        <w:rPr>
          <w:rFonts w:ascii="Verdana" w:hAnsi="Verdana"/>
          <w:sz w:val="18"/>
          <w:szCs w:val="18"/>
        </w:rPr>
        <w:t>.</w:t>
      </w:r>
    </w:p>
    <w:p w14:paraId="29C504B0" w14:textId="77777777" w:rsidR="0095169E" w:rsidRPr="00AE7FBA" w:rsidRDefault="0095169E" w:rsidP="000443FD">
      <w:pPr>
        <w:ind w:left="567"/>
        <w:jc w:val="both"/>
        <w:rPr>
          <w:rFonts w:ascii="Verdana" w:hAnsi="Verdana"/>
          <w:b/>
          <w:sz w:val="18"/>
          <w:szCs w:val="18"/>
        </w:rPr>
      </w:pPr>
    </w:p>
    <w:p w14:paraId="50A6DD06"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62" w:name="_Toc346780218"/>
      <w:bookmarkStart w:id="63" w:name="_Toc57983500"/>
      <w:bookmarkStart w:id="64" w:name="_Toc139637611"/>
      <w:r w:rsidRPr="00AE7FBA">
        <w:rPr>
          <w:rFonts w:ascii="Verdana" w:hAnsi="Verdana"/>
          <w:sz w:val="18"/>
          <w:szCs w:val="18"/>
          <w:lang w:val="es-BO"/>
        </w:rPr>
        <w:t>PROPUESTA ECONÓMICA</w:t>
      </w:r>
      <w:bookmarkEnd w:id="62"/>
      <w:bookmarkEnd w:id="63"/>
      <w:bookmarkEnd w:id="64"/>
    </w:p>
    <w:p w14:paraId="2C7A02BA" w14:textId="77777777" w:rsidR="009D459B" w:rsidRPr="00AE7FBA" w:rsidRDefault="009D459B" w:rsidP="009D459B">
      <w:pPr>
        <w:jc w:val="both"/>
        <w:rPr>
          <w:rFonts w:ascii="Verdana" w:hAnsi="Verdana"/>
          <w:sz w:val="18"/>
          <w:szCs w:val="18"/>
          <w:lang w:val="es-BO"/>
        </w:rPr>
      </w:pPr>
    </w:p>
    <w:p w14:paraId="5FC7615A" w14:textId="2F9DC3B5" w:rsidR="009D459B" w:rsidRDefault="009D459B" w:rsidP="009D459B">
      <w:pPr>
        <w:ind w:firstLine="567"/>
        <w:jc w:val="both"/>
        <w:rPr>
          <w:rFonts w:ascii="Verdana" w:hAnsi="Verdana" w:cs="Arial"/>
          <w:sz w:val="18"/>
          <w:szCs w:val="18"/>
          <w:lang w:val="es-BO"/>
        </w:rPr>
      </w:pPr>
      <w:r w:rsidRPr="000604D4">
        <w:rPr>
          <w:rFonts w:ascii="Verdana" w:hAnsi="Verdana" w:cs="Arial"/>
          <w:sz w:val="18"/>
          <w:szCs w:val="18"/>
          <w:lang w:val="es-BO"/>
        </w:rPr>
        <w:t xml:space="preserve">El proponente deberá </w:t>
      </w:r>
      <w:r w:rsidR="00523178" w:rsidRPr="000604D4">
        <w:rPr>
          <w:rFonts w:ascii="Verdana" w:hAnsi="Verdana" w:cs="Arial"/>
          <w:sz w:val="18"/>
          <w:szCs w:val="18"/>
          <w:lang w:val="es-BO"/>
        </w:rPr>
        <w:t>registrar la información de su Propuesta Económica en</w:t>
      </w:r>
      <w:r w:rsidRPr="000604D4">
        <w:rPr>
          <w:rFonts w:ascii="Verdana" w:hAnsi="Verdana" w:cs="Arial"/>
          <w:sz w:val="18"/>
          <w:szCs w:val="18"/>
          <w:lang w:val="es-BO"/>
        </w:rPr>
        <w:t xml:space="preserve"> el (Formulario 6).</w:t>
      </w:r>
    </w:p>
    <w:p w14:paraId="23E3933D" w14:textId="77777777" w:rsidR="00555854" w:rsidRPr="00AE7FBA" w:rsidRDefault="00555854" w:rsidP="009D459B">
      <w:pPr>
        <w:ind w:firstLine="567"/>
        <w:jc w:val="both"/>
        <w:rPr>
          <w:rFonts w:ascii="Verdana" w:hAnsi="Verdana" w:cs="Arial"/>
          <w:sz w:val="18"/>
          <w:szCs w:val="18"/>
          <w:lang w:val="es-BO"/>
        </w:rPr>
      </w:pPr>
    </w:p>
    <w:p w14:paraId="21AFFFAB"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65" w:name="_Toc346780219"/>
      <w:bookmarkStart w:id="66" w:name="_Toc57983501"/>
      <w:bookmarkStart w:id="67" w:name="_Toc139637612"/>
      <w:r w:rsidRPr="00AE7FBA">
        <w:rPr>
          <w:rFonts w:ascii="Verdana" w:hAnsi="Verdana"/>
          <w:sz w:val="18"/>
          <w:szCs w:val="18"/>
          <w:lang w:val="es-BO"/>
        </w:rPr>
        <w:t>PROPUESTA TÉCNICA</w:t>
      </w:r>
      <w:bookmarkEnd w:id="65"/>
      <w:bookmarkEnd w:id="66"/>
      <w:bookmarkEnd w:id="67"/>
    </w:p>
    <w:p w14:paraId="77F003C8" w14:textId="77777777" w:rsidR="009D459B" w:rsidRPr="00AE7FBA" w:rsidRDefault="009D459B" w:rsidP="009D459B">
      <w:pPr>
        <w:pStyle w:val="Ttulo10"/>
        <w:tabs>
          <w:tab w:val="left" w:pos="567"/>
        </w:tabs>
        <w:spacing w:before="0" w:after="0"/>
        <w:ind w:left="567"/>
        <w:jc w:val="both"/>
        <w:outlineLvl w:val="9"/>
        <w:rPr>
          <w:rFonts w:ascii="Verdana" w:hAnsi="Verdana"/>
          <w:sz w:val="18"/>
          <w:szCs w:val="18"/>
          <w:lang w:val="es-BO"/>
        </w:rPr>
      </w:pPr>
    </w:p>
    <w:p w14:paraId="1C4B953C" w14:textId="08613831" w:rsidR="00F95F46" w:rsidRDefault="009D459B" w:rsidP="000F2ED7">
      <w:pPr>
        <w:ind w:firstLine="567"/>
        <w:jc w:val="both"/>
        <w:rPr>
          <w:rFonts w:ascii="Verdana" w:hAnsi="Verdana" w:cs="Arial"/>
          <w:sz w:val="18"/>
          <w:szCs w:val="18"/>
          <w:lang w:val="es-BO"/>
        </w:rPr>
      </w:pPr>
      <w:r w:rsidRPr="00AE7FBA">
        <w:rPr>
          <w:rFonts w:ascii="Verdana" w:hAnsi="Verdana" w:cs="Arial"/>
          <w:sz w:val="18"/>
          <w:szCs w:val="18"/>
          <w:lang w:val="es-BO"/>
        </w:rPr>
        <w:t xml:space="preserve">La propuesta técnica deberá </w:t>
      </w:r>
      <w:r w:rsidR="000F2ED7" w:rsidRPr="00AE7FBA">
        <w:rPr>
          <w:rFonts w:ascii="Verdana" w:hAnsi="Verdana" w:cs="Arial"/>
          <w:sz w:val="18"/>
          <w:szCs w:val="18"/>
          <w:lang w:val="es-BO"/>
        </w:rPr>
        <w:t xml:space="preserve">presentar el </w:t>
      </w:r>
      <w:r w:rsidRPr="00AE7FBA">
        <w:rPr>
          <w:rFonts w:ascii="Verdana" w:hAnsi="Verdana" w:cs="Arial"/>
          <w:sz w:val="18"/>
          <w:szCs w:val="18"/>
          <w:lang w:val="es-BO"/>
        </w:rPr>
        <w:t>Formulario de Especificac</w:t>
      </w:r>
      <w:r w:rsidR="00DB59CE" w:rsidRPr="00AE7FBA">
        <w:rPr>
          <w:rFonts w:ascii="Verdana" w:hAnsi="Verdana" w:cs="Arial"/>
          <w:sz w:val="18"/>
          <w:szCs w:val="18"/>
          <w:lang w:val="es-BO"/>
        </w:rPr>
        <w:t>iones Técnicas (Formulario 7)</w:t>
      </w:r>
      <w:r w:rsidR="000F2ED7" w:rsidRPr="00AE7FBA">
        <w:rPr>
          <w:rFonts w:ascii="Verdana" w:hAnsi="Verdana" w:cs="Arial"/>
          <w:sz w:val="18"/>
          <w:szCs w:val="18"/>
          <w:lang w:val="es-BO"/>
        </w:rPr>
        <w:t>.</w:t>
      </w:r>
    </w:p>
    <w:p w14:paraId="14B55B56" w14:textId="77777777" w:rsidR="00D56153" w:rsidRPr="00AE7FBA" w:rsidRDefault="00D56153" w:rsidP="000F2ED7">
      <w:pPr>
        <w:ind w:firstLine="567"/>
        <w:jc w:val="both"/>
        <w:rPr>
          <w:rFonts w:ascii="Verdana" w:hAnsi="Verdana" w:cs="Arial"/>
          <w:sz w:val="18"/>
          <w:szCs w:val="18"/>
          <w:lang w:val="es-BO"/>
        </w:rPr>
      </w:pPr>
    </w:p>
    <w:p w14:paraId="5C156E22" w14:textId="77777777" w:rsidR="00011725" w:rsidRDefault="00011725" w:rsidP="00011725">
      <w:pPr>
        <w:rPr>
          <w:lang w:val="es-BO"/>
        </w:rPr>
      </w:pPr>
      <w:bookmarkStart w:id="68" w:name="_Toc57983502"/>
      <w:bookmarkStart w:id="69" w:name="_Toc139637613"/>
      <w:bookmarkStart w:id="70" w:name="_Toc346780220"/>
    </w:p>
    <w:p w14:paraId="1BCC5D9B" w14:textId="77777777" w:rsidR="00011725" w:rsidRDefault="00011725" w:rsidP="00011725">
      <w:pPr>
        <w:rPr>
          <w:lang w:val="es-BO"/>
        </w:rPr>
      </w:pPr>
    </w:p>
    <w:p w14:paraId="229EAF45" w14:textId="77777777" w:rsidR="00011725" w:rsidRDefault="00011725" w:rsidP="00011725">
      <w:pPr>
        <w:rPr>
          <w:lang w:val="es-BO"/>
        </w:rPr>
      </w:pPr>
    </w:p>
    <w:p w14:paraId="6C2E0B0A" w14:textId="47910CA3"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r w:rsidRPr="00AE7FBA">
        <w:rPr>
          <w:rFonts w:ascii="Verdana" w:hAnsi="Verdana"/>
          <w:sz w:val="18"/>
          <w:szCs w:val="18"/>
          <w:lang w:val="es-BO"/>
        </w:rPr>
        <w:t>PROPUESTA PARA ADJUDICACIONES POR ÍTEMS</w:t>
      </w:r>
      <w:bookmarkEnd w:id="68"/>
      <w:bookmarkEnd w:id="69"/>
      <w:r w:rsidRPr="00AE7FBA">
        <w:rPr>
          <w:rFonts w:ascii="Verdana" w:hAnsi="Verdana"/>
          <w:sz w:val="18"/>
          <w:szCs w:val="18"/>
          <w:lang w:val="es-BO"/>
        </w:rPr>
        <w:t xml:space="preserve"> </w:t>
      </w:r>
      <w:bookmarkEnd w:id="70"/>
    </w:p>
    <w:p w14:paraId="360CF20B" w14:textId="6F80B4CA"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Cuando un proponente presente su propuesta para más de un ítem deberá presentar una sola vez la información legal y administrativa (Formulario</w:t>
      </w:r>
      <w:r w:rsidR="00DB59CE" w:rsidRPr="00AE7FBA">
        <w:rPr>
          <w:rFonts w:ascii="Verdana" w:hAnsi="Verdana" w:cs="Arial"/>
          <w:sz w:val="18"/>
          <w:szCs w:val="18"/>
          <w:lang w:val="es-BO"/>
        </w:rPr>
        <w:t>s 1,</w:t>
      </w:r>
      <w:r w:rsidRPr="00AE7FBA">
        <w:rPr>
          <w:rFonts w:ascii="Verdana" w:hAnsi="Verdana" w:cs="Arial"/>
          <w:sz w:val="18"/>
          <w:szCs w:val="18"/>
          <w:lang w:val="es-BO"/>
        </w:rPr>
        <w:t xml:space="preserve"> 2</w:t>
      </w:r>
      <w:r w:rsidR="00DB59CE" w:rsidRPr="00AE7FBA">
        <w:rPr>
          <w:rFonts w:ascii="Verdana" w:hAnsi="Verdana" w:cs="Arial"/>
          <w:sz w:val="18"/>
          <w:szCs w:val="18"/>
          <w:lang w:val="es-BO"/>
        </w:rPr>
        <w:t>, 3</w:t>
      </w:r>
      <w:r w:rsidR="00A22F8E" w:rsidRPr="00AE7FBA">
        <w:rPr>
          <w:rFonts w:ascii="Verdana" w:hAnsi="Verdana" w:cs="Arial"/>
          <w:sz w:val="18"/>
          <w:szCs w:val="18"/>
          <w:lang w:val="es-BO"/>
        </w:rPr>
        <w:t xml:space="preserve">, </w:t>
      </w:r>
      <w:r w:rsidR="00DB59CE" w:rsidRPr="00AE7FBA">
        <w:rPr>
          <w:rFonts w:ascii="Verdana" w:hAnsi="Verdana" w:cs="Arial"/>
          <w:sz w:val="18"/>
          <w:szCs w:val="18"/>
          <w:lang w:val="es-BO"/>
        </w:rPr>
        <w:t>5</w:t>
      </w:r>
      <w:r w:rsidR="00A22F8E" w:rsidRPr="00AE7FBA">
        <w:rPr>
          <w:rFonts w:ascii="Verdana" w:hAnsi="Verdana" w:cs="Arial"/>
          <w:sz w:val="18"/>
          <w:szCs w:val="18"/>
          <w:lang w:val="es-BO"/>
        </w:rPr>
        <w:t xml:space="preserve"> y 8</w:t>
      </w:r>
      <w:r w:rsidRPr="00AE7FBA">
        <w:rPr>
          <w:rFonts w:ascii="Verdana" w:hAnsi="Verdana" w:cs="Arial"/>
          <w:sz w:val="18"/>
          <w:szCs w:val="18"/>
          <w:lang w:val="es-BO"/>
        </w:rPr>
        <w:t xml:space="preserve">), y una propuesta </w:t>
      </w:r>
      <w:r w:rsidR="00DD44F2" w:rsidRPr="00AE7FBA">
        <w:rPr>
          <w:rFonts w:ascii="Verdana" w:hAnsi="Verdana" w:cs="Arial"/>
          <w:sz w:val="18"/>
          <w:szCs w:val="18"/>
          <w:lang w:val="es-BO"/>
        </w:rPr>
        <w:t>económica para cada ítem (Formulario 6)</w:t>
      </w:r>
      <w:r w:rsidR="00DD44F2">
        <w:rPr>
          <w:rFonts w:ascii="Verdana" w:hAnsi="Verdana" w:cs="Arial"/>
          <w:sz w:val="18"/>
          <w:szCs w:val="18"/>
          <w:lang w:val="es-BO"/>
        </w:rPr>
        <w:t xml:space="preserve"> y una propuesta </w:t>
      </w:r>
      <w:r w:rsidRPr="00AD589B">
        <w:rPr>
          <w:rFonts w:ascii="Verdana" w:hAnsi="Verdana" w:cs="Arial"/>
          <w:sz w:val="18"/>
          <w:szCs w:val="18"/>
          <w:lang w:val="es-BO"/>
        </w:rPr>
        <w:t xml:space="preserve">técnica </w:t>
      </w:r>
      <w:r w:rsidR="00D56153" w:rsidRPr="00AD589B">
        <w:rPr>
          <w:rFonts w:ascii="Verdana" w:hAnsi="Verdana" w:cs="Arial"/>
          <w:sz w:val="18"/>
          <w:szCs w:val="18"/>
          <w:lang w:val="es-BO"/>
        </w:rPr>
        <w:t>para cada ítem (</w:t>
      </w:r>
      <w:r w:rsidRPr="00AD589B">
        <w:rPr>
          <w:rFonts w:ascii="Verdana" w:hAnsi="Verdana" w:cs="Arial"/>
          <w:sz w:val="18"/>
          <w:szCs w:val="18"/>
          <w:lang w:val="es-BO"/>
        </w:rPr>
        <w:t>Formulario</w:t>
      </w:r>
      <w:r w:rsidRPr="00AE7FBA">
        <w:rPr>
          <w:rFonts w:ascii="Verdana" w:hAnsi="Verdana" w:cs="Arial"/>
          <w:sz w:val="18"/>
          <w:szCs w:val="18"/>
          <w:lang w:val="es-BO"/>
        </w:rPr>
        <w:t xml:space="preserve"> </w:t>
      </w:r>
      <w:r w:rsidR="00DD44F2">
        <w:rPr>
          <w:rFonts w:ascii="Verdana" w:hAnsi="Verdana" w:cs="Arial"/>
          <w:sz w:val="18"/>
          <w:szCs w:val="18"/>
          <w:lang w:val="es-BO"/>
        </w:rPr>
        <w:t>7)</w:t>
      </w:r>
      <w:r w:rsidRPr="00AE7FBA">
        <w:rPr>
          <w:rFonts w:ascii="Verdana" w:hAnsi="Verdana" w:cs="Arial"/>
          <w:sz w:val="18"/>
          <w:szCs w:val="18"/>
          <w:lang w:val="es-BO"/>
        </w:rPr>
        <w:t xml:space="preserve">. </w:t>
      </w:r>
    </w:p>
    <w:p w14:paraId="29AE68DD" w14:textId="77777777" w:rsidR="009D459B" w:rsidRPr="00AE7FBA" w:rsidRDefault="009D459B" w:rsidP="009D459B">
      <w:pPr>
        <w:ind w:left="567"/>
        <w:jc w:val="both"/>
        <w:rPr>
          <w:rFonts w:ascii="Verdana" w:hAnsi="Verdana" w:cs="Arial"/>
          <w:sz w:val="18"/>
          <w:szCs w:val="18"/>
          <w:lang w:val="es-BO"/>
        </w:rPr>
      </w:pPr>
    </w:p>
    <w:p w14:paraId="33E2E09D" w14:textId="281A4C67" w:rsidR="009D459B" w:rsidRPr="00AE7FBA" w:rsidRDefault="009D459B" w:rsidP="00E81FCE">
      <w:pPr>
        <w:ind w:left="567"/>
        <w:jc w:val="both"/>
        <w:rPr>
          <w:rFonts w:ascii="Verdana" w:hAnsi="Verdana" w:cs="Arial"/>
          <w:sz w:val="18"/>
          <w:szCs w:val="18"/>
          <w:lang w:val="es-BO"/>
        </w:rPr>
      </w:pPr>
      <w:r w:rsidRPr="00AE7FBA">
        <w:rPr>
          <w:rFonts w:ascii="Verdana" w:hAnsi="Verdana" w:cs="Arial"/>
          <w:sz w:val="18"/>
          <w:szCs w:val="18"/>
          <w:lang w:val="es-BO"/>
        </w:rPr>
        <w:t>La Garantía de Seriedad de Propuesta podrá ser presentada por el total de ítems al que se presente el proponente; o por cada ítem.</w:t>
      </w:r>
    </w:p>
    <w:p w14:paraId="3F763867" w14:textId="66C1ED98" w:rsidR="00E81FCE" w:rsidRPr="00AE7FBA" w:rsidRDefault="00E81FCE" w:rsidP="00E81FCE">
      <w:pPr>
        <w:ind w:left="567"/>
        <w:jc w:val="both"/>
        <w:rPr>
          <w:rFonts w:ascii="Verdana" w:hAnsi="Verdana" w:cs="Arial"/>
          <w:b/>
          <w:sz w:val="18"/>
          <w:szCs w:val="18"/>
          <w:lang w:val="es-BO"/>
        </w:rPr>
      </w:pPr>
    </w:p>
    <w:p w14:paraId="499A4033"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SECCIÓN III</w:t>
      </w:r>
    </w:p>
    <w:p w14:paraId="3D9DBC1E"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PRESENTACIÓN Y APERTURA DE PROPUESTAS</w:t>
      </w:r>
    </w:p>
    <w:p w14:paraId="6746B1B3" w14:textId="77777777" w:rsidR="009D459B" w:rsidRPr="00AE7FBA" w:rsidRDefault="009D459B" w:rsidP="009D459B">
      <w:pPr>
        <w:jc w:val="center"/>
        <w:rPr>
          <w:rFonts w:ascii="Verdana" w:hAnsi="Verdana" w:cs="Arial"/>
          <w:sz w:val="18"/>
          <w:szCs w:val="18"/>
          <w:lang w:val="es-BO"/>
        </w:rPr>
      </w:pPr>
    </w:p>
    <w:p w14:paraId="1E1C01F6"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71" w:name="_Toc346780221"/>
      <w:bookmarkStart w:id="72" w:name="_Toc57983503"/>
      <w:bookmarkStart w:id="73" w:name="_Toc139637614"/>
      <w:r w:rsidRPr="00AE7FBA">
        <w:rPr>
          <w:rFonts w:ascii="Verdana" w:hAnsi="Verdana"/>
          <w:sz w:val="18"/>
          <w:szCs w:val="18"/>
          <w:lang w:val="es-BO"/>
        </w:rPr>
        <w:t>PRESENTACIÓN DE PROPUESTAS</w:t>
      </w:r>
      <w:bookmarkEnd w:id="71"/>
      <w:bookmarkEnd w:id="72"/>
      <w:bookmarkEnd w:id="73"/>
    </w:p>
    <w:p w14:paraId="3383FD5B" w14:textId="77777777" w:rsidR="009D459B" w:rsidRPr="00AE7FB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AE7FBA" w:rsidRDefault="009D459B" w:rsidP="009D459B">
      <w:pPr>
        <w:pStyle w:val="Prrafodelista"/>
        <w:numPr>
          <w:ilvl w:val="0"/>
          <w:numId w:val="6"/>
        </w:numPr>
        <w:jc w:val="both"/>
        <w:rPr>
          <w:rFonts w:ascii="Verdana" w:hAnsi="Verdana"/>
          <w:b/>
          <w:vanish/>
          <w:sz w:val="18"/>
          <w:szCs w:val="18"/>
          <w:lang w:val="es-BO"/>
        </w:rPr>
      </w:pPr>
      <w:bookmarkStart w:id="74" w:name="_Toc346780222"/>
    </w:p>
    <w:p w14:paraId="061A62D7" w14:textId="77777777" w:rsidR="009D459B" w:rsidRPr="00AE7FB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AE7FBA" w:rsidRDefault="009D459B" w:rsidP="009D459B">
      <w:pPr>
        <w:pStyle w:val="Prrafodelista"/>
        <w:numPr>
          <w:ilvl w:val="1"/>
          <w:numId w:val="6"/>
        </w:numPr>
        <w:ind w:left="1134" w:hanging="567"/>
        <w:jc w:val="both"/>
        <w:rPr>
          <w:rFonts w:ascii="Verdana" w:hAnsi="Verdana"/>
          <w:b/>
          <w:sz w:val="18"/>
          <w:szCs w:val="18"/>
          <w:lang w:val="es-BO"/>
        </w:rPr>
      </w:pPr>
      <w:r w:rsidRPr="00AE7FBA">
        <w:rPr>
          <w:rFonts w:ascii="Verdana" w:hAnsi="Verdana"/>
          <w:b/>
          <w:sz w:val="18"/>
          <w:szCs w:val="18"/>
          <w:lang w:val="es-BO"/>
        </w:rPr>
        <w:t>Forma de presentación</w:t>
      </w:r>
      <w:bookmarkEnd w:id="74"/>
    </w:p>
    <w:p w14:paraId="06C9896D" w14:textId="77777777" w:rsidR="009D459B" w:rsidRPr="00AE7FBA" w:rsidRDefault="009D459B" w:rsidP="009D459B">
      <w:pPr>
        <w:jc w:val="both"/>
        <w:rPr>
          <w:rFonts w:ascii="Verdana" w:hAnsi="Verdana" w:cs="Arial"/>
          <w:sz w:val="18"/>
          <w:szCs w:val="18"/>
          <w:lang w:val="es-BO"/>
        </w:rPr>
      </w:pPr>
    </w:p>
    <w:p w14:paraId="7CA9DF9A" w14:textId="144D91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La propuesta</w:t>
      </w:r>
      <w:r w:rsidR="00DB59CE" w:rsidRPr="00AE7FBA">
        <w:rPr>
          <w:rFonts w:ascii="Verdana" w:hAnsi="Verdana" w:cs="Arial"/>
          <w:sz w:val="18"/>
          <w:szCs w:val="18"/>
          <w:lang w:val="es-BO"/>
        </w:rPr>
        <w:t xml:space="preserve"> deberá ser presentada en sobre(s) cerrado</w:t>
      </w:r>
      <w:r w:rsidRPr="00AE7FBA">
        <w:rPr>
          <w:rFonts w:ascii="Verdana" w:hAnsi="Verdana" w:cs="Arial"/>
          <w:sz w:val="18"/>
          <w:szCs w:val="18"/>
          <w:lang w:val="es-BO"/>
        </w:rPr>
        <w:t>(s) y con cinta adhesiva transparente sob</w:t>
      </w:r>
      <w:r w:rsidR="00DB59CE" w:rsidRPr="00AE7FBA">
        <w:rPr>
          <w:rFonts w:ascii="Verdana" w:hAnsi="Verdana" w:cs="Arial"/>
          <w:sz w:val="18"/>
          <w:szCs w:val="18"/>
          <w:lang w:val="es-BO"/>
        </w:rPr>
        <w:t>re las firmas y sellos, citando e</w:t>
      </w:r>
      <w:r w:rsidRPr="00AE7FBA">
        <w:rPr>
          <w:rFonts w:ascii="Verdana" w:hAnsi="Verdana" w:cs="Arial"/>
          <w:sz w:val="18"/>
          <w:szCs w:val="18"/>
          <w:lang w:val="es-BO"/>
        </w:rPr>
        <w:t>l Código Interno del Proceso y el objeto de la Convocatoria.</w:t>
      </w:r>
    </w:p>
    <w:p w14:paraId="1BF42251" w14:textId="77777777" w:rsidR="009D459B" w:rsidRPr="00AE7FB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AE7FBA" w:rsidRDefault="009D459B" w:rsidP="009D459B">
      <w:pPr>
        <w:pStyle w:val="Prrafodelista"/>
        <w:ind w:left="1985" w:hanging="851"/>
        <w:jc w:val="both"/>
        <w:rPr>
          <w:rFonts w:ascii="Verdana" w:hAnsi="Verdana" w:cs="Arial"/>
          <w:sz w:val="18"/>
          <w:szCs w:val="18"/>
          <w:lang w:val="es-BO"/>
        </w:rPr>
      </w:pPr>
    </w:p>
    <w:p w14:paraId="5BC40DB4" w14:textId="5C48F85C" w:rsidR="009D459B" w:rsidRPr="00AE7FBA" w:rsidRDefault="00D02F98" w:rsidP="00E81FCE">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El ejemplar original de la propuesta</w:t>
      </w:r>
      <w:r w:rsidR="009D459B" w:rsidRPr="00AE7FBA">
        <w:rPr>
          <w:rFonts w:ascii="Verdana" w:hAnsi="Verdana" w:cs="Arial"/>
          <w:sz w:val="18"/>
          <w:szCs w:val="18"/>
          <w:lang w:val="es-BO"/>
        </w:rPr>
        <w:t xml:space="preserve"> deberá tener sus páginas numeradas, selladas y rubricadas por </w:t>
      </w:r>
      <w:r w:rsidR="00E01975" w:rsidRPr="00AE7FBA">
        <w:rPr>
          <w:rFonts w:ascii="Verdana" w:hAnsi="Verdana" w:cs="Arial"/>
          <w:sz w:val="18"/>
          <w:szCs w:val="18"/>
          <w:lang w:val="es-BO"/>
        </w:rPr>
        <w:t>el</w:t>
      </w:r>
      <w:r w:rsidR="000443FD" w:rsidRPr="00AE7FBA">
        <w:rPr>
          <w:rFonts w:ascii="Verdana" w:hAnsi="Verdana" w:cs="Arial"/>
          <w:sz w:val="18"/>
          <w:szCs w:val="18"/>
          <w:lang w:val="es-BO"/>
        </w:rPr>
        <w:t xml:space="preserve"> </w:t>
      </w:r>
      <w:r w:rsidR="009D459B" w:rsidRPr="00AE7FBA">
        <w:rPr>
          <w:rFonts w:ascii="Verdana" w:hAnsi="Verdana" w:cs="Arial"/>
          <w:sz w:val="18"/>
          <w:szCs w:val="18"/>
          <w:lang w:val="es-BO"/>
        </w:rPr>
        <w:t>proponente, con excepción de la Ga</w:t>
      </w:r>
      <w:r w:rsidR="00E81FCE" w:rsidRPr="00AE7FBA">
        <w:rPr>
          <w:rFonts w:ascii="Verdana" w:hAnsi="Verdana" w:cs="Arial"/>
          <w:sz w:val="18"/>
          <w:szCs w:val="18"/>
          <w:lang w:val="es-BO"/>
        </w:rPr>
        <w:t>rantía de Seriedad de Propuesta</w:t>
      </w:r>
      <w:r w:rsidRPr="00AE7FBA">
        <w:rPr>
          <w:rFonts w:ascii="Verdana" w:hAnsi="Verdana" w:cs="Arial"/>
          <w:sz w:val="18"/>
          <w:szCs w:val="18"/>
          <w:lang w:val="es-BO"/>
        </w:rPr>
        <w:t>.</w:t>
      </w:r>
    </w:p>
    <w:p w14:paraId="0B4E9872" w14:textId="77777777" w:rsidR="009D459B" w:rsidRPr="00AE7FBA" w:rsidRDefault="009D459B" w:rsidP="009D459B">
      <w:pPr>
        <w:pStyle w:val="Prrafodelista"/>
        <w:ind w:left="1985" w:hanging="851"/>
        <w:jc w:val="both"/>
        <w:rPr>
          <w:rFonts w:ascii="Verdana" w:hAnsi="Verdana" w:cs="Arial"/>
          <w:sz w:val="18"/>
          <w:szCs w:val="18"/>
          <w:lang w:val="es-BO"/>
        </w:rPr>
      </w:pPr>
    </w:p>
    <w:p w14:paraId="613B1006" w14:textId="777777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AE7FBA" w:rsidRDefault="009D459B" w:rsidP="009D459B">
      <w:pPr>
        <w:jc w:val="both"/>
        <w:rPr>
          <w:rFonts w:ascii="Verdana" w:hAnsi="Verdana"/>
          <w:sz w:val="18"/>
          <w:szCs w:val="18"/>
          <w:lang w:val="es-BO"/>
        </w:rPr>
      </w:pPr>
    </w:p>
    <w:p w14:paraId="5E7C21CD" w14:textId="77777777" w:rsidR="009D459B" w:rsidRPr="00AE7FBA" w:rsidRDefault="009D459B" w:rsidP="009D459B">
      <w:pPr>
        <w:pStyle w:val="Prrafodelista"/>
        <w:numPr>
          <w:ilvl w:val="1"/>
          <w:numId w:val="6"/>
        </w:numPr>
        <w:ind w:left="1134" w:hanging="567"/>
        <w:jc w:val="both"/>
        <w:rPr>
          <w:rFonts w:ascii="Verdana" w:hAnsi="Verdana"/>
          <w:b/>
          <w:sz w:val="18"/>
          <w:szCs w:val="18"/>
          <w:lang w:val="es-BO"/>
        </w:rPr>
      </w:pPr>
      <w:bookmarkStart w:id="75" w:name="_Toc346780223"/>
      <w:r w:rsidRPr="00AE7FBA">
        <w:rPr>
          <w:rFonts w:ascii="Verdana" w:hAnsi="Verdana"/>
          <w:b/>
          <w:sz w:val="18"/>
          <w:szCs w:val="18"/>
          <w:lang w:val="es-BO"/>
        </w:rPr>
        <w:t>Plazo y lugar de presentación</w:t>
      </w:r>
      <w:bookmarkEnd w:id="75"/>
    </w:p>
    <w:p w14:paraId="5B29A903" w14:textId="77777777" w:rsidR="009D459B" w:rsidRPr="00AE7FBA" w:rsidRDefault="009D459B" w:rsidP="009D459B">
      <w:pPr>
        <w:ind w:left="1413" w:hanging="705"/>
        <w:jc w:val="both"/>
        <w:rPr>
          <w:rFonts w:ascii="Verdana" w:hAnsi="Verdana" w:cs="Arial"/>
          <w:sz w:val="18"/>
          <w:szCs w:val="18"/>
          <w:lang w:val="es-BO"/>
        </w:rPr>
      </w:pPr>
    </w:p>
    <w:p w14:paraId="6845B560" w14:textId="777777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AE7FB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AE7FBA" w:rsidRDefault="009D459B" w:rsidP="009D459B">
      <w:pPr>
        <w:tabs>
          <w:tab w:val="left" w:pos="1985"/>
        </w:tabs>
        <w:ind w:left="1985"/>
        <w:jc w:val="both"/>
        <w:rPr>
          <w:rFonts w:ascii="Verdana" w:hAnsi="Verdana" w:cs="Arial"/>
          <w:sz w:val="18"/>
          <w:szCs w:val="18"/>
          <w:lang w:val="es-BO"/>
        </w:rPr>
      </w:pPr>
      <w:r w:rsidRPr="00AE7FB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AE7FB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AE7FBA" w:rsidRDefault="009D459B" w:rsidP="009D459B">
      <w:pPr>
        <w:jc w:val="both"/>
        <w:rPr>
          <w:rFonts w:ascii="Verdana" w:hAnsi="Verdana" w:cs="Arial"/>
          <w:sz w:val="18"/>
          <w:szCs w:val="18"/>
          <w:lang w:val="es-BO"/>
        </w:rPr>
      </w:pPr>
    </w:p>
    <w:p w14:paraId="31934F98" w14:textId="77777777" w:rsidR="009D459B" w:rsidRPr="00AE7FBA" w:rsidRDefault="009D459B" w:rsidP="009D459B">
      <w:pPr>
        <w:pStyle w:val="Prrafodelista"/>
        <w:numPr>
          <w:ilvl w:val="1"/>
          <w:numId w:val="6"/>
        </w:numPr>
        <w:ind w:left="1134" w:hanging="567"/>
        <w:jc w:val="both"/>
        <w:rPr>
          <w:rFonts w:ascii="Verdana" w:hAnsi="Verdana"/>
          <w:b/>
          <w:sz w:val="18"/>
          <w:szCs w:val="18"/>
          <w:lang w:val="es-BO"/>
        </w:rPr>
      </w:pPr>
      <w:bookmarkStart w:id="76" w:name="_Toc346780224"/>
      <w:r w:rsidRPr="00AE7FBA">
        <w:rPr>
          <w:rFonts w:ascii="Verdana" w:hAnsi="Verdana"/>
          <w:b/>
          <w:sz w:val="18"/>
          <w:szCs w:val="18"/>
          <w:lang w:val="es-BO"/>
        </w:rPr>
        <w:t>Modificaciones</w:t>
      </w:r>
      <w:r w:rsidRPr="00AE7FBA">
        <w:rPr>
          <w:rFonts w:ascii="Verdana" w:hAnsi="Verdana"/>
          <w:sz w:val="18"/>
          <w:szCs w:val="18"/>
          <w:lang w:val="es-BO"/>
        </w:rPr>
        <w:t xml:space="preserve"> </w:t>
      </w:r>
      <w:r w:rsidRPr="00AE7FBA">
        <w:rPr>
          <w:rFonts w:ascii="Verdana" w:hAnsi="Verdana"/>
          <w:b/>
          <w:sz w:val="18"/>
          <w:szCs w:val="18"/>
          <w:lang w:val="es-BO"/>
        </w:rPr>
        <w:t>y retiro de propuestas</w:t>
      </w:r>
      <w:bookmarkEnd w:id="76"/>
    </w:p>
    <w:p w14:paraId="7B615601" w14:textId="77777777" w:rsidR="009D459B" w:rsidRPr="00AE7FBA" w:rsidRDefault="009D459B" w:rsidP="009D459B">
      <w:pPr>
        <w:jc w:val="both"/>
        <w:rPr>
          <w:rFonts w:ascii="Verdana" w:hAnsi="Verdana" w:cs="Arial"/>
          <w:sz w:val="18"/>
          <w:szCs w:val="18"/>
          <w:lang w:val="es-BO"/>
        </w:rPr>
      </w:pPr>
    </w:p>
    <w:p w14:paraId="602D51C2" w14:textId="777777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AE7FB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AE7FBA" w:rsidRDefault="009D459B" w:rsidP="009D459B">
      <w:pPr>
        <w:tabs>
          <w:tab w:val="left" w:pos="1985"/>
        </w:tabs>
        <w:ind w:left="1985" w:hanging="1985"/>
        <w:jc w:val="both"/>
        <w:rPr>
          <w:rFonts w:ascii="Verdana" w:hAnsi="Verdana" w:cs="Arial"/>
          <w:sz w:val="18"/>
          <w:szCs w:val="18"/>
          <w:lang w:val="es-BO"/>
        </w:rPr>
      </w:pPr>
      <w:r w:rsidRPr="00AE7FB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AE7FBA">
        <w:rPr>
          <w:rFonts w:ascii="Verdana" w:hAnsi="Verdana"/>
          <w:sz w:val="18"/>
          <w:szCs w:val="18"/>
        </w:rPr>
        <w:t>EEC-GNV</w:t>
      </w:r>
      <w:r w:rsidRPr="00AE7FBA">
        <w:rPr>
          <w:rFonts w:ascii="Verdana" w:hAnsi="Verdana" w:cs="Arial"/>
          <w:sz w:val="18"/>
          <w:szCs w:val="18"/>
          <w:lang w:val="es-BO"/>
        </w:rPr>
        <w:t>.</w:t>
      </w:r>
    </w:p>
    <w:p w14:paraId="2151D78A" w14:textId="77777777" w:rsidR="009D459B" w:rsidRPr="00AE7FB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AE7FBA" w:rsidRDefault="009D459B" w:rsidP="009D459B">
      <w:pPr>
        <w:tabs>
          <w:tab w:val="left" w:pos="2127"/>
        </w:tabs>
        <w:ind w:left="2127" w:hanging="142"/>
        <w:jc w:val="both"/>
        <w:rPr>
          <w:rFonts w:ascii="Verdana" w:hAnsi="Verdana" w:cs="Arial"/>
          <w:sz w:val="18"/>
          <w:szCs w:val="18"/>
          <w:lang w:val="es-BO"/>
        </w:rPr>
      </w:pPr>
      <w:r w:rsidRPr="00AE7FBA">
        <w:rPr>
          <w:rFonts w:ascii="Verdana" w:hAnsi="Verdana" w:cs="Arial"/>
          <w:sz w:val="18"/>
          <w:szCs w:val="18"/>
          <w:lang w:val="es-BO"/>
        </w:rPr>
        <w:t>Efectuadas las modificaciones, podrá proceder a su presentación.</w:t>
      </w:r>
    </w:p>
    <w:p w14:paraId="6C86F1B9" w14:textId="77777777" w:rsidR="009D459B" w:rsidRPr="00AE7FB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AE7FB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AE7FBA" w:rsidRDefault="009D459B" w:rsidP="009D459B">
      <w:pPr>
        <w:tabs>
          <w:tab w:val="left" w:pos="993"/>
        </w:tabs>
        <w:ind w:left="993" w:firstLine="992"/>
        <w:jc w:val="both"/>
        <w:rPr>
          <w:rFonts w:ascii="Verdana" w:hAnsi="Verdana" w:cs="Arial"/>
          <w:sz w:val="18"/>
          <w:szCs w:val="18"/>
          <w:lang w:val="es-BO"/>
        </w:rPr>
      </w:pPr>
      <w:r w:rsidRPr="00AE7FBA">
        <w:rPr>
          <w:rFonts w:ascii="Verdana" w:hAnsi="Verdana" w:cs="Arial"/>
          <w:sz w:val="18"/>
          <w:szCs w:val="18"/>
          <w:lang w:val="es-BO"/>
        </w:rPr>
        <w:t>La devolución de la propuesta cerrada se realizará bajo constancia escrita.</w:t>
      </w:r>
    </w:p>
    <w:p w14:paraId="5404DFEE" w14:textId="77777777" w:rsidR="009D459B" w:rsidRPr="00AE7FB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AE7FBA" w:rsidRDefault="009D459B" w:rsidP="009D459B">
      <w:pPr>
        <w:pStyle w:val="Prrafodelista"/>
        <w:numPr>
          <w:ilvl w:val="2"/>
          <w:numId w:val="6"/>
        </w:numPr>
        <w:ind w:left="1985" w:hanging="851"/>
        <w:jc w:val="both"/>
        <w:rPr>
          <w:rFonts w:ascii="Verdana" w:hAnsi="Verdana" w:cs="Arial"/>
          <w:sz w:val="18"/>
          <w:szCs w:val="18"/>
          <w:lang w:val="es-BO"/>
        </w:rPr>
      </w:pPr>
      <w:r w:rsidRPr="00AE7FBA">
        <w:rPr>
          <w:rFonts w:ascii="Verdana" w:hAnsi="Verdana" w:cs="Arial"/>
          <w:sz w:val="18"/>
          <w:szCs w:val="18"/>
          <w:lang w:val="es-BO"/>
        </w:rPr>
        <w:lastRenderedPageBreak/>
        <w:t>Vencidos los plazos citados, las propuestas no podrán ser retiradas, modificadas o alteradas de manera alguna.</w:t>
      </w:r>
    </w:p>
    <w:p w14:paraId="210E436A" w14:textId="77777777" w:rsidR="009D459B" w:rsidRPr="00AE7FBA" w:rsidRDefault="009D459B" w:rsidP="009D459B">
      <w:pPr>
        <w:pStyle w:val="Prrafodelista"/>
        <w:ind w:left="1985"/>
        <w:jc w:val="both"/>
        <w:rPr>
          <w:rFonts w:ascii="Verdana" w:hAnsi="Verdana" w:cs="Arial"/>
          <w:sz w:val="18"/>
          <w:szCs w:val="18"/>
          <w:lang w:val="es-BO"/>
        </w:rPr>
      </w:pPr>
    </w:p>
    <w:p w14:paraId="3B3CF899"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77" w:name="_Toc346780225"/>
      <w:bookmarkStart w:id="78" w:name="_Toc57983504"/>
      <w:bookmarkStart w:id="79" w:name="_Toc139637615"/>
      <w:r w:rsidRPr="00AE7FBA">
        <w:rPr>
          <w:rFonts w:ascii="Verdana" w:hAnsi="Verdana"/>
          <w:sz w:val="18"/>
          <w:szCs w:val="18"/>
          <w:lang w:val="es-BO"/>
        </w:rPr>
        <w:t>APERTURA DE PROPUESTAS</w:t>
      </w:r>
      <w:bookmarkEnd w:id="77"/>
      <w:bookmarkEnd w:id="78"/>
      <w:bookmarkEnd w:id="79"/>
    </w:p>
    <w:p w14:paraId="2D19DD2D" w14:textId="77777777" w:rsidR="009D459B" w:rsidRPr="00AE7FBA" w:rsidRDefault="009D459B" w:rsidP="009D459B">
      <w:pPr>
        <w:ind w:left="708"/>
        <w:jc w:val="both"/>
        <w:rPr>
          <w:rFonts w:ascii="Verdana" w:hAnsi="Verdana"/>
          <w:sz w:val="18"/>
          <w:szCs w:val="18"/>
          <w:lang w:val="es-BO"/>
        </w:rPr>
      </w:pPr>
    </w:p>
    <w:p w14:paraId="5446C7C9" w14:textId="77777777" w:rsidR="009D459B" w:rsidRPr="00AE7FB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AE7FBA" w:rsidRDefault="009D459B" w:rsidP="009D459B">
      <w:pPr>
        <w:pStyle w:val="Prrafodelista"/>
        <w:numPr>
          <w:ilvl w:val="0"/>
          <w:numId w:val="7"/>
        </w:numPr>
        <w:jc w:val="both"/>
        <w:rPr>
          <w:rFonts w:ascii="Verdana" w:hAnsi="Verdana" w:cs="Arial"/>
          <w:vanish/>
          <w:sz w:val="18"/>
          <w:szCs w:val="18"/>
          <w:lang w:val="es-BO"/>
        </w:rPr>
      </w:pPr>
    </w:p>
    <w:p w14:paraId="414D92A0" w14:textId="50CF0055" w:rsidR="009D459B" w:rsidRPr="00AE7FBA" w:rsidRDefault="00DB59CE" w:rsidP="009D459B">
      <w:pPr>
        <w:numPr>
          <w:ilvl w:val="1"/>
          <w:numId w:val="7"/>
        </w:numPr>
        <w:ind w:left="1134" w:hanging="567"/>
        <w:jc w:val="both"/>
        <w:rPr>
          <w:rFonts w:ascii="Verdana" w:hAnsi="Verdana" w:cs="Arial"/>
          <w:sz w:val="18"/>
          <w:szCs w:val="18"/>
          <w:lang w:val="es-BO"/>
        </w:rPr>
      </w:pPr>
      <w:r w:rsidRPr="00AE7FBA">
        <w:rPr>
          <w:rFonts w:ascii="Verdana" w:hAnsi="Verdana" w:cs="Arial"/>
          <w:sz w:val="18"/>
          <w:szCs w:val="18"/>
          <w:lang w:val="es-BO"/>
        </w:rPr>
        <w:t>D</w:t>
      </w:r>
      <w:r w:rsidR="009D459B" w:rsidRPr="00AE7FBA">
        <w:rPr>
          <w:rFonts w:ascii="Verdana" w:hAnsi="Verdana" w:cs="Arial"/>
          <w:sz w:val="18"/>
          <w:szCs w:val="18"/>
          <w:lang w:val="es-BO"/>
        </w:rPr>
        <w:t xml:space="preserve">espués del cierre del plazo de presentación de propuestas, la Comisión de Calificación procederá a la apertura de las propuestas en acto público, en la fecha, hora y lugar señalados en el presente DBC. </w:t>
      </w:r>
    </w:p>
    <w:p w14:paraId="57FEECCC" w14:textId="77777777" w:rsidR="009D459B" w:rsidRPr="00AE7FBA" w:rsidRDefault="009D459B" w:rsidP="009D459B">
      <w:pPr>
        <w:ind w:left="1276" w:hanging="709"/>
        <w:jc w:val="both"/>
        <w:rPr>
          <w:rFonts w:ascii="Verdana" w:hAnsi="Verdana" w:cs="Arial"/>
          <w:sz w:val="18"/>
          <w:szCs w:val="18"/>
          <w:lang w:val="es-BO"/>
        </w:rPr>
      </w:pPr>
      <w:r w:rsidRPr="00AE7FBA">
        <w:rPr>
          <w:rFonts w:ascii="Verdana" w:hAnsi="Verdana" w:cs="Arial"/>
          <w:sz w:val="18"/>
          <w:szCs w:val="18"/>
          <w:lang w:val="es-BO"/>
        </w:rPr>
        <w:tab/>
      </w:r>
    </w:p>
    <w:p w14:paraId="69CF44CB" w14:textId="77777777" w:rsidR="009D459B" w:rsidRPr="00AE7FBA" w:rsidRDefault="009D459B" w:rsidP="009D459B">
      <w:pPr>
        <w:tabs>
          <w:tab w:val="left" w:pos="1418"/>
        </w:tabs>
        <w:ind w:left="1134"/>
        <w:jc w:val="both"/>
        <w:rPr>
          <w:rFonts w:ascii="Verdana" w:hAnsi="Verdana" w:cs="Arial"/>
          <w:sz w:val="18"/>
          <w:szCs w:val="18"/>
          <w:lang w:val="es-BO"/>
        </w:rPr>
      </w:pPr>
      <w:r w:rsidRPr="00AE7FBA">
        <w:rPr>
          <w:rFonts w:ascii="Verdana" w:hAnsi="Verdana" w:cs="Arial"/>
          <w:sz w:val="18"/>
          <w:szCs w:val="18"/>
          <w:lang w:val="es-BO"/>
        </w:rPr>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AE7FBA" w:rsidRDefault="009D459B" w:rsidP="009D459B">
      <w:pPr>
        <w:tabs>
          <w:tab w:val="left" w:pos="1418"/>
        </w:tabs>
        <w:ind w:left="1134"/>
        <w:jc w:val="both"/>
        <w:rPr>
          <w:rFonts w:ascii="Verdana" w:hAnsi="Verdana" w:cs="Arial"/>
          <w:sz w:val="18"/>
          <w:szCs w:val="18"/>
          <w:lang w:val="es-BO"/>
        </w:rPr>
      </w:pPr>
      <w:r w:rsidRPr="00AE7FBA">
        <w:rPr>
          <w:rFonts w:ascii="Verdana" w:hAnsi="Verdana" w:cs="Arial"/>
          <w:sz w:val="18"/>
          <w:szCs w:val="18"/>
          <w:lang w:val="es-BO"/>
        </w:rPr>
        <w:tab/>
      </w:r>
    </w:p>
    <w:p w14:paraId="3F2B9193" w14:textId="77777777" w:rsidR="009D459B" w:rsidRPr="00AE7FBA" w:rsidRDefault="009D459B" w:rsidP="009D459B">
      <w:pPr>
        <w:tabs>
          <w:tab w:val="left" w:pos="1418"/>
        </w:tabs>
        <w:ind w:left="1134"/>
        <w:jc w:val="both"/>
        <w:rPr>
          <w:rFonts w:ascii="Verdana" w:hAnsi="Verdana" w:cs="Arial"/>
          <w:sz w:val="18"/>
          <w:szCs w:val="18"/>
          <w:lang w:val="es-BO"/>
        </w:rPr>
      </w:pPr>
      <w:r w:rsidRPr="00AE7FB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AE7FBA" w:rsidRDefault="009D459B" w:rsidP="009D459B">
      <w:pPr>
        <w:ind w:left="1440" w:hanging="142"/>
        <w:jc w:val="both"/>
        <w:rPr>
          <w:rFonts w:ascii="Verdana" w:hAnsi="Verdana" w:cs="Arial"/>
          <w:sz w:val="18"/>
          <w:szCs w:val="18"/>
          <w:lang w:val="es-BO"/>
        </w:rPr>
      </w:pPr>
      <w:r w:rsidRPr="00AE7FBA">
        <w:rPr>
          <w:rFonts w:ascii="Verdana" w:hAnsi="Verdana" w:cs="Arial"/>
          <w:sz w:val="18"/>
          <w:szCs w:val="18"/>
          <w:lang w:val="es-BO"/>
        </w:rPr>
        <w:tab/>
      </w:r>
    </w:p>
    <w:p w14:paraId="134A9627" w14:textId="77777777" w:rsidR="009D459B" w:rsidRPr="00AE7FBA" w:rsidRDefault="009D459B" w:rsidP="009D459B">
      <w:pPr>
        <w:numPr>
          <w:ilvl w:val="1"/>
          <w:numId w:val="7"/>
        </w:numPr>
        <w:ind w:left="1134" w:hanging="567"/>
        <w:jc w:val="both"/>
        <w:rPr>
          <w:rFonts w:ascii="Verdana" w:hAnsi="Verdana" w:cs="Arial"/>
          <w:sz w:val="18"/>
          <w:szCs w:val="18"/>
          <w:lang w:val="es-BO"/>
        </w:rPr>
      </w:pPr>
      <w:r w:rsidRPr="00AE7FBA">
        <w:rPr>
          <w:rFonts w:ascii="Verdana" w:hAnsi="Verdana" w:cs="Arial"/>
          <w:sz w:val="18"/>
          <w:szCs w:val="18"/>
          <w:lang w:val="es-BO"/>
        </w:rPr>
        <w:t>El Acto de Apertura comprenderá:</w:t>
      </w:r>
    </w:p>
    <w:p w14:paraId="2F6F03F3" w14:textId="77777777" w:rsidR="009D459B" w:rsidRPr="00AE7FBA" w:rsidRDefault="009D459B" w:rsidP="009D459B">
      <w:pPr>
        <w:ind w:left="1440" w:hanging="720"/>
        <w:jc w:val="both"/>
        <w:rPr>
          <w:rFonts w:ascii="Verdana" w:hAnsi="Verdana" w:cs="Arial"/>
          <w:b/>
          <w:sz w:val="18"/>
          <w:szCs w:val="18"/>
          <w:lang w:val="es-BO"/>
        </w:rPr>
      </w:pPr>
    </w:p>
    <w:p w14:paraId="50F75A71" w14:textId="77777777" w:rsidR="009D459B" w:rsidRPr="00AE7FB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AE7FB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470731DE" w14:textId="7B671C25" w:rsidR="009D459B" w:rsidRPr="00AE7FBA" w:rsidRDefault="009D459B" w:rsidP="009D459B">
      <w:pPr>
        <w:tabs>
          <w:tab w:val="left" w:pos="1560"/>
        </w:tabs>
        <w:ind w:left="1560"/>
        <w:jc w:val="both"/>
        <w:rPr>
          <w:rFonts w:ascii="Verdana" w:hAnsi="Verdana" w:cs="Arial"/>
          <w:sz w:val="18"/>
          <w:szCs w:val="18"/>
          <w:lang w:val="es-BO"/>
        </w:rPr>
      </w:pPr>
      <w:r w:rsidRPr="00AE7FBA">
        <w:rPr>
          <w:rFonts w:ascii="Verdana" w:hAnsi="Verdana" w:cs="Arial"/>
          <w:sz w:val="18"/>
          <w:szCs w:val="18"/>
          <w:lang w:val="es-BO"/>
        </w:rPr>
        <w:t>En caso de adjudicaciones por ítems, se dará a conocer el precio de las propuestas económicas de cada ítem.</w:t>
      </w:r>
    </w:p>
    <w:p w14:paraId="7A10FD9E"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AE7FB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AE7FBA" w:rsidRDefault="009D459B" w:rsidP="009D459B">
      <w:p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76DD6CFA" w14:textId="142BDAC2" w:rsidR="009D459B" w:rsidRPr="00AE7FBA" w:rsidRDefault="009D459B" w:rsidP="009D459B">
      <w:p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ab/>
        <w:t xml:space="preserve">Cuando no se ubique algún formulario o documento requerido en el presente DBC, la Comisión de Calificación podrá solicitar al representante del proponente, señalar el lugar que dicho </w:t>
      </w:r>
      <w:r w:rsidRPr="000604D4">
        <w:rPr>
          <w:rFonts w:ascii="Verdana" w:hAnsi="Verdana" w:cs="Arial"/>
          <w:sz w:val="18"/>
          <w:szCs w:val="18"/>
          <w:lang w:val="es-BO"/>
        </w:rPr>
        <w:t xml:space="preserve">documento </w:t>
      </w:r>
      <w:r w:rsidR="000A7FF1" w:rsidRPr="000604D4">
        <w:rPr>
          <w:rFonts w:ascii="Verdana" w:hAnsi="Verdana" w:cs="Arial"/>
          <w:sz w:val="18"/>
          <w:szCs w:val="18"/>
          <w:lang w:val="es-BO"/>
        </w:rPr>
        <w:t xml:space="preserve">o información </w:t>
      </w:r>
      <w:r w:rsidRPr="000604D4">
        <w:rPr>
          <w:rFonts w:ascii="Verdana" w:hAnsi="Verdana" w:cs="Arial"/>
          <w:sz w:val="18"/>
          <w:szCs w:val="18"/>
          <w:lang w:val="es-BO"/>
        </w:rPr>
        <w:t>ocupa</w:t>
      </w:r>
      <w:r w:rsidRPr="00AE7FBA">
        <w:rPr>
          <w:rFonts w:ascii="Verdana" w:hAnsi="Verdana" w:cs="Arial"/>
          <w:sz w:val="18"/>
          <w:szCs w:val="18"/>
          <w:lang w:val="es-BO"/>
        </w:rPr>
        <w:t xml:space="preserve"> en la propuesta o aceptar la falta del mismo, sin poder incluirlo. En ausencia del proponente o su representante, se registrará tal hecho en el Acta de Apertura.</w:t>
      </w:r>
    </w:p>
    <w:p w14:paraId="27AAA40A"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5863D8CA" w14:textId="77E66995" w:rsidR="009D459B" w:rsidRPr="00AE7FB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Registro, en el Formulario V–2, </w:t>
      </w:r>
      <w:r w:rsidR="000A7FF1">
        <w:rPr>
          <w:rFonts w:ascii="Verdana" w:hAnsi="Verdana" w:cs="Arial"/>
          <w:sz w:val="18"/>
          <w:szCs w:val="18"/>
          <w:lang w:val="es-BO"/>
        </w:rPr>
        <w:t>el nombre del proponente y d</w:t>
      </w:r>
      <w:r w:rsidRPr="00AE7FBA">
        <w:rPr>
          <w:rFonts w:ascii="Verdana" w:hAnsi="Verdana" w:cs="Arial"/>
          <w:sz w:val="18"/>
          <w:szCs w:val="18"/>
          <w:lang w:val="es-BO"/>
        </w:rPr>
        <w:t>el monto total de su propuesta económica.</w:t>
      </w:r>
    </w:p>
    <w:p w14:paraId="0980B054"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AE7FBA" w:rsidRDefault="009D459B" w:rsidP="009D459B">
      <w:p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ab/>
        <w:t>En caso de adjudicaciones por ítems se deberá registrar un Formulario V-2 por cada ítem.</w:t>
      </w:r>
    </w:p>
    <w:p w14:paraId="5142D148" w14:textId="77777777" w:rsidR="00141C57" w:rsidRDefault="00141C57" w:rsidP="009D459B">
      <w:pPr>
        <w:tabs>
          <w:tab w:val="left" w:pos="1560"/>
        </w:tabs>
        <w:ind w:left="1560" w:hanging="426"/>
        <w:jc w:val="both"/>
        <w:rPr>
          <w:rFonts w:ascii="Verdana" w:hAnsi="Verdana" w:cs="Arial"/>
          <w:sz w:val="18"/>
          <w:szCs w:val="18"/>
          <w:lang w:val="es-BO"/>
        </w:rPr>
      </w:pPr>
    </w:p>
    <w:p w14:paraId="1CACABA5" w14:textId="0A469806" w:rsidR="009D459B" w:rsidRPr="00AE7FBA" w:rsidRDefault="009D459B" w:rsidP="009D459B">
      <w:p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AE7FB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AE7FBA" w:rsidRDefault="009D459B" w:rsidP="009D459B">
      <w:pPr>
        <w:tabs>
          <w:tab w:val="left" w:pos="1560"/>
        </w:tabs>
        <w:ind w:left="1560" w:hanging="426"/>
        <w:jc w:val="both"/>
        <w:rPr>
          <w:rFonts w:ascii="Verdana" w:hAnsi="Verdana" w:cs="Arial"/>
          <w:sz w:val="18"/>
          <w:szCs w:val="18"/>
          <w:lang w:val="es-BO"/>
        </w:rPr>
      </w:pPr>
    </w:p>
    <w:p w14:paraId="4A76C586" w14:textId="44252E87" w:rsidR="009D459B" w:rsidRDefault="009D459B" w:rsidP="009D459B">
      <w:pPr>
        <w:tabs>
          <w:tab w:val="left" w:pos="1560"/>
        </w:tabs>
        <w:ind w:left="1560" w:hanging="426"/>
        <w:jc w:val="both"/>
        <w:rPr>
          <w:rFonts w:ascii="Verdana" w:hAnsi="Verdana" w:cs="Arial"/>
          <w:sz w:val="18"/>
          <w:szCs w:val="18"/>
          <w:lang w:val="es-BO"/>
        </w:rPr>
      </w:pPr>
      <w:r w:rsidRPr="00AE7FBA">
        <w:rPr>
          <w:rFonts w:ascii="Verdana" w:hAnsi="Verdana" w:cs="Arial"/>
          <w:sz w:val="18"/>
          <w:szCs w:val="18"/>
          <w:lang w:val="es-BO"/>
        </w:rPr>
        <w:tab/>
        <w:t>Los proponentes que tengan observaciones deberán hacer constar las mismas en el Acta.</w:t>
      </w:r>
    </w:p>
    <w:p w14:paraId="6176D6B8" w14:textId="77777777" w:rsidR="00D56153" w:rsidRPr="00AE7FBA" w:rsidRDefault="00D56153" w:rsidP="009D459B">
      <w:pPr>
        <w:tabs>
          <w:tab w:val="left" w:pos="1560"/>
        </w:tabs>
        <w:ind w:left="1560" w:hanging="426"/>
        <w:jc w:val="both"/>
        <w:rPr>
          <w:rFonts w:ascii="Verdana" w:hAnsi="Verdana" w:cs="Arial"/>
          <w:sz w:val="18"/>
          <w:szCs w:val="18"/>
          <w:lang w:val="es-BO"/>
        </w:rPr>
      </w:pPr>
    </w:p>
    <w:p w14:paraId="7BEBD9AC" w14:textId="77777777" w:rsidR="009D459B" w:rsidRPr="00AE7FBA" w:rsidRDefault="009D459B" w:rsidP="009D459B">
      <w:pPr>
        <w:numPr>
          <w:ilvl w:val="1"/>
          <w:numId w:val="7"/>
        </w:numPr>
        <w:ind w:left="1134" w:hanging="567"/>
        <w:jc w:val="both"/>
        <w:rPr>
          <w:rFonts w:ascii="Verdana" w:hAnsi="Verdana" w:cs="Arial"/>
          <w:sz w:val="18"/>
          <w:szCs w:val="18"/>
          <w:lang w:val="es-BO"/>
        </w:rPr>
      </w:pPr>
      <w:r w:rsidRPr="00AE7FB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AE7FBA" w:rsidRDefault="009D459B" w:rsidP="009D459B">
      <w:pPr>
        <w:ind w:left="709" w:hanging="709"/>
        <w:jc w:val="both"/>
        <w:rPr>
          <w:rFonts w:ascii="Verdana" w:hAnsi="Verdana" w:cs="Arial"/>
          <w:sz w:val="18"/>
          <w:szCs w:val="18"/>
          <w:lang w:val="es-BO"/>
        </w:rPr>
      </w:pPr>
    </w:p>
    <w:p w14:paraId="0D792FE0" w14:textId="1E0C8F06" w:rsidR="009D459B" w:rsidRDefault="009D459B" w:rsidP="009D459B">
      <w:pPr>
        <w:ind w:left="1134"/>
        <w:jc w:val="both"/>
        <w:rPr>
          <w:rFonts w:ascii="Verdana" w:hAnsi="Verdana" w:cs="Arial"/>
          <w:sz w:val="18"/>
          <w:szCs w:val="18"/>
          <w:lang w:val="es-BO"/>
        </w:rPr>
      </w:pPr>
      <w:r w:rsidRPr="00AE7FBA">
        <w:rPr>
          <w:rFonts w:ascii="Verdana" w:hAnsi="Verdana" w:cs="Arial"/>
          <w:sz w:val="18"/>
          <w:szCs w:val="18"/>
          <w:lang w:val="es-BO"/>
        </w:rPr>
        <w:lastRenderedPageBreak/>
        <w:t>Los integrantes de la Comisión de Calificación y los asistentes deberán abstenerse de emitir criterios o juicios de valor sobre el contenido de las propuestas.</w:t>
      </w:r>
    </w:p>
    <w:p w14:paraId="62D79F89" w14:textId="77777777" w:rsidR="00141C57" w:rsidRPr="00AE7FBA" w:rsidRDefault="00141C57" w:rsidP="009D459B">
      <w:pPr>
        <w:ind w:left="1134"/>
        <w:jc w:val="both"/>
        <w:rPr>
          <w:rFonts w:ascii="Verdana" w:hAnsi="Verdana" w:cs="Arial"/>
          <w:sz w:val="18"/>
          <w:szCs w:val="18"/>
          <w:lang w:val="es-BO"/>
        </w:rPr>
      </w:pPr>
    </w:p>
    <w:p w14:paraId="771AEA49" w14:textId="77777777" w:rsidR="009D459B" w:rsidRPr="00AE7FBA" w:rsidRDefault="009D459B" w:rsidP="009D459B">
      <w:pPr>
        <w:numPr>
          <w:ilvl w:val="1"/>
          <w:numId w:val="7"/>
        </w:numPr>
        <w:ind w:left="1134" w:hanging="567"/>
        <w:jc w:val="both"/>
        <w:rPr>
          <w:rFonts w:ascii="Verdana" w:hAnsi="Verdana" w:cs="Arial"/>
          <w:sz w:val="18"/>
          <w:szCs w:val="18"/>
          <w:lang w:val="es-BO"/>
        </w:rPr>
      </w:pPr>
      <w:r w:rsidRPr="00AE7FB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AE7FBA" w:rsidRDefault="009D459B" w:rsidP="009D459B">
      <w:pPr>
        <w:ind w:left="1276"/>
        <w:jc w:val="both"/>
        <w:rPr>
          <w:rFonts w:ascii="Verdana" w:hAnsi="Verdana" w:cs="Arial"/>
          <w:sz w:val="18"/>
          <w:szCs w:val="18"/>
          <w:lang w:val="es-BO"/>
        </w:rPr>
      </w:pPr>
    </w:p>
    <w:p w14:paraId="77B50817"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br w:type="page"/>
      </w:r>
    </w:p>
    <w:p w14:paraId="77045D2D"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lastRenderedPageBreak/>
        <w:t>SECCIÓN IV</w:t>
      </w:r>
    </w:p>
    <w:p w14:paraId="7D778D3E"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EVALUACIÓN Y ADJUDICACIÓN</w:t>
      </w:r>
    </w:p>
    <w:p w14:paraId="6E727423" w14:textId="77777777" w:rsidR="009D459B" w:rsidRPr="00AE7FBA" w:rsidRDefault="009D459B" w:rsidP="009D459B">
      <w:pPr>
        <w:jc w:val="center"/>
        <w:rPr>
          <w:rFonts w:ascii="Verdana" w:hAnsi="Verdana" w:cs="Arial"/>
          <w:sz w:val="18"/>
          <w:szCs w:val="18"/>
          <w:lang w:val="es-BO"/>
        </w:rPr>
      </w:pPr>
    </w:p>
    <w:p w14:paraId="37DE6338"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80" w:name="_Toc346780226"/>
      <w:bookmarkStart w:id="81" w:name="_Toc57983505"/>
      <w:bookmarkStart w:id="82" w:name="_Toc139637616"/>
      <w:r w:rsidRPr="00AE7FBA">
        <w:rPr>
          <w:rFonts w:ascii="Verdana" w:hAnsi="Verdana"/>
          <w:sz w:val="18"/>
          <w:szCs w:val="18"/>
          <w:lang w:val="es-BO"/>
        </w:rPr>
        <w:t>EVALUACIÓN DE PROPUESTAS</w:t>
      </w:r>
      <w:bookmarkEnd w:id="80"/>
      <w:bookmarkEnd w:id="81"/>
      <w:bookmarkEnd w:id="82"/>
    </w:p>
    <w:p w14:paraId="69912299" w14:textId="77777777" w:rsidR="009D459B" w:rsidRPr="00AE7FBA" w:rsidRDefault="009D459B" w:rsidP="009D459B">
      <w:pPr>
        <w:ind w:left="360"/>
        <w:jc w:val="both"/>
        <w:rPr>
          <w:rFonts w:ascii="Verdana" w:hAnsi="Verdana" w:cs="Arial"/>
          <w:sz w:val="18"/>
          <w:szCs w:val="18"/>
          <w:lang w:val="es-BO"/>
        </w:rPr>
      </w:pPr>
    </w:p>
    <w:p w14:paraId="2F5F4B4F" w14:textId="37C52734" w:rsidR="009D459B" w:rsidRPr="00AE7FBA" w:rsidRDefault="009D459B" w:rsidP="00DB59CE">
      <w:pPr>
        <w:ind w:left="567"/>
        <w:jc w:val="both"/>
        <w:rPr>
          <w:rFonts w:ascii="Verdana" w:hAnsi="Verdana" w:cs="Arial"/>
          <w:sz w:val="18"/>
          <w:szCs w:val="18"/>
          <w:lang w:val="es-BO"/>
        </w:rPr>
      </w:pPr>
      <w:r w:rsidRPr="00AE7FBA">
        <w:rPr>
          <w:rFonts w:ascii="Verdana" w:hAnsi="Verdana" w:cs="Arial"/>
          <w:sz w:val="18"/>
          <w:szCs w:val="18"/>
          <w:lang w:val="es-BO"/>
        </w:rPr>
        <w:t xml:space="preserve">La </w:t>
      </w:r>
      <w:r w:rsidRPr="00AE7FBA">
        <w:rPr>
          <w:rFonts w:ascii="Verdana" w:hAnsi="Verdana"/>
          <w:sz w:val="18"/>
          <w:szCs w:val="18"/>
        </w:rPr>
        <w:t>EEC-GNV</w:t>
      </w:r>
      <w:r w:rsidRPr="00AE7FBA">
        <w:rPr>
          <w:rFonts w:ascii="Verdana" w:hAnsi="Verdana" w:cs="Arial"/>
          <w:sz w:val="18"/>
          <w:szCs w:val="18"/>
          <w:lang w:val="es-BO"/>
        </w:rPr>
        <w:t xml:space="preserve"> para la evaluación de </w:t>
      </w:r>
      <w:r w:rsidR="00DB59CE" w:rsidRPr="00AE7FBA">
        <w:rPr>
          <w:rFonts w:ascii="Verdana" w:hAnsi="Verdana" w:cs="Arial"/>
          <w:sz w:val="18"/>
          <w:szCs w:val="18"/>
          <w:lang w:val="es-BO"/>
        </w:rPr>
        <w:t>propuestas aplicará el</w:t>
      </w:r>
      <w:r w:rsidRPr="00AE7FBA">
        <w:rPr>
          <w:rFonts w:ascii="Verdana" w:hAnsi="Verdana" w:cs="Arial"/>
          <w:sz w:val="18"/>
          <w:szCs w:val="18"/>
          <w:lang w:val="es-BO"/>
        </w:rPr>
        <w:t xml:space="preserve"> Método de Selecci</w:t>
      </w:r>
      <w:r w:rsidR="00DB59CE" w:rsidRPr="00AE7FBA">
        <w:rPr>
          <w:rFonts w:ascii="Verdana" w:hAnsi="Verdana" w:cs="Arial"/>
          <w:sz w:val="18"/>
          <w:szCs w:val="18"/>
          <w:lang w:val="es-BO"/>
        </w:rPr>
        <w:t xml:space="preserve">ón y Adjudicación </w:t>
      </w:r>
      <w:r w:rsidR="006544B6" w:rsidRPr="00AE7FBA">
        <w:rPr>
          <w:rFonts w:ascii="Verdana" w:hAnsi="Verdana" w:cs="Arial"/>
          <w:sz w:val="18"/>
          <w:szCs w:val="18"/>
          <w:lang w:val="es-BO"/>
        </w:rPr>
        <w:t>de Precio Evaluado Mas Bajo</w:t>
      </w:r>
      <w:r w:rsidRPr="00AE7FBA">
        <w:rPr>
          <w:rFonts w:ascii="Verdana" w:hAnsi="Verdana" w:cs="Arial"/>
          <w:sz w:val="18"/>
          <w:szCs w:val="18"/>
          <w:lang w:val="es-BO"/>
        </w:rPr>
        <w:t>.</w:t>
      </w:r>
    </w:p>
    <w:p w14:paraId="75D8DF6D" w14:textId="77777777" w:rsidR="009D459B" w:rsidRPr="00AE7FBA" w:rsidRDefault="009D459B" w:rsidP="009D459B">
      <w:pPr>
        <w:jc w:val="both"/>
        <w:rPr>
          <w:rFonts w:ascii="Verdana" w:hAnsi="Verdana" w:cs="Arial"/>
          <w:sz w:val="18"/>
          <w:szCs w:val="18"/>
          <w:lang w:val="es-BO"/>
        </w:rPr>
      </w:pPr>
    </w:p>
    <w:p w14:paraId="1C004E9D"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83" w:name="_Toc346780227"/>
      <w:bookmarkStart w:id="84" w:name="_Toc57983506"/>
      <w:bookmarkStart w:id="85" w:name="_Toc139637617"/>
      <w:r w:rsidRPr="00AE7FBA">
        <w:rPr>
          <w:rFonts w:ascii="Verdana" w:hAnsi="Verdana"/>
          <w:sz w:val="18"/>
          <w:szCs w:val="18"/>
          <w:lang w:val="es-BO"/>
        </w:rPr>
        <w:t>EVALUACIÓN PRELIMINAR</w:t>
      </w:r>
      <w:bookmarkEnd w:id="83"/>
      <w:bookmarkEnd w:id="84"/>
      <w:bookmarkEnd w:id="85"/>
    </w:p>
    <w:p w14:paraId="52D493CF" w14:textId="77777777" w:rsidR="009D459B" w:rsidRPr="00AE7FBA" w:rsidRDefault="009D459B" w:rsidP="009D459B">
      <w:pPr>
        <w:tabs>
          <w:tab w:val="left" w:pos="567"/>
        </w:tabs>
        <w:ind w:left="567"/>
        <w:jc w:val="both"/>
        <w:rPr>
          <w:rFonts w:ascii="Verdana" w:hAnsi="Verdana" w:cs="Arial"/>
          <w:sz w:val="18"/>
          <w:szCs w:val="18"/>
          <w:lang w:val="es-BO"/>
        </w:rPr>
      </w:pPr>
    </w:p>
    <w:p w14:paraId="40373D92" w14:textId="7A872402"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D7D5FF5" w14:textId="77777777" w:rsidR="00D65783" w:rsidRPr="00AE7FBA" w:rsidRDefault="00D65783" w:rsidP="009D459B">
      <w:pPr>
        <w:ind w:left="567"/>
        <w:jc w:val="both"/>
        <w:rPr>
          <w:rFonts w:ascii="Verdana" w:hAnsi="Verdana" w:cs="Arial"/>
          <w:sz w:val="18"/>
          <w:szCs w:val="18"/>
          <w:lang w:val="es-BO"/>
        </w:rPr>
      </w:pPr>
    </w:p>
    <w:p w14:paraId="570A1990" w14:textId="77777777" w:rsidR="00D65783" w:rsidRPr="00AE7FBA" w:rsidRDefault="00D65783"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86" w:name="_Toc346780228"/>
      <w:bookmarkStart w:id="87" w:name="_Toc94725476"/>
      <w:bookmarkStart w:id="88" w:name="_Toc139637618"/>
      <w:r w:rsidRPr="00AE7FBA">
        <w:rPr>
          <w:rFonts w:ascii="Verdana" w:hAnsi="Verdana"/>
          <w:sz w:val="18"/>
          <w:szCs w:val="18"/>
          <w:lang w:val="es-BO"/>
        </w:rPr>
        <w:t>MÉTODO DE SELECCIÓN Y ADJUDICACIÓN PRECIO EVALUADO MÁS BAJO</w:t>
      </w:r>
      <w:bookmarkEnd w:id="86"/>
      <w:bookmarkEnd w:id="87"/>
      <w:bookmarkEnd w:id="88"/>
    </w:p>
    <w:p w14:paraId="39838A1F" w14:textId="77777777" w:rsidR="00D65783" w:rsidRPr="00AE7FBA" w:rsidRDefault="00D65783" w:rsidP="00D65783">
      <w:pPr>
        <w:rPr>
          <w:lang w:val="es-BO"/>
        </w:rPr>
      </w:pPr>
    </w:p>
    <w:p w14:paraId="065694D1" w14:textId="77777777" w:rsidR="00D65783" w:rsidRPr="00AE7FBA" w:rsidRDefault="00D65783" w:rsidP="00201A1D">
      <w:pPr>
        <w:pStyle w:val="Prrafodelista"/>
        <w:numPr>
          <w:ilvl w:val="0"/>
          <w:numId w:val="77"/>
        </w:numPr>
        <w:jc w:val="both"/>
        <w:rPr>
          <w:rFonts w:ascii="Verdana" w:hAnsi="Verdana" w:cs="Arial"/>
          <w:b/>
          <w:vanish/>
          <w:sz w:val="18"/>
          <w:szCs w:val="18"/>
          <w:lang w:val="es-BO"/>
        </w:rPr>
      </w:pPr>
      <w:bookmarkStart w:id="89" w:name="_Toc346780229"/>
    </w:p>
    <w:p w14:paraId="4297C954" w14:textId="77777777" w:rsidR="00D65783" w:rsidRPr="00AE7FBA" w:rsidRDefault="00D65783" w:rsidP="00201A1D">
      <w:pPr>
        <w:pStyle w:val="Prrafodelista"/>
        <w:numPr>
          <w:ilvl w:val="0"/>
          <w:numId w:val="77"/>
        </w:numPr>
        <w:jc w:val="both"/>
        <w:rPr>
          <w:rFonts w:ascii="Verdana" w:hAnsi="Verdana" w:cs="Arial"/>
          <w:b/>
          <w:vanish/>
          <w:sz w:val="18"/>
          <w:szCs w:val="18"/>
          <w:lang w:val="es-BO"/>
        </w:rPr>
      </w:pPr>
    </w:p>
    <w:p w14:paraId="54136638" w14:textId="77777777" w:rsidR="00D65783" w:rsidRPr="00AE7FBA" w:rsidRDefault="00D65783" w:rsidP="00201A1D">
      <w:pPr>
        <w:pStyle w:val="Prrafodelista"/>
        <w:numPr>
          <w:ilvl w:val="1"/>
          <w:numId w:val="77"/>
        </w:numPr>
        <w:ind w:left="1134" w:hanging="561"/>
        <w:jc w:val="both"/>
        <w:rPr>
          <w:rFonts w:ascii="Verdana" w:hAnsi="Verdana"/>
          <w:b/>
          <w:sz w:val="18"/>
          <w:szCs w:val="18"/>
          <w:lang w:val="es-BO"/>
        </w:rPr>
      </w:pPr>
      <w:r w:rsidRPr="00AE7FBA">
        <w:rPr>
          <w:rFonts w:ascii="Verdana" w:hAnsi="Verdana" w:cs="Arial"/>
          <w:b/>
          <w:sz w:val="18"/>
          <w:szCs w:val="18"/>
          <w:lang w:val="es-BO"/>
        </w:rPr>
        <w:t>Evaluación</w:t>
      </w:r>
      <w:r w:rsidRPr="00AE7FBA">
        <w:rPr>
          <w:rFonts w:ascii="Verdana" w:hAnsi="Verdana"/>
          <w:b/>
          <w:sz w:val="18"/>
          <w:szCs w:val="18"/>
          <w:lang w:val="es-BO"/>
        </w:rPr>
        <w:t xml:space="preserve"> de la Propuesta Económica</w:t>
      </w:r>
      <w:bookmarkEnd w:id="89"/>
    </w:p>
    <w:p w14:paraId="07454FDC" w14:textId="77777777" w:rsidR="00D65783" w:rsidRPr="00AE7FBA" w:rsidRDefault="00D65783" w:rsidP="00D65783">
      <w:pPr>
        <w:jc w:val="both"/>
        <w:rPr>
          <w:rFonts w:ascii="Verdana" w:hAnsi="Verdana"/>
          <w:b/>
          <w:sz w:val="18"/>
          <w:szCs w:val="18"/>
          <w:lang w:val="es-BO"/>
        </w:rPr>
      </w:pPr>
    </w:p>
    <w:p w14:paraId="0915526A" w14:textId="0580C933" w:rsidR="00D65783" w:rsidRPr="00AE7FBA" w:rsidRDefault="00D65783" w:rsidP="00201A1D">
      <w:pPr>
        <w:numPr>
          <w:ilvl w:val="2"/>
          <w:numId w:val="13"/>
        </w:numPr>
        <w:tabs>
          <w:tab w:val="left" w:pos="1985"/>
        </w:tabs>
        <w:ind w:left="1418" w:hanging="851"/>
        <w:jc w:val="both"/>
        <w:rPr>
          <w:rFonts w:ascii="Verdana" w:hAnsi="Verdana"/>
          <w:b/>
          <w:sz w:val="18"/>
          <w:szCs w:val="18"/>
          <w:lang w:val="es-BO"/>
        </w:rPr>
      </w:pPr>
      <w:r w:rsidRPr="00AE7FBA">
        <w:rPr>
          <w:rFonts w:ascii="Verdana" w:hAnsi="Verdana"/>
          <w:b/>
          <w:sz w:val="18"/>
          <w:szCs w:val="18"/>
          <w:lang w:val="es-BO"/>
        </w:rPr>
        <w:t>Errores aritméticos</w:t>
      </w:r>
    </w:p>
    <w:p w14:paraId="1207556C" w14:textId="77777777" w:rsidR="00D65783" w:rsidRPr="00AE7FBA" w:rsidRDefault="00D65783" w:rsidP="00D65783">
      <w:pPr>
        <w:ind w:left="709"/>
        <w:jc w:val="both"/>
        <w:rPr>
          <w:rFonts w:ascii="Verdana" w:hAnsi="Verdana"/>
          <w:sz w:val="18"/>
          <w:szCs w:val="18"/>
          <w:lang w:val="es-BO"/>
        </w:rPr>
      </w:pPr>
    </w:p>
    <w:p w14:paraId="4EEB873F" w14:textId="076E0CB3" w:rsidR="00D65783" w:rsidRPr="00AE7FBA" w:rsidRDefault="00D65783" w:rsidP="00D65783">
      <w:pPr>
        <w:pStyle w:val="Prrafodelista"/>
        <w:ind w:left="1418"/>
        <w:jc w:val="both"/>
        <w:rPr>
          <w:rFonts w:ascii="Verdana" w:hAnsi="Verdana" w:cs="Arial"/>
          <w:sz w:val="18"/>
          <w:szCs w:val="18"/>
          <w:lang w:val="es-BO"/>
        </w:rPr>
      </w:pPr>
      <w:bookmarkStart w:id="90" w:name="_Toc346784735"/>
      <w:r w:rsidRPr="00AE7FBA">
        <w:rPr>
          <w:rFonts w:ascii="Verdana" w:hAnsi="Verdana" w:cs="Arial"/>
          <w:sz w:val="18"/>
          <w:szCs w:val="18"/>
          <w:lang w:val="es-BO"/>
        </w:rPr>
        <w:t xml:space="preserve">Se corregirán los errores aritméticos, verificando la propuesta económica, en el Formulario </w:t>
      </w:r>
      <w:r w:rsidR="00376DD2" w:rsidRPr="00AE7FBA">
        <w:rPr>
          <w:rFonts w:ascii="Verdana" w:hAnsi="Verdana" w:cs="Arial"/>
          <w:sz w:val="18"/>
          <w:szCs w:val="18"/>
          <w:lang w:val="es-BO"/>
        </w:rPr>
        <w:t>6</w:t>
      </w:r>
      <w:r w:rsidRPr="00AE7FBA">
        <w:rPr>
          <w:rFonts w:ascii="Verdana" w:hAnsi="Verdana" w:cs="Arial"/>
          <w:sz w:val="18"/>
          <w:szCs w:val="18"/>
          <w:lang w:val="es-BO"/>
        </w:rPr>
        <w:t xml:space="preserve"> de cada propuesta, considerando lo siguiente:</w:t>
      </w:r>
    </w:p>
    <w:p w14:paraId="3CB06802" w14:textId="77777777" w:rsidR="00D65783" w:rsidRPr="00AE7FBA" w:rsidRDefault="00D65783" w:rsidP="00D65783">
      <w:pPr>
        <w:tabs>
          <w:tab w:val="num" w:pos="1440"/>
        </w:tabs>
        <w:ind w:hanging="851"/>
        <w:jc w:val="both"/>
        <w:rPr>
          <w:rFonts w:ascii="Verdana" w:hAnsi="Verdana" w:cs="Arial"/>
          <w:b/>
          <w:sz w:val="18"/>
          <w:szCs w:val="18"/>
          <w:lang w:val="es-BO"/>
        </w:rPr>
      </w:pPr>
    </w:p>
    <w:p w14:paraId="5692F2B0" w14:textId="77777777" w:rsidR="00D65783" w:rsidRPr="00AE7FBA" w:rsidRDefault="00D65783" w:rsidP="00201A1D">
      <w:pPr>
        <w:numPr>
          <w:ilvl w:val="0"/>
          <w:numId w:val="78"/>
        </w:numPr>
        <w:ind w:left="1985" w:hanging="425"/>
        <w:jc w:val="both"/>
        <w:rPr>
          <w:rFonts w:ascii="Verdana" w:hAnsi="Verdana" w:cs="Arial"/>
          <w:sz w:val="18"/>
          <w:szCs w:val="18"/>
          <w:lang w:val="es-BO"/>
        </w:rPr>
      </w:pPr>
      <w:r w:rsidRPr="00AE7FBA">
        <w:rPr>
          <w:rFonts w:ascii="Verdana" w:hAnsi="Verdana" w:cs="Arial"/>
          <w:sz w:val="18"/>
          <w:szCs w:val="18"/>
          <w:lang w:val="es-BO"/>
        </w:rPr>
        <w:t>Cuando exista discrepancia entre los montos indicados en numeral y literal, prevalecerá el literal.</w:t>
      </w:r>
    </w:p>
    <w:p w14:paraId="5E751B3C" w14:textId="77777777" w:rsidR="00D65783" w:rsidRPr="00AE7FBA" w:rsidRDefault="00D65783" w:rsidP="00201A1D">
      <w:pPr>
        <w:numPr>
          <w:ilvl w:val="0"/>
          <w:numId w:val="78"/>
        </w:numPr>
        <w:ind w:left="1985" w:hanging="425"/>
        <w:jc w:val="both"/>
        <w:rPr>
          <w:rFonts w:ascii="Verdana" w:hAnsi="Verdana" w:cs="Arial"/>
          <w:sz w:val="18"/>
          <w:szCs w:val="18"/>
          <w:lang w:val="es-BO"/>
        </w:rPr>
      </w:pPr>
      <w:r w:rsidRPr="00AE7FB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DA2A9B5" w14:textId="77777777" w:rsidR="00D65783" w:rsidRPr="00AE7FBA" w:rsidRDefault="00D65783" w:rsidP="00201A1D">
      <w:pPr>
        <w:numPr>
          <w:ilvl w:val="0"/>
          <w:numId w:val="78"/>
        </w:numPr>
        <w:ind w:left="1985" w:hanging="425"/>
        <w:jc w:val="both"/>
        <w:rPr>
          <w:rFonts w:ascii="Verdana" w:hAnsi="Verdana" w:cs="Arial"/>
          <w:sz w:val="18"/>
          <w:szCs w:val="18"/>
          <w:lang w:val="es-BO"/>
        </w:rPr>
      </w:pPr>
      <w:r w:rsidRPr="00AE7FBA">
        <w:rPr>
          <w:rFonts w:ascii="Verdana" w:hAnsi="Verdana"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74556795" w14:textId="77777777" w:rsidR="00D65783" w:rsidRPr="00AE7FBA" w:rsidRDefault="00D65783" w:rsidP="00201A1D">
      <w:pPr>
        <w:numPr>
          <w:ilvl w:val="0"/>
          <w:numId w:val="78"/>
        </w:numPr>
        <w:ind w:left="1985" w:hanging="425"/>
        <w:jc w:val="both"/>
        <w:rPr>
          <w:rFonts w:ascii="Verdana" w:hAnsi="Verdana" w:cs="Arial"/>
          <w:sz w:val="18"/>
          <w:szCs w:val="18"/>
          <w:lang w:val="es-BO"/>
        </w:rPr>
      </w:pPr>
      <w:r w:rsidRPr="00AE7FBA">
        <w:rPr>
          <w:rFonts w:ascii="Verdana" w:hAnsi="Verdana" w:cs="Arial"/>
          <w:sz w:val="18"/>
          <w:szCs w:val="18"/>
          <w:lang w:val="es-BO"/>
        </w:rPr>
        <w:t xml:space="preserve">Si el monto ajustado por revisión aritmética superara el precio referencial la propuesta será descalificada. </w:t>
      </w:r>
    </w:p>
    <w:p w14:paraId="0B73AF60" w14:textId="77777777" w:rsidR="00D65783" w:rsidRPr="00AE7FBA" w:rsidRDefault="00D65783" w:rsidP="00D65783">
      <w:pPr>
        <w:tabs>
          <w:tab w:val="left" w:pos="1134"/>
        </w:tabs>
        <w:jc w:val="both"/>
        <w:rPr>
          <w:rFonts w:ascii="Verdana" w:hAnsi="Verdana" w:cs="Arial"/>
          <w:sz w:val="18"/>
          <w:szCs w:val="18"/>
          <w:lang w:val="es-BO"/>
        </w:rPr>
      </w:pPr>
      <w:r w:rsidRPr="00AE7FBA">
        <w:rPr>
          <w:rFonts w:ascii="Verdana" w:hAnsi="Verdana" w:cs="Arial"/>
          <w:sz w:val="18"/>
          <w:szCs w:val="18"/>
          <w:lang w:val="es-BO"/>
        </w:rPr>
        <w:tab/>
      </w:r>
      <w:r w:rsidRPr="00AE7FBA">
        <w:rPr>
          <w:rFonts w:ascii="Verdana" w:hAnsi="Verdana" w:cs="Arial"/>
          <w:sz w:val="18"/>
          <w:szCs w:val="18"/>
          <w:lang w:val="es-BO"/>
        </w:rPr>
        <w:tab/>
      </w:r>
    </w:p>
    <w:p w14:paraId="701BAD3F" w14:textId="7F04C5BA" w:rsidR="00D65783" w:rsidRPr="00AE7FBA" w:rsidRDefault="00D65783" w:rsidP="00D65783">
      <w:pPr>
        <w:pStyle w:val="Prrafodelista"/>
        <w:ind w:left="1418"/>
        <w:jc w:val="both"/>
        <w:rPr>
          <w:rFonts w:ascii="Verdana" w:hAnsi="Verdana" w:cs="Arial"/>
          <w:sz w:val="18"/>
          <w:szCs w:val="18"/>
          <w:lang w:val="es-BO"/>
        </w:rPr>
      </w:pPr>
      <w:r w:rsidRPr="00AE7FBA">
        <w:rPr>
          <w:rFonts w:ascii="Verdana" w:hAnsi="Verdana" w:cs="Arial"/>
          <w:sz w:val="18"/>
          <w:szCs w:val="18"/>
          <w:lang w:val="es-BO"/>
        </w:rPr>
        <w:t>El monto resultante producto de la revisión aritmética, denominado Monto Ajustado por Revisión Aritmética (MAPRA) deberá ser registrado en la columna (MAPRA) del Formulario V-2.</w:t>
      </w:r>
    </w:p>
    <w:p w14:paraId="70D22CA4" w14:textId="77777777" w:rsidR="00D65783" w:rsidRPr="00AE7FBA" w:rsidRDefault="00D65783" w:rsidP="00D65783">
      <w:pPr>
        <w:pStyle w:val="Prrafodelista"/>
        <w:ind w:left="1418"/>
        <w:jc w:val="both"/>
        <w:rPr>
          <w:rFonts w:ascii="Verdana" w:hAnsi="Verdana" w:cs="Arial"/>
          <w:sz w:val="18"/>
          <w:szCs w:val="18"/>
          <w:lang w:val="es-BO"/>
        </w:rPr>
      </w:pPr>
    </w:p>
    <w:p w14:paraId="4A077900" w14:textId="7378DEB5" w:rsidR="00D65783" w:rsidRPr="00AE7FBA" w:rsidRDefault="00D65783" w:rsidP="00D65783">
      <w:pPr>
        <w:pStyle w:val="Prrafodelista"/>
        <w:ind w:left="1418"/>
        <w:jc w:val="both"/>
        <w:rPr>
          <w:rFonts w:ascii="Verdana" w:hAnsi="Verdana" w:cs="Arial"/>
          <w:sz w:val="18"/>
          <w:szCs w:val="18"/>
          <w:lang w:val="es-BO"/>
        </w:rPr>
      </w:pPr>
      <w:r w:rsidRPr="00AE7FBA">
        <w:rPr>
          <w:rFonts w:ascii="Verdana" w:hAnsi="Verdana" w:cs="Arial"/>
          <w:sz w:val="18"/>
          <w:szCs w:val="18"/>
          <w:lang w:val="es-BO"/>
        </w:rPr>
        <w:t>En caso de que producto de la revisión, no se encuentre errores aritméticos el precio de la propuesta o valor leído de la propuesta</w:t>
      </w:r>
      <w:r w:rsidR="0099483E" w:rsidRPr="00AE7FBA">
        <w:rPr>
          <w:rFonts w:ascii="Verdana" w:hAnsi="Verdana" w:cs="Arial"/>
          <w:sz w:val="18"/>
          <w:szCs w:val="18"/>
          <w:lang w:val="es-BO"/>
        </w:rPr>
        <w:t xml:space="preserve"> </w:t>
      </w:r>
      <w:r w:rsidRPr="00AE7FBA">
        <w:rPr>
          <w:rFonts w:ascii="Verdana" w:hAnsi="Verdana" w:cs="Arial"/>
          <w:sz w:val="18"/>
          <w:szCs w:val="18"/>
          <w:lang w:val="es-BO"/>
        </w:rPr>
        <w:t>deberá ser trasladado a la cuarta columna (MAPRA) del Formulario V-2.</w:t>
      </w:r>
    </w:p>
    <w:p w14:paraId="557A33B0" w14:textId="77777777" w:rsidR="00D65783" w:rsidRPr="00AE7FBA" w:rsidRDefault="00D65783" w:rsidP="00D65783">
      <w:pPr>
        <w:tabs>
          <w:tab w:val="left" w:pos="2127"/>
        </w:tabs>
        <w:ind w:left="2127"/>
        <w:jc w:val="both"/>
        <w:rPr>
          <w:rFonts w:ascii="Verdana" w:hAnsi="Verdana"/>
          <w:strike/>
          <w:sz w:val="18"/>
          <w:szCs w:val="18"/>
          <w:lang w:val="es-BO"/>
        </w:rPr>
      </w:pPr>
    </w:p>
    <w:p w14:paraId="4C1DD768" w14:textId="77777777" w:rsidR="00D65783" w:rsidRPr="00AE7FBA" w:rsidRDefault="00D65783" w:rsidP="00201A1D">
      <w:pPr>
        <w:numPr>
          <w:ilvl w:val="2"/>
          <w:numId w:val="13"/>
        </w:numPr>
        <w:tabs>
          <w:tab w:val="left" w:pos="1985"/>
        </w:tabs>
        <w:ind w:left="1418" w:hanging="851"/>
        <w:jc w:val="both"/>
        <w:rPr>
          <w:rFonts w:ascii="Verdana" w:hAnsi="Verdana"/>
          <w:b/>
          <w:sz w:val="18"/>
          <w:szCs w:val="18"/>
          <w:lang w:val="es-BO"/>
        </w:rPr>
      </w:pPr>
      <w:r w:rsidRPr="00AE7FBA">
        <w:rPr>
          <w:rFonts w:ascii="Verdana" w:hAnsi="Verdana"/>
          <w:b/>
          <w:sz w:val="18"/>
          <w:szCs w:val="18"/>
          <w:lang w:val="es-BO"/>
        </w:rPr>
        <w:t>Determinación de la Propuesta con el Precio Evaluado Más Bajo</w:t>
      </w:r>
      <w:bookmarkEnd w:id="90"/>
    </w:p>
    <w:p w14:paraId="2FDD7CE9" w14:textId="77777777" w:rsidR="00D65783" w:rsidRPr="00AE7FBA" w:rsidRDefault="00D65783" w:rsidP="00D65783">
      <w:pPr>
        <w:pStyle w:val="Prrafodelista"/>
        <w:tabs>
          <w:tab w:val="left" w:pos="2268"/>
        </w:tabs>
        <w:jc w:val="both"/>
        <w:rPr>
          <w:rFonts w:ascii="Verdana" w:hAnsi="Verdana"/>
          <w:sz w:val="18"/>
          <w:szCs w:val="18"/>
          <w:lang w:val="es-BO"/>
        </w:rPr>
      </w:pPr>
    </w:p>
    <w:p w14:paraId="5F0DBF19" w14:textId="213E8715" w:rsidR="00D65783" w:rsidRPr="00AE7FBA" w:rsidRDefault="00D65783" w:rsidP="00D65783">
      <w:pPr>
        <w:pStyle w:val="Prrafodelista"/>
        <w:ind w:left="1418"/>
        <w:jc w:val="both"/>
        <w:rPr>
          <w:rFonts w:ascii="Verdana" w:hAnsi="Verdana" w:cs="Arial"/>
          <w:sz w:val="18"/>
          <w:szCs w:val="18"/>
          <w:lang w:val="es-BO"/>
        </w:rPr>
      </w:pPr>
      <w:r w:rsidRPr="00AE7FBA">
        <w:rPr>
          <w:rFonts w:ascii="Verdana" w:hAnsi="Verdana"/>
          <w:b/>
          <w:sz w:val="18"/>
          <w:szCs w:val="18"/>
          <w:lang w:val="es-BO"/>
        </w:rPr>
        <w:t xml:space="preserve">Para el caso de adjudicación por ítems: </w:t>
      </w:r>
      <w:r w:rsidR="0009676A" w:rsidRPr="00AE7FBA">
        <w:rPr>
          <w:rFonts w:ascii="Verdana" w:hAnsi="Verdana"/>
          <w:sz w:val="18"/>
          <w:szCs w:val="18"/>
          <w:lang w:val="es-BO"/>
        </w:rPr>
        <w:t>Una vez efectuada la corrección de los errores aritméticos; de la última columna del Formulario V-2 “Precio Ajustado”, se seleccionará la propuesta con el menor valor, el cual corresponderá al Precio Evaluado Más Bajo.</w:t>
      </w:r>
    </w:p>
    <w:p w14:paraId="2D6914B9" w14:textId="77777777" w:rsidR="00D65783" w:rsidRPr="00AE7FBA" w:rsidRDefault="00D65783" w:rsidP="00D65783">
      <w:pPr>
        <w:pStyle w:val="Prrafodelista"/>
        <w:ind w:left="1418"/>
        <w:jc w:val="both"/>
        <w:rPr>
          <w:rFonts w:ascii="Verdana" w:hAnsi="Verdana" w:cs="Arial"/>
          <w:sz w:val="18"/>
          <w:szCs w:val="18"/>
          <w:lang w:val="es-BO"/>
        </w:rPr>
      </w:pPr>
    </w:p>
    <w:p w14:paraId="63B94942" w14:textId="77777777" w:rsidR="0009676A" w:rsidRPr="00AE7FBA" w:rsidRDefault="0009676A" w:rsidP="0009676A">
      <w:pPr>
        <w:ind w:left="1418"/>
        <w:jc w:val="both"/>
        <w:rPr>
          <w:rFonts w:ascii="Verdana" w:hAnsi="Verdana"/>
          <w:sz w:val="18"/>
          <w:szCs w:val="18"/>
          <w:lang w:val="es-BO" w:eastAsia="es-ES"/>
        </w:rPr>
      </w:pPr>
      <w:bookmarkStart w:id="91" w:name="_Hlk94517624"/>
      <w:r w:rsidRPr="00AE7FBA">
        <w:rPr>
          <w:rFonts w:ascii="Verdana" w:hAnsi="Verdana"/>
          <w:sz w:val="18"/>
          <w:szCs w:val="18"/>
          <w:lang w:val="es-BO" w:eastAsia="es-ES"/>
        </w:rPr>
        <w:t>En caso de existir un empate entre dos o más propuestas, se procederá a la evaluación de la propuesta técnica de los proponentes que hubiesen empatado.</w:t>
      </w:r>
    </w:p>
    <w:bookmarkEnd w:id="91"/>
    <w:p w14:paraId="255E7EFB" w14:textId="77777777" w:rsidR="00D65783" w:rsidRPr="00AE7FBA" w:rsidRDefault="00D65783" w:rsidP="00D65783">
      <w:pPr>
        <w:pStyle w:val="Prrafodelista"/>
        <w:tabs>
          <w:tab w:val="left" w:pos="2268"/>
        </w:tabs>
        <w:ind w:left="2127"/>
        <w:jc w:val="both"/>
        <w:rPr>
          <w:rFonts w:ascii="Verdana" w:hAnsi="Verdana" w:cs="Arial"/>
          <w:sz w:val="18"/>
          <w:szCs w:val="18"/>
          <w:lang w:val="es-BO"/>
        </w:rPr>
      </w:pPr>
    </w:p>
    <w:p w14:paraId="353A3A54" w14:textId="77777777" w:rsidR="00D65783" w:rsidRPr="00AE7FBA" w:rsidRDefault="00D65783" w:rsidP="00201A1D">
      <w:pPr>
        <w:pStyle w:val="Prrafodelista"/>
        <w:numPr>
          <w:ilvl w:val="1"/>
          <w:numId w:val="77"/>
        </w:numPr>
        <w:ind w:left="1134" w:hanging="561"/>
        <w:jc w:val="both"/>
        <w:rPr>
          <w:rFonts w:ascii="Verdana" w:hAnsi="Verdana"/>
          <w:b/>
          <w:sz w:val="18"/>
          <w:szCs w:val="18"/>
          <w:lang w:val="es-BO"/>
        </w:rPr>
      </w:pPr>
      <w:r w:rsidRPr="00AE7FBA">
        <w:rPr>
          <w:rFonts w:ascii="Verdana" w:hAnsi="Verdana" w:cs="Arial"/>
          <w:b/>
          <w:sz w:val="18"/>
          <w:szCs w:val="18"/>
          <w:lang w:val="es-BO"/>
        </w:rPr>
        <w:t>Evaluación</w:t>
      </w:r>
      <w:r w:rsidRPr="00AE7FBA">
        <w:rPr>
          <w:rFonts w:ascii="Verdana" w:hAnsi="Verdana"/>
          <w:b/>
          <w:sz w:val="18"/>
          <w:szCs w:val="18"/>
          <w:lang w:val="es-BO"/>
        </w:rPr>
        <w:t xml:space="preserve"> de la Propuesta Técnica </w:t>
      </w:r>
    </w:p>
    <w:p w14:paraId="15DC6583" w14:textId="77777777" w:rsidR="00D65783" w:rsidRPr="00AE7FBA" w:rsidRDefault="00D65783" w:rsidP="00D65783">
      <w:pPr>
        <w:rPr>
          <w:rFonts w:ascii="Verdana" w:hAnsi="Verdana" w:cs="Arial"/>
          <w:b/>
          <w:sz w:val="18"/>
          <w:szCs w:val="18"/>
          <w:lang w:val="es-BO"/>
        </w:rPr>
      </w:pPr>
    </w:p>
    <w:p w14:paraId="432F0085" w14:textId="0BB904AC" w:rsidR="00D65783" w:rsidRPr="00AE7FBA" w:rsidRDefault="00D65783" w:rsidP="00D65783">
      <w:pPr>
        <w:widowControl w:val="0"/>
        <w:ind w:left="1134"/>
        <w:jc w:val="both"/>
        <w:rPr>
          <w:rFonts w:ascii="Verdana" w:hAnsi="Verdana" w:cs="Arial"/>
          <w:sz w:val="18"/>
          <w:szCs w:val="18"/>
          <w:lang w:val="es-BO"/>
        </w:rPr>
      </w:pPr>
      <w:r w:rsidRPr="00AE7FBA">
        <w:rPr>
          <w:rFonts w:ascii="Verdana" w:hAnsi="Verdana" w:cs="Arial"/>
          <w:sz w:val="18"/>
          <w:szCs w:val="18"/>
          <w:lang w:val="es-BO"/>
        </w:rPr>
        <w:t xml:space="preserve">La propuesta con el Precio Evaluado Más Bajo, se someterá a la evaluación de la propuesta técnica, verificando la información contenida en el Formulario </w:t>
      </w:r>
      <w:r w:rsidR="0009676A" w:rsidRPr="00AE7FBA">
        <w:rPr>
          <w:rFonts w:ascii="Verdana" w:hAnsi="Verdana" w:cs="Arial"/>
          <w:sz w:val="18"/>
          <w:szCs w:val="18"/>
          <w:lang w:val="es-BO"/>
        </w:rPr>
        <w:t>7</w:t>
      </w:r>
      <w:r w:rsidRPr="00AE7FBA">
        <w:rPr>
          <w:rFonts w:ascii="Verdana" w:hAnsi="Verdana" w:cs="Arial"/>
          <w:sz w:val="18"/>
          <w:szCs w:val="18"/>
          <w:lang w:val="es-BO"/>
        </w:rPr>
        <w:t>, aplicando la metodología CUMPLE/NO CUMPLE utilizando el Formulario V-</w:t>
      </w:r>
      <w:r w:rsidR="0009676A" w:rsidRPr="00AE7FBA">
        <w:rPr>
          <w:rFonts w:ascii="Verdana" w:hAnsi="Verdana" w:cs="Arial"/>
          <w:sz w:val="18"/>
          <w:szCs w:val="18"/>
          <w:lang w:val="es-BO"/>
        </w:rPr>
        <w:t>3</w:t>
      </w:r>
      <w:r w:rsidRPr="00AE7FBA">
        <w:rPr>
          <w:rFonts w:ascii="Verdana" w:hAnsi="Verdana" w:cs="Arial"/>
          <w:sz w:val="18"/>
          <w:szCs w:val="18"/>
          <w:lang w:val="es-BO"/>
        </w:rPr>
        <w:t xml:space="preserve">. En caso de cumplir se recomendará su adjudicación, </w:t>
      </w:r>
      <w:r w:rsidRPr="00AE7FBA">
        <w:rPr>
          <w:rFonts w:ascii="Verdana" w:hAnsi="Verdana"/>
          <w:sz w:val="18"/>
          <w:szCs w:val="18"/>
          <w:lang w:val="es-BO"/>
        </w:rPr>
        <w:t>cuyo monto adjudicado corresponderá al valor real de la propuesta.</w:t>
      </w:r>
      <w:r w:rsidRPr="00AE7FBA">
        <w:rPr>
          <w:rFonts w:ascii="Verdana" w:hAnsi="Verdana" w:cs="Arial"/>
          <w:sz w:val="18"/>
          <w:szCs w:val="18"/>
          <w:lang w:val="es-BO"/>
        </w:rPr>
        <w:t xml:space="preserve"> Caso contrario se procederá a su descalificación y a la evaluación de la segunda propuesta con el Precio Evaluado Más Bajo</w:t>
      </w:r>
      <w:r w:rsidR="000D5E46" w:rsidRPr="00AE7FBA">
        <w:rPr>
          <w:rFonts w:ascii="Verdana" w:hAnsi="Verdana" w:cs="Arial"/>
          <w:sz w:val="18"/>
          <w:szCs w:val="18"/>
          <w:lang w:val="es-BO"/>
        </w:rPr>
        <w:t xml:space="preserve"> </w:t>
      </w:r>
      <w:r w:rsidRPr="00AE7FBA">
        <w:rPr>
          <w:rFonts w:ascii="Verdana" w:hAnsi="Verdana" w:cs="Arial"/>
          <w:sz w:val="18"/>
          <w:szCs w:val="18"/>
          <w:lang w:val="es-BO"/>
        </w:rPr>
        <w:t>y así sucesivamente.</w:t>
      </w:r>
    </w:p>
    <w:p w14:paraId="715E1D00" w14:textId="77777777" w:rsidR="0007688A" w:rsidRPr="00AE7FBA" w:rsidRDefault="0007688A" w:rsidP="009D459B">
      <w:pPr>
        <w:widowControl w:val="0"/>
        <w:ind w:left="1134"/>
        <w:jc w:val="both"/>
        <w:rPr>
          <w:rFonts w:ascii="Verdana" w:hAnsi="Verdana" w:cs="Arial"/>
          <w:sz w:val="18"/>
          <w:szCs w:val="18"/>
          <w:lang w:val="es-BO"/>
        </w:rPr>
      </w:pPr>
    </w:p>
    <w:p w14:paraId="7C13493B"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92" w:name="_Toc57983508"/>
      <w:bookmarkStart w:id="93" w:name="_Toc139637619"/>
      <w:r w:rsidRPr="00AE7FBA">
        <w:rPr>
          <w:rFonts w:ascii="Verdana" w:hAnsi="Verdana"/>
          <w:sz w:val="18"/>
          <w:szCs w:val="18"/>
          <w:lang w:val="es-BO"/>
        </w:rPr>
        <w:lastRenderedPageBreak/>
        <w:t>CONTENIDO DEL INFORME DE EVALUACIÓN Y RECOMENDACIÓN</w:t>
      </w:r>
      <w:bookmarkEnd w:id="92"/>
      <w:bookmarkEnd w:id="93"/>
    </w:p>
    <w:p w14:paraId="0AED47EC" w14:textId="77777777" w:rsidR="009D459B" w:rsidRPr="00AE7FBA" w:rsidRDefault="009D459B" w:rsidP="009D459B">
      <w:pPr>
        <w:rPr>
          <w:rFonts w:ascii="Verdana" w:hAnsi="Verdana" w:cs="Arial"/>
          <w:b/>
          <w:sz w:val="18"/>
          <w:szCs w:val="18"/>
          <w:lang w:val="es-BO"/>
        </w:rPr>
      </w:pPr>
    </w:p>
    <w:p w14:paraId="4BECDEC2" w14:textId="77777777" w:rsidR="009D459B" w:rsidRPr="00AE7FBA" w:rsidRDefault="009D459B" w:rsidP="009D459B">
      <w:pPr>
        <w:ind w:left="567"/>
        <w:rPr>
          <w:rFonts w:ascii="Verdana" w:hAnsi="Verdana" w:cs="Arial"/>
          <w:sz w:val="18"/>
          <w:szCs w:val="18"/>
          <w:lang w:val="es-BO"/>
        </w:rPr>
      </w:pPr>
      <w:r w:rsidRPr="00AE7FB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AE7FBA" w:rsidRDefault="009D459B" w:rsidP="009D459B">
      <w:pPr>
        <w:ind w:left="709"/>
        <w:rPr>
          <w:rFonts w:ascii="Verdana" w:hAnsi="Verdana" w:cs="Arial"/>
          <w:sz w:val="18"/>
          <w:szCs w:val="18"/>
          <w:lang w:val="es-BO"/>
        </w:rPr>
      </w:pPr>
    </w:p>
    <w:p w14:paraId="5105618E" w14:textId="77777777" w:rsidR="009D459B" w:rsidRPr="00AE7FBA" w:rsidRDefault="009D459B" w:rsidP="009D459B">
      <w:pPr>
        <w:numPr>
          <w:ilvl w:val="0"/>
          <w:numId w:val="5"/>
        </w:numPr>
        <w:tabs>
          <w:tab w:val="left" w:pos="993"/>
        </w:tabs>
        <w:ind w:left="993" w:hanging="426"/>
        <w:rPr>
          <w:rFonts w:ascii="Verdana" w:hAnsi="Verdana" w:cs="Arial"/>
          <w:sz w:val="18"/>
          <w:szCs w:val="18"/>
          <w:lang w:val="es-BO"/>
        </w:rPr>
      </w:pPr>
      <w:r w:rsidRPr="00AE7FBA">
        <w:rPr>
          <w:rFonts w:ascii="Verdana" w:hAnsi="Verdana" w:cs="Arial"/>
          <w:sz w:val="18"/>
          <w:szCs w:val="18"/>
          <w:lang w:val="es-BO"/>
        </w:rPr>
        <w:t>Nómina de los proponentes.</w:t>
      </w:r>
    </w:p>
    <w:p w14:paraId="567C5F8C" w14:textId="77777777" w:rsidR="009D459B" w:rsidRPr="00AE7FBA" w:rsidRDefault="009D459B" w:rsidP="009D459B">
      <w:pPr>
        <w:numPr>
          <w:ilvl w:val="0"/>
          <w:numId w:val="5"/>
        </w:numPr>
        <w:tabs>
          <w:tab w:val="left" w:pos="993"/>
        </w:tabs>
        <w:ind w:left="993" w:hanging="426"/>
        <w:rPr>
          <w:rFonts w:ascii="Verdana" w:hAnsi="Verdana" w:cs="Arial"/>
          <w:sz w:val="18"/>
          <w:szCs w:val="18"/>
          <w:lang w:val="es-BO"/>
        </w:rPr>
      </w:pPr>
      <w:r w:rsidRPr="00AE7FBA">
        <w:rPr>
          <w:rFonts w:ascii="Verdana" w:hAnsi="Verdana" w:cs="Arial"/>
          <w:sz w:val="18"/>
          <w:szCs w:val="18"/>
          <w:lang w:val="es-BO"/>
        </w:rPr>
        <w:t>Cuadros de evaluación.</w:t>
      </w:r>
    </w:p>
    <w:p w14:paraId="7C6A6B54" w14:textId="77777777" w:rsidR="009D459B" w:rsidRPr="00AE7FBA" w:rsidRDefault="009D459B" w:rsidP="009D459B">
      <w:pPr>
        <w:numPr>
          <w:ilvl w:val="0"/>
          <w:numId w:val="5"/>
        </w:numPr>
        <w:tabs>
          <w:tab w:val="left" w:pos="993"/>
        </w:tabs>
        <w:ind w:left="993" w:hanging="426"/>
        <w:rPr>
          <w:rFonts w:ascii="Verdana" w:hAnsi="Verdana" w:cs="Arial"/>
          <w:sz w:val="18"/>
          <w:szCs w:val="18"/>
          <w:lang w:val="es-BO"/>
        </w:rPr>
      </w:pPr>
      <w:r w:rsidRPr="00AE7FBA">
        <w:rPr>
          <w:rFonts w:ascii="Verdana" w:hAnsi="Verdana" w:cs="Arial"/>
          <w:sz w:val="18"/>
          <w:szCs w:val="18"/>
          <w:lang w:val="es-BO"/>
        </w:rPr>
        <w:t>Detalle de errores subsanables, cuando corresponda.</w:t>
      </w:r>
    </w:p>
    <w:p w14:paraId="19A45DD2" w14:textId="77777777" w:rsidR="009D459B" w:rsidRPr="00AE7FBA" w:rsidRDefault="009D459B" w:rsidP="009D459B">
      <w:pPr>
        <w:numPr>
          <w:ilvl w:val="0"/>
          <w:numId w:val="5"/>
        </w:numPr>
        <w:tabs>
          <w:tab w:val="left" w:pos="993"/>
        </w:tabs>
        <w:ind w:left="993" w:hanging="426"/>
        <w:rPr>
          <w:rFonts w:ascii="Verdana" w:hAnsi="Verdana" w:cs="Arial"/>
          <w:sz w:val="18"/>
          <w:szCs w:val="18"/>
          <w:lang w:val="es-BO"/>
        </w:rPr>
      </w:pPr>
      <w:r w:rsidRPr="00AE7FBA">
        <w:rPr>
          <w:rFonts w:ascii="Verdana" w:hAnsi="Verdana" w:cs="Arial"/>
          <w:sz w:val="18"/>
          <w:szCs w:val="18"/>
          <w:lang w:val="es-BO"/>
        </w:rPr>
        <w:t>Causales para la descalificación de propuestas, cuando corresponda.</w:t>
      </w:r>
    </w:p>
    <w:p w14:paraId="51AFEEC5" w14:textId="77777777" w:rsidR="009D459B" w:rsidRPr="00AE7FBA" w:rsidRDefault="009D459B" w:rsidP="009D459B">
      <w:pPr>
        <w:numPr>
          <w:ilvl w:val="0"/>
          <w:numId w:val="5"/>
        </w:numPr>
        <w:tabs>
          <w:tab w:val="left" w:pos="993"/>
        </w:tabs>
        <w:ind w:left="993" w:hanging="426"/>
        <w:rPr>
          <w:rFonts w:ascii="Verdana" w:hAnsi="Verdana" w:cs="Arial"/>
          <w:sz w:val="18"/>
          <w:szCs w:val="18"/>
          <w:lang w:val="es-BO"/>
        </w:rPr>
      </w:pPr>
      <w:r w:rsidRPr="00AE7FBA">
        <w:rPr>
          <w:rFonts w:ascii="Verdana" w:hAnsi="Verdana" w:cs="Arial"/>
          <w:sz w:val="18"/>
          <w:szCs w:val="18"/>
          <w:lang w:val="es-BO"/>
        </w:rPr>
        <w:t>Recomendación de Adjudicación o Declaratoria Desierta.</w:t>
      </w:r>
    </w:p>
    <w:p w14:paraId="6567DF38" w14:textId="77777777" w:rsidR="009D459B" w:rsidRPr="00AE7FBA" w:rsidRDefault="009D459B" w:rsidP="009D459B">
      <w:pPr>
        <w:numPr>
          <w:ilvl w:val="0"/>
          <w:numId w:val="5"/>
        </w:numPr>
        <w:tabs>
          <w:tab w:val="left" w:pos="993"/>
        </w:tabs>
        <w:ind w:left="993" w:hanging="426"/>
        <w:rPr>
          <w:rFonts w:ascii="Verdana" w:hAnsi="Verdana" w:cs="Arial"/>
          <w:sz w:val="18"/>
          <w:szCs w:val="18"/>
          <w:lang w:val="es-BO"/>
        </w:rPr>
      </w:pPr>
      <w:r w:rsidRPr="00AE7FBA">
        <w:rPr>
          <w:rFonts w:ascii="Verdana" w:hAnsi="Verdana" w:cs="Arial"/>
          <w:sz w:val="18"/>
          <w:szCs w:val="18"/>
          <w:lang w:val="es-BO"/>
        </w:rPr>
        <w:t>Otros aspectos que la Comisión de Calificación considere pertinentes.</w:t>
      </w:r>
    </w:p>
    <w:p w14:paraId="5CEB5783" w14:textId="77777777" w:rsidR="009D459B" w:rsidRPr="00AE7FBA" w:rsidRDefault="009D459B" w:rsidP="009D459B">
      <w:pPr>
        <w:tabs>
          <w:tab w:val="left" w:pos="993"/>
        </w:tabs>
        <w:rPr>
          <w:rFonts w:ascii="Verdana" w:hAnsi="Verdana" w:cs="Arial"/>
          <w:sz w:val="18"/>
          <w:szCs w:val="18"/>
          <w:lang w:val="es-BO"/>
        </w:rPr>
      </w:pPr>
    </w:p>
    <w:p w14:paraId="4B891335"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94" w:name="_Toc57983509"/>
      <w:bookmarkStart w:id="95" w:name="_Toc139637620"/>
      <w:r w:rsidRPr="00AE7FBA">
        <w:rPr>
          <w:rFonts w:ascii="Verdana" w:hAnsi="Verdana"/>
          <w:sz w:val="18"/>
          <w:szCs w:val="18"/>
          <w:lang w:val="es-BO"/>
        </w:rPr>
        <w:t>RESOLUCIÓN DE ADJUDICACIÓN O DECLARATORIA DESIERTA</w:t>
      </w:r>
      <w:bookmarkEnd w:id="94"/>
      <w:bookmarkEnd w:id="95"/>
    </w:p>
    <w:p w14:paraId="64B2B131" w14:textId="77777777" w:rsidR="009D459B" w:rsidRPr="00AE7FBA" w:rsidRDefault="009D459B" w:rsidP="009D459B">
      <w:pPr>
        <w:rPr>
          <w:rFonts w:ascii="Verdana" w:hAnsi="Verdana"/>
          <w:sz w:val="18"/>
          <w:szCs w:val="18"/>
          <w:lang w:val="es-BO"/>
        </w:rPr>
      </w:pPr>
    </w:p>
    <w:p w14:paraId="364495F2" w14:textId="77777777" w:rsidR="009D459B" w:rsidRPr="00AE7FBA" w:rsidRDefault="009D459B" w:rsidP="00201A1D">
      <w:pPr>
        <w:pStyle w:val="Prrafodelista"/>
        <w:numPr>
          <w:ilvl w:val="0"/>
          <w:numId w:val="24"/>
        </w:numPr>
        <w:jc w:val="both"/>
        <w:rPr>
          <w:rFonts w:ascii="Verdana" w:hAnsi="Verdana"/>
          <w:vanish/>
          <w:sz w:val="18"/>
          <w:szCs w:val="18"/>
          <w:lang w:val="es-BO"/>
        </w:rPr>
      </w:pPr>
      <w:bookmarkStart w:id="96" w:name="_Toc346784755"/>
    </w:p>
    <w:p w14:paraId="00392309" w14:textId="77777777" w:rsidR="009D459B" w:rsidRPr="00AE7FBA" w:rsidRDefault="009D459B" w:rsidP="00201A1D">
      <w:pPr>
        <w:pStyle w:val="Prrafodelista"/>
        <w:numPr>
          <w:ilvl w:val="0"/>
          <w:numId w:val="24"/>
        </w:numPr>
        <w:jc w:val="both"/>
        <w:rPr>
          <w:rFonts w:ascii="Verdana" w:hAnsi="Verdana"/>
          <w:vanish/>
          <w:sz w:val="18"/>
          <w:szCs w:val="18"/>
          <w:lang w:val="es-BO"/>
        </w:rPr>
      </w:pPr>
    </w:p>
    <w:p w14:paraId="2B01B3A3" w14:textId="77777777" w:rsidR="009D459B" w:rsidRPr="00AE7FBA" w:rsidRDefault="009D459B" w:rsidP="00201A1D">
      <w:pPr>
        <w:pStyle w:val="Prrafodelista"/>
        <w:numPr>
          <w:ilvl w:val="0"/>
          <w:numId w:val="24"/>
        </w:numPr>
        <w:jc w:val="both"/>
        <w:rPr>
          <w:rFonts w:ascii="Verdana" w:hAnsi="Verdana"/>
          <w:vanish/>
          <w:sz w:val="18"/>
          <w:szCs w:val="18"/>
          <w:lang w:val="es-BO"/>
        </w:rPr>
      </w:pPr>
    </w:p>
    <w:p w14:paraId="7B5543DD" w14:textId="77777777" w:rsidR="009D459B" w:rsidRPr="00AE7FBA" w:rsidRDefault="009D459B" w:rsidP="00201A1D">
      <w:pPr>
        <w:pStyle w:val="Prrafodelista"/>
        <w:numPr>
          <w:ilvl w:val="0"/>
          <w:numId w:val="24"/>
        </w:numPr>
        <w:jc w:val="both"/>
        <w:rPr>
          <w:rFonts w:ascii="Verdana" w:hAnsi="Verdana"/>
          <w:vanish/>
          <w:sz w:val="18"/>
          <w:szCs w:val="18"/>
          <w:lang w:val="es-BO"/>
        </w:rPr>
      </w:pPr>
    </w:p>
    <w:p w14:paraId="111960BC" w14:textId="77777777" w:rsidR="009D459B" w:rsidRPr="00AE7FBA" w:rsidRDefault="009D459B" w:rsidP="00201A1D">
      <w:pPr>
        <w:pStyle w:val="Prrafodelista"/>
        <w:numPr>
          <w:ilvl w:val="1"/>
          <w:numId w:val="24"/>
        </w:numPr>
        <w:ind w:left="1134" w:hanging="567"/>
        <w:jc w:val="both"/>
        <w:rPr>
          <w:rFonts w:ascii="Verdana" w:hAnsi="Verdana"/>
          <w:sz w:val="18"/>
          <w:szCs w:val="18"/>
          <w:lang w:val="es-BO"/>
        </w:rPr>
      </w:pPr>
      <w:r w:rsidRPr="00AE7FB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96"/>
    </w:p>
    <w:p w14:paraId="15A0D20F" w14:textId="77777777" w:rsidR="009D459B" w:rsidRPr="00AE7FBA" w:rsidRDefault="009D459B" w:rsidP="009D459B">
      <w:pPr>
        <w:pStyle w:val="Prrafodelista"/>
        <w:ind w:left="1276"/>
        <w:jc w:val="both"/>
        <w:rPr>
          <w:rFonts w:ascii="Verdana" w:hAnsi="Verdana"/>
          <w:sz w:val="18"/>
          <w:szCs w:val="18"/>
          <w:lang w:val="es-BO"/>
        </w:rPr>
      </w:pPr>
    </w:p>
    <w:p w14:paraId="55A7410C" w14:textId="666A9C23" w:rsidR="009D459B" w:rsidRPr="00AE7FBA" w:rsidRDefault="008D2662" w:rsidP="00201A1D">
      <w:pPr>
        <w:pStyle w:val="Prrafodelista"/>
        <w:numPr>
          <w:ilvl w:val="1"/>
          <w:numId w:val="24"/>
        </w:numPr>
        <w:ind w:left="1134" w:hanging="567"/>
        <w:jc w:val="both"/>
        <w:rPr>
          <w:rFonts w:ascii="Verdana" w:hAnsi="Verdana"/>
          <w:sz w:val="18"/>
          <w:szCs w:val="18"/>
          <w:lang w:val="es-BO"/>
        </w:rPr>
      </w:pPr>
      <w:bookmarkStart w:id="97" w:name="_Toc346784756"/>
      <w:r w:rsidRPr="00AE7FBA">
        <w:rPr>
          <w:rFonts w:ascii="Verdana" w:hAnsi="Verdana"/>
          <w:sz w:val="18"/>
          <w:szCs w:val="18"/>
          <w:lang w:val="es-BO"/>
        </w:rPr>
        <w:t>En caso</w:t>
      </w:r>
      <w:r w:rsidR="009D459B" w:rsidRPr="00AE7FBA">
        <w:rPr>
          <w:rFonts w:ascii="Verdana" w:hAnsi="Verdana"/>
          <w:sz w:val="18"/>
          <w:szCs w:val="18"/>
          <w:lang w:val="es-BO"/>
        </w:rPr>
        <w:t xml:space="preserv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009D459B" w:rsidRPr="00AE7FBA">
        <w:rPr>
          <w:rFonts w:ascii="Verdana" w:hAnsi="Verdana"/>
          <w:sz w:val="18"/>
          <w:szCs w:val="18"/>
        </w:rPr>
        <w:t xml:space="preserve">a través de las páginas web </w:t>
      </w:r>
      <w:r w:rsidR="0007688A" w:rsidRPr="00AE7FBA">
        <w:rPr>
          <w:rFonts w:ascii="Verdana" w:hAnsi="Verdana"/>
          <w:sz w:val="18"/>
          <w:szCs w:val="18"/>
        </w:rPr>
        <w:t xml:space="preserve">del SICOES, </w:t>
      </w:r>
      <w:r w:rsidR="009D459B" w:rsidRPr="00AE7FBA">
        <w:rPr>
          <w:rFonts w:ascii="Verdana" w:hAnsi="Verdana"/>
          <w:sz w:val="18"/>
          <w:szCs w:val="18"/>
        </w:rPr>
        <w:t>de la EEC-GNV (</w:t>
      </w:r>
      <w:r w:rsidR="00203023" w:rsidRPr="00421A9E">
        <w:rPr>
          <w:rFonts w:ascii="Verdana" w:hAnsi="Verdana"/>
          <w:sz w:val="18"/>
          <w:szCs w:val="18"/>
        </w:rPr>
        <w:t>www.eecgnv.gob.bo</w:t>
      </w:r>
      <w:r w:rsidR="009D459B" w:rsidRPr="00AE7FBA">
        <w:rPr>
          <w:rFonts w:ascii="Verdana" w:hAnsi="Verdana"/>
          <w:sz w:val="18"/>
          <w:szCs w:val="18"/>
        </w:rPr>
        <w:t>)</w:t>
      </w:r>
      <w:r w:rsidR="00203023" w:rsidRPr="00AE7FBA">
        <w:rPr>
          <w:rFonts w:ascii="Verdana" w:hAnsi="Verdana"/>
          <w:sz w:val="18"/>
          <w:szCs w:val="18"/>
        </w:rPr>
        <w:t xml:space="preserve"> y</w:t>
      </w:r>
      <w:r w:rsidR="009D459B" w:rsidRPr="00AE7FBA">
        <w:rPr>
          <w:rFonts w:ascii="Verdana" w:hAnsi="Verdana"/>
          <w:sz w:val="18"/>
          <w:szCs w:val="18"/>
        </w:rPr>
        <w:t xml:space="preserve"> del Ministerio de Hidrocarburos y Energías (</w:t>
      </w:r>
      <w:hyperlink r:id="rId13" w:history="1">
        <w:r w:rsidR="009D459B" w:rsidRPr="00AE7FBA">
          <w:rPr>
            <w:rStyle w:val="Hipervnculo"/>
            <w:rFonts w:ascii="Verdana" w:hAnsi="Verdana"/>
            <w:color w:val="auto"/>
            <w:sz w:val="18"/>
            <w:szCs w:val="18"/>
            <w:u w:val="none"/>
          </w:rPr>
          <w:t>www.mhe.gob.bo</w:t>
        </w:r>
      </w:hyperlink>
      <w:r w:rsidR="009D459B" w:rsidRPr="00AE7FBA">
        <w:rPr>
          <w:rFonts w:ascii="Verdana" w:hAnsi="Verdana"/>
          <w:sz w:val="18"/>
          <w:szCs w:val="18"/>
        </w:rPr>
        <w:t>)</w:t>
      </w:r>
      <w:r w:rsidR="00203023" w:rsidRPr="00AE7FBA">
        <w:rPr>
          <w:rFonts w:ascii="Verdana" w:hAnsi="Verdana"/>
          <w:sz w:val="18"/>
          <w:szCs w:val="18"/>
        </w:rPr>
        <w:t>;</w:t>
      </w:r>
      <w:r w:rsidR="006D0243" w:rsidRPr="00AE7FBA">
        <w:rPr>
          <w:rFonts w:ascii="Verdana" w:hAnsi="Verdana"/>
          <w:sz w:val="18"/>
          <w:szCs w:val="18"/>
        </w:rPr>
        <w:t xml:space="preserve"> así como,</w:t>
      </w:r>
      <w:r w:rsidR="009D459B" w:rsidRPr="00AE7FBA">
        <w:rPr>
          <w:rFonts w:ascii="Verdana" w:hAnsi="Verdana"/>
          <w:sz w:val="18"/>
          <w:szCs w:val="18"/>
        </w:rPr>
        <w:t xml:space="preserve"> a los correos electrónicos de los potenciales proponentes</w:t>
      </w:r>
      <w:r w:rsidR="009D459B" w:rsidRPr="00AE7FBA">
        <w:rPr>
          <w:rFonts w:ascii="Verdana" w:hAnsi="Verdana"/>
          <w:sz w:val="18"/>
          <w:szCs w:val="18"/>
          <w:lang w:val="es-BO"/>
        </w:rPr>
        <w:t>.</w:t>
      </w:r>
      <w:bookmarkEnd w:id="97"/>
    </w:p>
    <w:p w14:paraId="0C773AA9" w14:textId="77777777" w:rsidR="009D459B" w:rsidRPr="00AE7FBA" w:rsidRDefault="009D459B" w:rsidP="009D459B">
      <w:pPr>
        <w:tabs>
          <w:tab w:val="left" w:pos="1276"/>
          <w:tab w:val="num" w:pos="1440"/>
        </w:tabs>
        <w:ind w:left="1276" w:hanging="709"/>
        <w:jc w:val="both"/>
        <w:rPr>
          <w:rFonts w:ascii="Verdana" w:hAnsi="Verdana" w:cs="Arial"/>
          <w:sz w:val="18"/>
          <w:szCs w:val="18"/>
          <w:lang w:val="es-BO"/>
        </w:rPr>
      </w:pPr>
    </w:p>
    <w:p w14:paraId="55121BF1" w14:textId="1D262E66" w:rsidR="009D459B" w:rsidRPr="00AE7FBA" w:rsidRDefault="009D459B" w:rsidP="009D459B">
      <w:pPr>
        <w:tabs>
          <w:tab w:val="num" w:pos="1440"/>
          <w:tab w:val="left" w:pos="1560"/>
        </w:tabs>
        <w:ind w:left="1134" w:hanging="567"/>
        <w:jc w:val="both"/>
        <w:rPr>
          <w:rFonts w:ascii="Verdana" w:hAnsi="Verdana" w:cs="Arial"/>
          <w:sz w:val="18"/>
          <w:szCs w:val="18"/>
          <w:lang w:val="es-BO"/>
        </w:rPr>
      </w:pPr>
      <w:r w:rsidRPr="00AE7FBA">
        <w:rPr>
          <w:rFonts w:ascii="Verdana" w:hAnsi="Verdana" w:cs="Arial"/>
          <w:sz w:val="18"/>
          <w:szCs w:val="18"/>
          <w:lang w:val="es-BO"/>
        </w:rPr>
        <w:tab/>
        <w:t>Si el RPCE, recibida la complementación o sustentación del Informe de Evaluación y Recomendación de Adjudicación o Declaratoria Desierta, decidiera ba</w:t>
      </w:r>
      <w:r w:rsidR="007A0640" w:rsidRPr="00AE7FBA">
        <w:rPr>
          <w:rFonts w:ascii="Verdana" w:hAnsi="Verdana" w:cs="Arial"/>
          <w:sz w:val="18"/>
          <w:szCs w:val="18"/>
          <w:lang w:val="es-BO"/>
        </w:rPr>
        <w:t>jo su exclusiva responsabilidad</w:t>
      </w:r>
      <w:r w:rsidRPr="00AE7FBA">
        <w:rPr>
          <w:rFonts w:ascii="Verdana" w:hAnsi="Verdana" w:cs="Arial"/>
          <w:sz w:val="18"/>
          <w:szCs w:val="18"/>
          <w:lang w:val="es-BO"/>
        </w:rPr>
        <w:t xml:space="preserve"> apartarse de la recomendación, deberá elaborar un informe fundamentado dirigido a la MAE.</w:t>
      </w:r>
    </w:p>
    <w:p w14:paraId="32C6CF62" w14:textId="77777777" w:rsidR="009D459B" w:rsidRPr="00AE7FB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AE7FBA" w:rsidRDefault="009D459B" w:rsidP="00201A1D">
      <w:pPr>
        <w:pStyle w:val="Prrafodelista"/>
        <w:numPr>
          <w:ilvl w:val="1"/>
          <w:numId w:val="24"/>
        </w:numPr>
        <w:ind w:left="1134" w:hanging="567"/>
        <w:jc w:val="both"/>
        <w:rPr>
          <w:rFonts w:ascii="Verdana" w:hAnsi="Verdana"/>
          <w:sz w:val="18"/>
          <w:szCs w:val="18"/>
          <w:lang w:val="es-BO"/>
        </w:rPr>
      </w:pPr>
      <w:bookmarkStart w:id="98" w:name="_Toc346784757"/>
      <w:r w:rsidRPr="00AE7FBA">
        <w:rPr>
          <w:rFonts w:ascii="Verdana" w:hAnsi="Verdana"/>
          <w:sz w:val="18"/>
          <w:szCs w:val="18"/>
          <w:lang w:val="es-BO"/>
        </w:rPr>
        <w:t>La Resolución de Adjudicación o Declaratoria Desierta será motivada y contendrá mínimamente la siguiente información:</w:t>
      </w:r>
      <w:bookmarkEnd w:id="98"/>
    </w:p>
    <w:p w14:paraId="1DFBC845" w14:textId="77777777" w:rsidR="009D459B" w:rsidRPr="00AE7FBA" w:rsidRDefault="009D459B" w:rsidP="009D459B">
      <w:pPr>
        <w:jc w:val="both"/>
        <w:rPr>
          <w:rFonts w:ascii="Verdana" w:hAnsi="Verdana" w:cs="Arial"/>
          <w:sz w:val="18"/>
          <w:szCs w:val="18"/>
          <w:lang w:val="es-BO"/>
        </w:rPr>
      </w:pPr>
    </w:p>
    <w:p w14:paraId="5F3ED3E2" w14:textId="77777777" w:rsidR="009D459B" w:rsidRPr="00AE7FBA" w:rsidRDefault="009D459B" w:rsidP="00201A1D">
      <w:pPr>
        <w:pStyle w:val="Prrafodelista"/>
        <w:numPr>
          <w:ilvl w:val="0"/>
          <w:numId w:val="21"/>
        </w:numPr>
        <w:ind w:left="1560" w:hanging="426"/>
        <w:jc w:val="both"/>
        <w:rPr>
          <w:rFonts w:ascii="Verdana" w:hAnsi="Verdana" w:cs="Arial"/>
          <w:sz w:val="18"/>
          <w:szCs w:val="18"/>
          <w:lang w:val="es-BO"/>
        </w:rPr>
      </w:pPr>
      <w:r w:rsidRPr="00AE7FBA">
        <w:rPr>
          <w:rFonts w:ascii="Verdana" w:hAnsi="Verdana" w:cs="Arial"/>
          <w:sz w:val="18"/>
          <w:szCs w:val="18"/>
          <w:lang w:val="es-BO"/>
        </w:rPr>
        <w:t>Nómina de los participantes y precios ofertados.</w:t>
      </w:r>
    </w:p>
    <w:p w14:paraId="0853769F" w14:textId="77777777" w:rsidR="009D459B" w:rsidRPr="00AE7FBA" w:rsidRDefault="009D459B" w:rsidP="00201A1D">
      <w:pPr>
        <w:pStyle w:val="Prrafodelista"/>
        <w:numPr>
          <w:ilvl w:val="0"/>
          <w:numId w:val="21"/>
        </w:numPr>
        <w:ind w:left="1560" w:hanging="426"/>
        <w:jc w:val="both"/>
        <w:rPr>
          <w:rFonts w:ascii="Verdana" w:hAnsi="Verdana" w:cs="Arial"/>
          <w:sz w:val="18"/>
          <w:szCs w:val="18"/>
          <w:lang w:val="es-BO"/>
        </w:rPr>
      </w:pPr>
      <w:r w:rsidRPr="00AE7FBA">
        <w:rPr>
          <w:rFonts w:ascii="Verdana" w:hAnsi="Verdana" w:cs="Arial"/>
          <w:sz w:val="18"/>
          <w:szCs w:val="18"/>
          <w:lang w:val="es-BO"/>
        </w:rPr>
        <w:t>Los resultados de la calificación.</w:t>
      </w:r>
    </w:p>
    <w:p w14:paraId="04FA6C5C" w14:textId="5333B01C" w:rsidR="009D459B" w:rsidRPr="00AE7FBA" w:rsidRDefault="009D459B" w:rsidP="00201A1D">
      <w:pPr>
        <w:pStyle w:val="Prrafodelista"/>
        <w:numPr>
          <w:ilvl w:val="0"/>
          <w:numId w:val="21"/>
        </w:numPr>
        <w:ind w:left="1560" w:hanging="426"/>
        <w:jc w:val="both"/>
        <w:rPr>
          <w:rFonts w:ascii="Verdana" w:hAnsi="Verdana" w:cs="Arial"/>
          <w:sz w:val="18"/>
          <w:szCs w:val="18"/>
          <w:lang w:val="es-BO"/>
        </w:rPr>
      </w:pPr>
      <w:r w:rsidRPr="00AE7FBA">
        <w:rPr>
          <w:rFonts w:ascii="Verdana" w:hAnsi="Verdana" w:cs="Arial"/>
          <w:sz w:val="18"/>
          <w:szCs w:val="18"/>
          <w:lang w:val="es-BO"/>
        </w:rPr>
        <w:t>Identificación del (de los) proponente (s) adjudicado (s), cuando corresponda</w:t>
      </w:r>
      <w:r w:rsidR="001B546C">
        <w:rPr>
          <w:rFonts w:ascii="Verdana" w:hAnsi="Verdana" w:cs="Arial"/>
          <w:sz w:val="18"/>
          <w:szCs w:val="18"/>
          <w:lang w:val="es-BO"/>
        </w:rPr>
        <w:t>.</w:t>
      </w:r>
    </w:p>
    <w:p w14:paraId="161BBA8D" w14:textId="77777777" w:rsidR="009D459B" w:rsidRPr="00AE7FBA" w:rsidRDefault="009D459B" w:rsidP="00201A1D">
      <w:pPr>
        <w:pStyle w:val="Prrafodelista"/>
        <w:numPr>
          <w:ilvl w:val="0"/>
          <w:numId w:val="21"/>
        </w:numPr>
        <w:ind w:left="1560" w:hanging="426"/>
        <w:jc w:val="both"/>
        <w:rPr>
          <w:rFonts w:ascii="Verdana" w:hAnsi="Verdana" w:cs="Arial"/>
          <w:sz w:val="18"/>
          <w:szCs w:val="18"/>
          <w:lang w:val="es-BO"/>
        </w:rPr>
      </w:pPr>
      <w:r w:rsidRPr="00AE7FBA">
        <w:rPr>
          <w:rFonts w:ascii="Verdana" w:hAnsi="Verdana" w:cs="Arial"/>
          <w:sz w:val="18"/>
          <w:szCs w:val="18"/>
          <w:lang w:val="es-BO"/>
        </w:rPr>
        <w:t>Causales de descalificación, cuando corresponda.</w:t>
      </w:r>
    </w:p>
    <w:p w14:paraId="40D05E62" w14:textId="77777777" w:rsidR="009D459B" w:rsidRPr="00AE7FBA" w:rsidRDefault="009D459B" w:rsidP="00201A1D">
      <w:pPr>
        <w:pStyle w:val="Prrafodelista"/>
        <w:numPr>
          <w:ilvl w:val="0"/>
          <w:numId w:val="21"/>
        </w:numPr>
        <w:ind w:left="1560" w:hanging="426"/>
        <w:jc w:val="both"/>
        <w:rPr>
          <w:rFonts w:ascii="Verdana" w:hAnsi="Verdana" w:cs="Arial"/>
          <w:sz w:val="18"/>
          <w:szCs w:val="18"/>
          <w:lang w:val="es-BO"/>
        </w:rPr>
      </w:pPr>
      <w:r w:rsidRPr="00AE7FBA">
        <w:rPr>
          <w:rFonts w:ascii="Verdana" w:hAnsi="Verdana" w:cs="Arial"/>
          <w:sz w:val="18"/>
          <w:szCs w:val="18"/>
          <w:lang w:val="es-BO"/>
        </w:rPr>
        <w:t>Lista de propuestas rechazadas, cuando corresponda.</w:t>
      </w:r>
    </w:p>
    <w:p w14:paraId="14C1A10F" w14:textId="77777777" w:rsidR="009D459B" w:rsidRPr="00AE7FBA" w:rsidRDefault="009D459B" w:rsidP="00201A1D">
      <w:pPr>
        <w:pStyle w:val="Prrafodelista"/>
        <w:numPr>
          <w:ilvl w:val="0"/>
          <w:numId w:val="21"/>
        </w:numPr>
        <w:ind w:left="1560" w:hanging="426"/>
        <w:jc w:val="both"/>
        <w:rPr>
          <w:rFonts w:ascii="Verdana" w:hAnsi="Verdana" w:cs="Arial"/>
          <w:sz w:val="18"/>
          <w:szCs w:val="18"/>
          <w:lang w:val="es-BO"/>
        </w:rPr>
      </w:pPr>
      <w:r w:rsidRPr="00AE7FBA">
        <w:rPr>
          <w:rFonts w:ascii="Verdana" w:hAnsi="Verdana" w:cs="Arial"/>
          <w:sz w:val="18"/>
          <w:szCs w:val="18"/>
          <w:lang w:val="es-BO"/>
        </w:rPr>
        <w:t>Causales de Declaratoria Desierta, cuando corresponda.</w:t>
      </w:r>
    </w:p>
    <w:p w14:paraId="634C6C8D" w14:textId="77777777" w:rsidR="009D459B" w:rsidRPr="00AE7FBA" w:rsidRDefault="009D459B" w:rsidP="009D459B">
      <w:pPr>
        <w:pStyle w:val="Prrafodelista"/>
        <w:ind w:left="1996"/>
        <w:jc w:val="both"/>
        <w:rPr>
          <w:rFonts w:ascii="Verdana" w:hAnsi="Verdana" w:cs="Arial"/>
          <w:sz w:val="18"/>
          <w:szCs w:val="18"/>
          <w:lang w:val="es-BO"/>
        </w:rPr>
      </w:pPr>
    </w:p>
    <w:p w14:paraId="05ED4E98" w14:textId="0886F08D" w:rsidR="009D459B" w:rsidRPr="00421A9E" w:rsidRDefault="009D459B" w:rsidP="00201A1D">
      <w:pPr>
        <w:pStyle w:val="Prrafodelista"/>
        <w:numPr>
          <w:ilvl w:val="1"/>
          <w:numId w:val="24"/>
        </w:numPr>
        <w:ind w:left="1134" w:hanging="567"/>
        <w:jc w:val="both"/>
        <w:rPr>
          <w:rFonts w:ascii="Verdana" w:hAnsi="Verdana"/>
          <w:sz w:val="18"/>
          <w:szCs w:val="18"/>
          <w:lang w:val="es-BO"/>
        </w:rPr>
      </w:pPr>
      <w:bookmarkStart w:id="99" w:name="_Toc346784758"/>
      <w:r w:rsidRPr="00421A9E">
        <w:rPr>
          <w:rFonts w:ascii="Verdana" w:hAnsi="Verdana"/>
          <w:sz w:val="18"/>
          <w:szCs w:val="18"/>
          <w:lang w:val="es-BO"/>
        </w:rPr>
        <w:t xml:space="preserve">La Resolución de Adjudicación o Declaratoria Desierta será notificada a los proponentes </w:t>
      </w:r>
      <w:r w:rsidRPr="00421A9E">
        <w:rPr>
          <w:rFonts w:ascii="Verdana" w:hAnsi="Verdana"/>
          <w:sz w:val="18"/>
          <w:szCs w:val="18"/>
        </w:rPr>
        <w:t>a través de las páginas web de</w:t>
      </w:r>
      <w:r w:rsidR="0007688A" w:rsidRPr="00421A9E">
        <w:rPr>
          <w:rFonts w:ascii="Verdana" w:hAnsi="Verdana"/>
          <w:sz w:val="18"/>
          <w:szCs w:val="18"/>
        </w:rPr>
        <w:t>l SICOES, de</w:t>
      </w:r>
      <w:r w:rsidRPr="00421A9E">
        <w:rPr>
          <w:rFonts w:ascii="Verdana" w:hAnsi="Verdana"/>
          <w:sz w:val="18"/>
          <w:szCs w:val="18"/>
        </w:rPr>
        <w:t xml:space="preserve"> la EEC-GNV (</w:t>
      </w:r>
      <w:r w:rsidR="00203023" w:rsidRPr="00421A9E">
        <w:rPr>
          <w:rFonts w:ascii="Verdana" w:hAnsi="Verdana"/>
          <w:sz w:val="18"/>
          <w:szCs w:val="18"/>
        </w:rPr>
        <w:t>www.eecgnv.gob.bo</w:t>
      </w:r>
      <w:r w:rsidRPr="00421A9E">
        <w:rPr>
          <w:rFonts w:ascii="Verdana" w:hAnsi="Verdana"/>
          <w:sz w:val="18"/>
          <w:szCs w:val="18"/>
        </w:rPr>
        <w:t>)</w:t>
      </w:r>
      <w:r w:rsidR="00203023" w:rsidRPr="00421A9E">
        <w:rPr>
          <w:rFonts w:ascii="Verdana" w:hAnsi="Verdana"/>
          <w:sz w:val="18"/>
          <w:szCs w:val="18"/>
        </w:rPr>
        <w:t xml:space="preserve"> y</w:t>
      </w:r>
      <w:r w:rsidRPr="00421A9E">
        <w:rPr>
          <w:rFonts w:ascii="Verdana" w:hAnsi="Verdana"/>
          <w:sz w:val="18"/>
          <w:szCs w:val="18"/>
        </w:rPr>
        <w:t xml:space="preserve"> del Ministerio de Hidrocarburos y Energías (</w:t>
      </w:r>
      <w:hyperlink r:id="rId14" w:history="1">
        <w:r w:rsidRPr="00421A9E">
          <w:rPr>
            <w:rStyle w:val="Hipervnculo"/>
            <w:rFonts w:ascii="Verdana" w:hAnsi="Verdana"/>
            <w:color w:val="auto"/>
            <w:sz w:val="18"/>
            <w:szCs w:val="18"/>
            <w:u w:val="none"/>
          </w:rPr>
          <w:t>www.mhe.gob.bo</w:t>
        </w:r>
      </w:hyperlink>
      <w:r w:rsidR="0007688A" w:rsidRPr="00421A9E">
        <w:rPr>
          <w:rFonts w:ascii="Verdana" w:hAnsi="Verdana"/>
          <w:sz w:val="18"/>
          <w:szCs w:val="18"/>
        </w:rPr>
        <w:t>)</w:t>
      </w:r>
      <w:r w:rsidR="00203023" w:rsidRPr="00421A9E">
        <w:rPr>
          <w:rFonts w:ascii="Verdana" w:hAnsi="Verdana"/>
          <w:sz w:val="18"/>
          <w:szCs w:val="18"/>
        </w:rPr>
        <w:t>;</w:t>
      </w:r>
      <w:r w:rsidR="0007688A" w:rsidRPr="00421A9E">
        <w:rPr>
          <w:rFonts w:ascii="Verdana" w:hAnsi="Verdana"/>
          <w:sz w:val="18"/>
          <w:szCs w:val="18"/>
        </w:rPr>
        <w:t xml:space="preserve"> así como,</w:t>
      </w:r>
      <w:r w:rsidRPr="00421A9E">
        <w:rPr>
          <w:rFonts w:ascii="Verdana" w:hAnsi="Verdana"/>
          <w:sz w:val="18"/>
          <w:szCs w:val="18"/>
        </w:rPr>
        <w:t xml:space="preserve"> a los correos electrónicos de los proponentes</w:t>
      </w:r>
      <w:r w:rsidRPr="00421A9E">
        <w:rPr>
          <w:rFonts w:ascii="Verdana" w:hAnsi="Verdana"/>
          <w:sz w:val="18"/>
          <w:szCs w:val="18"/>
          <w:lang w:val="es-BO"/>
        </w:rPr>
        <w:t>. La notificación deberá incluir copia de la Resolución y del Informe de Evaluación y Recomendación de Adjudicación o Declaratoria Desierta.</w:t>
      </w:r>
      <w:bookmarkEnd w:id="99"/>
    </w:p>
    <w:p w14:paraId="7BECC9DF" w14:textId="77777777" w:rsidR="009D459B" w:rsidRPr="00AE7FBA" w:rsidRDefault="009D459B" w:rsidP="009D459B">
      <w:pPr>
        <w:pStyle w:val="Prrafodelista"/>
        <w:ind w:left="1134"/>
        <w:jc w:val="both"/>
        <w:rPr>
          <w:rFonts w:ascii="Verdana" w:hAnsi="Verdana"/>
          <w:sz w:val="18"/>
          <w:szCs w:val="18"/>
          <w:lang w:val="es-BO"/>
        </w:rPr>
      </w:pPr>
    </w:p>
    <w:p w14:paraId="46097A1B" w14:textId="0D23A1E0"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00" w:name="_Toc57983510"/>
      <w:bookmarkStart w:id="101" w:name="_Toc139637621"/>
      <w:r w:rsidRPr="00AE7FBA">
        <w:rPr>
          <w:rFonts w:ascii="Verdana" w:hAnsi="Verdana"/>
          <w:sz w:val="18"/>
          <w:szCs w:val="18"/>
          <w:lang w:val="es-BO"/>
        </w:rPr>
        <w:t xml:space="preserve">CONCERTACIÓN DE MEJORES CONDICIONES </w:t>
      </w:r>
      <w:bookmarkEnd w:id="100"/>
      <w:r w:rsidR="00912CFB" w:rsidRPr="00AE7FBA">
        <w:rPr>
          <w:rFonts w:ascii="Verdana" w:hAnsi="Verdana"/>
          <w:sz w:val="18"/>
          <w:szCs w:val="18"/>
          <w:lang w:val="es-BO"/>
        </w:rPr>
        <w:t>TÉCNICAS</w:t>
      </w:r>
      <w:bookmarkEnd w:id="101"/>
    </w:p>
    <w:p w14:paraId="749E2EA7" w14:textId="77777777" w:rsidR="009D459B" w:rsidRPr="00AE7FBA" w:rsidRDefault="009D459B" w:rsidP="009D459B">
      <w:pPr>
        <w:ind w:left="360"/>
        <w:jc w:val="both"/>
        <w:rPr>
          <w:rFonts w:ascii="Verdana" w:hAnsi="Verdana" w:cs="Arial"/>
          <w:b/>
          <w:sz w:val="18"/>
          <w:szCs w:val="18"/>
          <w:lang w:val="es-BO"/>
        </w:rPr>
      </w:pPr>
    </w:p>
    <w:p w14:paraId="7370BC7E" w14:textId="77777777"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 xml:space="preserve">Una vez adjudicada la contratación, </w:t>
      </w:r>
      <w:r w:rsidRPr="0045375E">
        <w:rPr>
          <w:rFonts w:ascii="Verdana" w:hAnsi="Verdana" w:cs="Arial"/>
          <w:sz w:val="18"/>
          <w:szCs w:val="18"/>
          <w:lang w:val="es-BO"/>
        </w:rPr>
        <w:t>el RPCE,</w:t>
      </w:r>
      <w:r w:rsidRPr="00AE7FBA">
        <w:rPr>
          <w:rFonts w:ascii="Verdana" w:hAnsi="Verdana" w:cs="Arial"/>
          <w:sz w:val="18"/>
          <w:szCs w:val="18"/>
          <w:lang w:val="es-BO"/>
        </w:rPr>
        <w:t xml:space="preserv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AE7FBA" w:rsidRDefault="009D459B" w:rsidP="009D459B">
      <w:pPr>
        <w:ind w:left="567"/>
        <w:jc w:val="both"/>
        <w:rPr>
          <w:rFonts w:ascii="Verdana" w:hAnsi="Verdana" w:cs="Arial"/>
          <w:sz w:val="18"/>
          <w:szCs w:val="18"/>
          <w:lang w:val="es-BO"/>
        </w:rPr>
      </w:pPr>
    </w:p>
    <w:p w14:paraId="52D02953" w14:textId="3A266F3F" w:rsidR="009D459B" w:rsidRPr="00AE7FBA" w:rsidRDefault="009D459B" w:rsidP="009D459B">
      <w:pPr>
        <w:ind w:left="567"/>
        <w:jc w:val="both"/>
        <w:rPr>
          <w:rFonts w:ascii="Verdana" w:hAnsi="Verdana" w:cs="Arial"/>
          <w:sz w:val="18"/>
          <w:szCs w:val="18"/>
          <w:lang w:val="es-BO"/>
        </w:rPr>
      </w:pPr>
      <w:r w:rsidRPr="00AE7FBA">
        <w:rPr>
          <w:rFonts w:ascii="Verdana" w:hAnsi="Verdana" w:cs="Arial"/>
          <w:sz w:val="18"/>
          <w:szCs w:val="18"/>
          <w:lang w:val="es-BO"/>
        </w:rPr>
        <w:t>La concertación de mejores condiciones al objeto de contratación, no dará lugar a modificación del monto adjudicado.</w:t>
      </w:r>
    </w:p>
    <w:p w14:paraId="16CE4699" w14:textId="77777777" w:rsidR="009D459B" w:rsidRPr="00AE7FBA" w:rsidRDefault="009D459B" w:rsidP="009D459B">
      <w:pPr>
        <w:ind w:left="709"/>
        <w:jc w:val="both"/>
        <w:rPr>
          <w:rFonts w:ascii="Verdana" w:hAnsi="Verdana" w:cs="Arial"/>
          <w:sz w:val="18"/>
          <w:szCs w:val="18"/>
          <w:lang w:val="es-BO"/>
        </w:rPr>
      </w:pPr>
      <w:r w:rsidRPr="00AE7FBA">
        <w:rPr>
          <w:rFonts w:ascii="Verdana" w:hAnsi="Verdana" w:cs="Arial"/>
          <w:sz w:val="18"/>
          <w:szCs w:val="18"/>
          <w:lang w:val="es-BO"/>
        </w:rPr>
        <w:tab/>
      </w:r>
    </w:p>
    <w:p w14:paraId="02770F36" w14:textId="595F8111" w:rsidR="009D459B" w:rsidRPr="00AE7FBA" w:rsidRDefault="007A0640" w:rsidP="009D459B">
      <w:pPr>
        <w:ind w:left="567"/>
        <w:jc w:val="both"/>
        <w:rPr>
          <w:rFonts w:ascii="Verdana" w:hAnsi="Verdana" w:cs="Arial"/>
          <w:sz w:val="18"/>
          <w:szCs w:val="18"/>
          <w:lang w:val="es-BO"/>
        </w:rPr>
      </w:pPr>
      <w:r w:rsidRPr="00AE7FBA">
        <w:rPr>
          <w:rFonts w:ascii="Verdana" w:hAnsi="Verdana" w:cs="Arial"/>
          <w:sz w:val="18"/>
          <w:szCs w:val="18"/>
          <w:lang w:val="es-BO"/>
        </w:rPr>
        <w:t>En caso</w:t>
      </w:r>
      <w:r w:rsidR="009D459B" w:rsidRPr="00AE7FBA">
        <w:rPr>
          <w:rFonts w:ascii="Verdana" w:hAnsi="Verdana" w:cs="Arial"/>
          <w:sz w:val="18"/>
          <w:szCs w:val="18"/>
          <w:lang w:val="es-BO"/>
        </w:rPr>
        <w:t xml:space="preserve"> que el proponente adjudicado no </w:t>
      </w:r>
      <w:r w:rsidR="00381D4A" w:rsidRPr="00AE7FBA">
        <w:rPr>
          <w:rFonts w:ascii="Verdana" w:hAnsi="Verdana" w:cs="Arial"/>
          <w:sz w:val="18"/>
          <w:szCs w:val="18"/>
          <w:lang w:val="es-BO"/>
        </w:rPr>
        <w:t>aceptará</w:t>
      </w:r>
      <w:r w:rsidR="009D459B" w:rsidRPr="00AE7FBA">
        <w:rPr>
          <w:rFonts w:ascii="Verdana" w:hAnsi="Verdana" w:cs="Arial"/>
          <w:sz w:val="18"/>
          <w:szCs w:val="18"/>
          <w:lang w:val="es-BO"/>
        </w:rPr>
        <w:t xml:space="preserve"> las condiciones demandadas por la entidad, se continuará con las condiciones adjudicadas.</w:t>
      </w:r>
    </w:p>
    <w:p w14:paraId="2C8F43DD" w14:textId="77777777" w:rsidR="009D459B" w:rsidRPr="00AE7FBA" w:rsidRDefault="009D459B" w:rsidP="009D459B">
      <w:pPr>
        <w:ind w:left="567"/>
        <w:jc w:val="both"/>
        <w:rPr>
          <w:rFonts w:ascii="Verdana" w:hAnsi="Verdana" w:cs="Arial"/>
          <w:sz w:val="18"/>
          <w:szCs w:val="18"/>
          <w:lang w:val="es-BO"/>
        </w:rPr>
      </w:pPr>
    </w:p>
    <w:p w14:paraId="0A39F64E" w14:textId="6F56A861" w:rsidR="009D459B" w:rsidRPr="00AE7FBA" w:rsidRDefault="009D459B" w:rsidP="00C9681F">
      <w:pPr>
        <w:jc w:val="center"/>
        <w:rPr>
          <w:rFonts w:ascii="Verdana" w:hAnsi="Verdana" w:cs="Arial"/>
          <w:b/>
          <w:sz w:val="18"/>
          <w:szCs w:val="18"/>
          <w:lang w:val="es-BO"/>
        </w:rPr>
      </w:pPr>
      <w:r w:rsidRPr="00AE7FBA">
        <w:rPr>
          <w:rFonts w:ascii="Verdana" w:hAnsi="Verdana" w:cs="Arial"/>
          <w:b/>
          <w:sz w:val="18"/>
          <w:szCs w:val="18"/>
          <w:lang w:val="es-BO"/>
        </w:rPr>
        <w:br w:type="page"/>
      </w:r>
      <w:r w:rsidRPr="00AE7FBA">
        <w:rPr>
          <w:rFonts w:ascii="Verdana" w:hAnsi="Verdana" w:cs="Arial"/>
          <w:b/>
          <w:sz w:val="18"/>
          <w:szCs w:val="18"/>
          <w:lang w:val="es-BO"/>
        </w:rPr>
        <w:lastRenderedPageBreak/>
        <w:t>SECCIÓN V</w:t>
      </w:r>
    </w:p>
    <w:p w14:paraId="6CAAC9FA"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SUSCRIPCIÓN, MODIFICACIONES AL CONTRATO Y SUBCONTRATACIÓN</w:t>
      </w:r>
    </w:p>
    <w:p w14:paraId="6F136C23" w14:textId="77777777" w:rsidR="009D459B" w:rsidRPr="00AE7FBA" w:rsidRDefault="009D459B" w:rsidP="009D459B">
      <w:pPr>
        <w:jc w:val="center"/>
        <w:rPr>
          <w:rFonts w:ascii="Verdana" w:hAnsi="Verdana" w:cs="Arial"/>
          <w:sz w:val="18"/>
          <w:szCs w:val="18"/>
          <w:lang w:val="es-BO"/>
        </w:rPr>
      </w:pPr>
    </w:p>
    <w:p w14:paraId="57285F58"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02" w:name="_Toc57983511"/>
      <w:bookmarkStart w:id="103" w:name="_Toc139637622"/>
      <w:r w:rsidRPr="00AE7FBA">
        <w:rPr>
          <w:rFonts w:ascii="Verdana" w:hAnsi="Verdana"/>
          <w:sz w:val="18"/>
          <w:szCs w:val="18"/>
          <w:lang w:val="es-BO"/>
        </w:rPr>
        <w:t>SUSCRIPCIÓN DE CONTRATO</w:t>
      </w:r>
      <w:bookmarkEnd w:id="102"/>
      <w:bookmarkEnd w:id="103"/>
    </w:p>
    <w:p w14:paraId="42DE8AB6" w14:textId="77777777" w:rsidR="009D459B" w:rsidRPr="00AE7FBA" w:rsidRDefault="009D459B" w:rsidP="009D459B">
      <w:pPr>
        <w:rPr>
          <w:rFonts w:ascii="Verdana" w:hAnsi="Verdana"/>
          <w:sz w:val="18"/>
          <w:szCs w:val="18"/>
          <w:lang w:val="es-BO"/>
        </w:rPr>
      </w:pPr>
    </w:p>
    <w:p w14:paraId="6E7C367D" w14:textId="77777777" w:rsidR="009D459B" w:rsidRPr="00AE7FBA" w:rsidRDefault="009D459B" w:rsidP="00201A1D">
      <w:pPr>
        <w:pStyle w:val="Prrafodelista"/>
        <w:numPr>
          <w:ilvl w:val="1"/>
          <w:numId w:val="49"/>
        </w:numPr>
        <w:ind w:left="1134" w:hanging="567"/>
        <w:jc w:val="both"/>
        <w:rPr>
          <w:rFonts w:ascii="Verdana" w:hAnsi="Verdana" w:cs="Arial"/>
          <w:sz w:val="18"/>
          <w:szCs w:val="18"/>
          <w:lang w:val="es-BO"/>
        </w:rPr>
      </w:pPr>
      <w:bookmarkStart w:id="104" w:name="_Toc346784761"/>
      <w:r w:rsidRPr="00AE7FBA">
        <w:rPr>
          <w:rFonts w:ascii="Verdana" w:hAnsi="Verdana" w:cs="Arial"/>
          <w:sz w:val="18"/>
          <w:szCs w:val="18"/>
          <w:lang w:val="es-BO"/>
        </w:rPr>
        <w:t xml:space="preserve">La </w:t>
      </w:r>
      <w:r w:rsidRPr="00AE7FBA">
        <w:rPr>
          <w:rFonts w:ascii="Verdana" w:hAnsi="Verdana"/>
          <w:sz w:val="18"/>
          <w:szCs w:val="18"/>
        </w:rPr>
        <w:t>EEC-GNV</w:t>
      </w:r>
      <w:r w:rsidRPr="00AE7FB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AE7FBA" w:rsidRDefault="009D459B" w:rsidP="009D459B">
      <w:pPr>
        <w:ind w:left="1276"/>
        <w:jc w:val="both"/>
        <w:rPr>
          <w:rFonts w:ascii="Verdana" w:hAnsi="Verdana" w:cs="Arial"/>
          <w:sz w:val="18"/>
          <w:szCs w:val="18"/>
          <w:lang w:val="es-BO"/>
        </w:rPr>
      </w:pPr>
    </w:p>
    <w:p w14:paraId="68CBEE0A" w14:textId="77777777" w:rsidR="009D459B" w:rsidRPr="00AE7FBA" w:rsidRDefault="009D459B" w:rsidP="009D459B">
      <w:pPr>
        <w:pStyle w:val="Prrafodelista"/>
        <w:ind w:left="1134"/>
        <w:jc w:val="both"/>
        <w:rPr>
          <w:rFonts w:ascii="Verdana" w:hAnsi="Verdana" w:cs="Arial"/>
          <w:sz w:val="18"/>
          <w:szCs w:val="18"/>
          <w:lang w:val="es-BO"/>
        </w:rPr>
      </w:pPr>
      <w:r w:rsidRPr="00AE7FBA">
        <w:rPr>
          <w:rFonts w:ascii="Verdana" w:hAnsi="Verdana" w:cs="Arial"/>
          <w:sz w:val="18"/>
          <w:szCs w:val="18"/>
          <w:lang w:val="es-BO"/>
        </w:rPr>
        <w:t>Si el proponente adjudicado presentase los documentos antes del plazo otorgado, el proceso deberá continuar.</w:t>
      </w:r>
    </w:p>
    <w:p w14:paraId="7277DE3B" w14:textId="77777777" w:rsidR="009D459B" w:rsidRPr="00AE7FBA" w:rsidRDefault="009D459B" w:rsidP="009D459B">
      <w:pPr>
        <w:ind w:left="1134"/>
        <w:jc w:val="both"/>
        <w:rPr>
          <w:rFonts w:ascii="Verdana" w:hAnsi="Verdana" w:cs="Arial"/>
          <w:sz w:val="18"/>
          <w:szCs w:val="18"/>
          <w:lang w:val="es-BO"/>
        </w:rPr>
      </w:pPr>
    </w:p>
    <w:p w14:paraId="7B956D26" w14:textId="77777777" w:rsidR="009D459B" w:rsidRPr="00AE7FBA" w:rsidRDefault="009D459B" w:rsidP="009D459B">
      <w:pPr>
        <w:pStyle w:val="Prrafodelista"/>
        <w:ind w:left="1134"/>
        <w:jc w:val="both"/>
        <w:rPr>
          <w:rFonts w:ascii="Verdana" w:hAnsi="Verdana"/>
          <w:sz w:val="18"/>
          <w:szCs w:val="18"/>
          <w:lang w:val="es-BO"/>
        </w:rPr>
      </w:pPr>
      <w:r w:rsidRPr="00AE7FB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AE7FBA">
        <w:rPr>
          <w:rFonts w:ascii="Verdana" w:hAnsi="Verdana"/>
          <w:sz w:val="18"/>
          <w:szCs w:val="18"/>
          <w:lang w:val="es-BO"/>
        </w:rPr>
        <w:t xml:space="preserve">. </w:t>
      </w:r>
    </w:p>
    <w:p w14:paraId="2E89446A" w14:textId="77777777" w:rsidR="009D459B" w:rsidRPr="00AE7FBA" w:rsidRDefault="009D459B" w:rsidP="009D459B">
      <w:pPr>
        <w:pStyle w:val="Prrafodelista"/>
        <w:ind w:left="1185"/>
        <w:jc w:val="both"/>
        <w:rPr>
          <w:rFonts w:ascii="Verdana" w:hAnsi="Verdana"/>
          <w:sz w:val="18"/>
          <w:szCs w:val="18"/>
          <w:lang w:val="es-BO"/>
        </w:rPr>
      </w:pPr>
    </w:p>
    <w:p w14:paraId="631268DA" w14:textId="6A9D6017" w:rsidR="009D459B" w:rsidRPr="00AE7FBA" w:rsidRDefault="009D459B" w:rsidP="00201A1D">
      <w:pPr>
        <w:pStyle w:val="Prrafodelista"/>
        <w:numPr>
          <w:ilvl w:val="1"/>
          <w:numId w:val="49"/>
        </w:numPr>
        <w:ind w:left="1134" w:hanging="567"/>
        <w:jc w:val="both"/>
        <w:rPr>
          <w:rFonts w:ascii="Verdana" w:hAnsi="Verdana"/>
          <w:sz w:val="18"/>
          <w:szCs w:val="18"/>
          <w:lang w:val="es-BO"/>
        </w:rPr>
      </w:pPr>
      <w:r w:rsidRPr="00AE7FB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104"/>
      <w:r w:rsidRPr="00AE7FBA">
        <w:rPr>
          <w:rFonts w:ascii="Verdana" w:hAnsi="Verdana"/>
          <w:sz w:val="18"/>
          <w:szCs w:val="18"/>
          <w:lang w:val="es-BO"/>
        </w:rPr>
        <w:t>.</w:t>
      </w:r>
    </w:p>
    <w:p w14:paraId="327C3350" w14:textId="77777777" w:rsidR="001D6382" w:rsidRPr="00AE7FBA" w:rsidRDefault="001D6382" w:rsidP="001D6382">
      <w:pPr>
        <w:pStyle w:val="Prrafodelista"/>
        <w:ind w:left="1134"/>
        <w:jc w:val="both"/>
        <w:rPr>
          <w:rFonts w:ascii="Verdana" w:hAnsi="Verdana"/>
          <w:sz w:val="18"/>
          <w:szCs w:val="18"/>
          <w:lang w:val="es-BO"/>
        </w:rPr>
      </w:pPr>
    </w:p>
    <w:p w14:paraId="6661B575" w14:textId="40E65624" w:rsidR="009D459B" w:rsidRPr="00AE7FBA" w:rsidRDefault="007A0640" w:rsidP="00201A1D">
      <w:pPr>
        <w:pStyle w:val="Prrafodelista"/>
        <w:numPr>
          <w:ilvl w:val="1"/>
          <w:numId w:val="49"/>
        </w:numPr>
        <w:ind w:left="1134" w:hanging="567"/>
        <w:jc w:val="both"/>
        <w:rPr>
          <w:rFonts w:ascii="Verdana" w:hAnsi="Verdana"/>
          <w:sz w:val="18"/>
          <w:szCs w:val="18"/>
          <w:lang w:val="es-BO"/>
        </w:rPr>
      </w:pPr>
      <w:r w:rsidRPr="00AE7FBA">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que la justificación del desistimiento no sea por causas de fuerza mayor, caso fortuito u otras causas ajenas a su voluntad debidamente justificadas y aceptadas por la entidad, se ejecutará su Garantía de Seriedad de Propuesta y se informará al SICOES.</w:t>
      </w:r>
      <w:r w:rsidR="009D459B" w:rsidRPr="00AE7FBA">
        <w:rPr>
          <w:rFonts w:ascii="Verdana" w:hAnsi="Verdana"/>
          <w:sz w:val="18"/>
          <w:szCs w:val="18"/>
          <w:lang w:val="es-BO"/>
        </w:rPr>
        <w:t xml:space="preserve">  </w:t>
      </w:r>
    </w:p>
    <w:p w14:paraId="4D7B30C1" w14:textId="77777777" w:rsidR="009D459B" w:rsidRPr="00AE7FBA" w:rsidRDefault="009D459B" w:rsidP="009D459B">
      <w:pPr>
        <w:jc w:val="both"/>
        <w:rPr>
          <w:rFonts w:ascii="Verdana" w:hAnsi="Verdana"/>
          <w:sz w:val="18"/>
          <w:szCs w:val="18"/>
          <w:lang w:val="es-BO"/>
        </w:rPr>
      </w:pPr>
    </w:p>
    <w:p w14:paraId="0A0A417F" w14:textId="77777777" w:rsidR="009D459B" w:rsidRPr="00AE7FBA" w:rsidRDefault="009D459B" w:rsidP="009D459B">
      <w:pPr>
        <w:pStyle w:val="Prrafodelista"/>
        <w:ind w:left="1134"/>
        <w:jc w:val="both"/>
        <w:rPr>
          <w:rFonts w:ascii="Verdana" w:hAnsi="Verdana" w:cs="Arial"/>
          <w:sz w:val="18"/>
          <w:szCs w:val="18"/>
          <w:lang w:val="es-BO"/>
        </w:rPr>
      </w:pPr>
      <w:r w:rsidRPr="00AE7FB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7F4F65" w14:textId="77777777" w:rsidR="009D459B" w:rsidRPr="00AE7FBA" w:rsidRDefault="009D459B" w:rsidP="009D459B">
      <w:pPr>
        <w:pStyle w:val="Prrafodelista"/>
        <w:ind w:left="1134"/>
        <w:jc w:val="both"/>
        <w:rPr>
          <w:rFonts w:ascii="Verdana" w:hAnsi="Verdana" w:cs="Arial"/>
          <w:sz w:val="18"/>
          <w:szCs w:val="18"/>
          <w:lang w:val="es-BO"/>
        </w:rPr>
      </w:pPr>
    </w:p>
    <w:p w14:paraId="1D15C09E" w14:textId="73DC3D74" w:rsidR="009D459B" w:rsidRPr="00AE7FBA" w:rsidRDefault="009D459B" w:rsidP="009D459B">
      <w:pPr>
        <w:pStyle w:val="Prrafodelista"/>
        <w:ind w:left="1134"/>
        <w:jc w:val="both"/>
        <w:rPr>
          <w:rFonts w:ascii="Verdana" w:hAnsi="Verdana" w:cs="Arial"/>
          <w:sz w:val="18"/>
          <w:szCs w:val="18"/>
          <w:lang w:val="es-BO"/>
        </w:rPr>
      </w:pPr>
      <w:r w:rsidRPr="00AE7FBA">
        <w:rPr>
          <w:rFonts w:ascii="Verdana" w:hAnsi="Verdana" w:cs="Arial"/>
          <w:sz w:val="18"/>
          <w:szCs w:val="18"/>
          <w:lang w:val="es-BO"/>
        </w:rPr>
        <w:t xml:space="preserve">Si la </w:t>
      </w:r>
      <w:r w:rsidRPr="00AE7FBA">
        <w:rPr>
          <w:rFonts w:ascii="Verdana" w:hAnsi="Verdana"/>
          <w:sz w:val="18"/>
          <w:szCs w:val="18"/>
          <w:lang w:val="es-BO"/>
        </w:rPr>
        <w:t>entidad</w:t>
      </w:r>
      <w:r w:rsidRPr="00AE7FBA">
        <w:rPr>
          <w:rFonts w:ascii="Verdana" w:hAnsi="Verdana" w:cs="Arial"/>
          <w:sz w:val="18"/>
          <w:szCs w:val="18"/>
          <w:lang w:val="es-BO"/>
        </w:rPr>
        <w:t xml:space="preserve"> notificar</w:t>
      </w:r>
      <w:r w:rsidR="006D7A8B" w:rsidRPr="00AE7FBA">
        <w:rPr>
          <w:rFonts w:ascii="Verdana" w:hAnsi="Verdana" w:cs="Arial"/>
          <w:sz w:val="18"/>
          <w:szCs w:val="18"/>
          <w:lang w:val="es-BO"/>
        </w:rPr>
        <w:t>a</w:t>
      </w:r>
      <w:r w:rsidRPr="00AE7FBA">
        <w:rPr>
          <w:rFonts w:ascii="Verdana" w:hAnsi="Verdana" w:cs="Arial"/>
          <w:sz w:val="18"/>
          <w:szCs w:val="18"/>
          <w:lang w:val="es-BO"/>
        </w:rPr>
        <w:t xml:space="preserve"> la adjudicación</w:t>
      </w:r>
      <w:r w:rsidR="00381D4A" w:rsidRPr="00AE7FBA">
        <w:rPr>
          <w:rFonts w:ascii="Verdana" w:hAnsi="Verdana" w:cs="Arial"/>
          <w:sz w:val="18"/>
          <w:szCs w:val="18"/>
          <w:lang w:val="es-BO"/>
        </w:rPr>
        <w:t xml:space="preserve"> </w:t>
      </w:r>
      <w:r w:rsidRPr="00AE7FBA">
        <w:rPr>
          <w:rFonts w:ascii="Verdana" w:hAnsi="Verdana" w:cs="Arial"/>
          <w:sz w:val="18"/>
          <w:szCs w:val="18"/>
          <w:lang w:val="es-BO"/>
        </w:rPr>
        <w:t xml:space="preserve">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AE7FBA">
        <w:rPr>
          <w:rFonts w:ascii="Verdana" w:hAnsi="Verdana"/>
          <w:sz w:val="18"/>
          <w:szCs w:val="18"/>
          <w:lang w:val="es-BO"/>
        </w:rPr>
        <w:t>la Garantía de Seriedad de Propuesta</w:t>
      </w:r>
      <w:r w:rsidRPr="00AE7FBA">
        <w:rPr>
          <w:rFonts w:ascii="Verdana" w:hAnsi="Verdana" w:cs="Arial"/>
          <w:sz w:val="18"/>
          <w:szCs w:val="18"/>
          <w:lang w:val="es-BO"/>
        </w:rPr>
        <w:t>.</w:t>
      </w:r>
    </w:p>
    <w:p w14:paraId="668B2897" w14:textId="77777777" w:rsidR="009D459B" w:rsidRPr="00AE7FBA" w:rsidRDefault="009D459B" w:rsidP="009D459B">
      <w:pPr>
        <w:pStyle w:val="Prrafodelista"/>
        <w:ind w:left="1134"/>
        <w:jc w:val="both"/>
        <w:rPr>
          <w:rFonts w:ascii="Verdana" w:hAnsi="Verdana" w:cs="Arial"/>
          <w:sz w:val="18"/>
          <w:szCs w:val="18"/>
          <w:lang w:val="es-BO"/>
        </w:rPr>
      </w:pPr>
    </w:p>
    <w:p w14:paraId="03A115BB" w14:textId="77777777" w:rsidR="009D459B" w:rsidRPr="00AE7FBA" w:rsidRDefault="009D459B" w:rsidP="009D459B">
      <w:pPr>
        <w:pStyle w:val="Prrafodelista"/>
        <w:ind w:left="1134"/>
        <w:jc w:val="both"/>
        <w:rPr>
          <w:rFonts w:ascii="Verdana" w:hAnsi="Verdana"/>
          <w:sz w:val="18"/>
          <w:szCs w:val="18"/>
          <w:lang w:val="es-BO"/>
        </w:rPr>
      </w:pPr>
      <w:r w:rsidRPr="00AE7FBA">
        <w:rPr>
          <w:rFonts w:ascii="Verdana" w:hAnsi="Verdana"/>
          <w:sz w:val="18"/>
          <w:szCs w:val="18"/>
          <w:lang w:val="es-BO"/>
        </w:rPr>
        <w:t xml:space="preserve">Si producto de la revisión efectuada para la suscripción del contrato los documentos </w:t>
      </w:r>
      <w:r w:rsidRPr="00AE7FBA">
        <w:rPr>
          <w:rFonts w:ascii="Verdana" w:hAnsi="Verdana" w:cs="Arial"/>
          <w:sz w:val="18"/>
          <w:szCs w:val="18"/>
          <w:lang w:val="es-BO"/>
        </w:rPr>
        <w:t>presentados</w:t>
      </w:r>
      <w:r w:rsidRPr="00AE7FB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55CB577C" w14:textId="77777777" w:rsidR="009D459B" w:rsidRPr="00AE7FBA" w:rsidRDefault="009D459B" w:rsidP="009D459B">
      <w:pPr>
        <w:pStyle w:val="Prrafodelista"/>
        <w:ind w:left="1185"/>
        <w:jc w:val="both"/>
        <w:rPr>
          <w:rFonts w:ascii="Verdana" w:hAnsi="Verdana"/>
          <w:sz w:val="18"/>
          <w:szCs w:val="18"/>
          <w:lang w:val="es-BO"/>
        </w:rPr>
      </w:pPr>
    </w:p>
    <w:p w14:paraId="74E824DB" w14:textId="77777777" w:rsidR="009D459B" w:rsidRPr="00AE7FBA" w:rsidRDefault="009D459B" w:rsidP="00201A1D">
      <w:pPr>
        <w:pStyle w:val="Prrafodelista"/>
        <w:numPr>
          <w:ilvl w:val="1"/>
          <w:numId w:val="49"/>
        </w:numPr>
        <w:ind w:left="1134" w:hanging="567"/>
        <w:jc w:val="both"/>
        <w:rPr>
          <w:rFonts w:ascii="Verdana" w:hAnsi="Verdana"/>
          <w:sz w:val="18"/>
          <w:szCs w:val="18"/>
          <w:lang w:val="es-BO"/>
        </w:rPr>
      </w:pPr>
      <w:r w:rsidRPr="00AE7FB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AE7FBA" w:rsidRDefault="009D459B" w:rsidP="009D459B">
      <w:pPr>
        <w:pStyle w:val="Prrafodelista"/>
        <w:ind w:left="1134"/>
        <w:jc w:val="both"/>
        <w:rPr>
          <w:rFonts w:ascii="Verdana" w:hAnsi="Verdana"/>
          <w:sz w:val="18"/>
          <w:szCs w:val="18"/>
          <w:lang w:val="es-BO"/>
        </w:rPr>
      </w:pPr>
    </w:p>
    <w:p w14:paraId="51B2CFE4"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05" w:name="_Toc57983512"/>
      <w:bookmarkStart w:id="106" w:name="_Toc139637623"/>
      <w:r w:rsidRPr="00AE7FBA">
        <w:rPr>
          <w:rFonts w:ascii="Verdana" w:hAnsi="Verdana"/>
          <w:sz w:val="18"/>
          <w:szCs w:val="18"/>
          <w:lang w:val="es-BO"/>
        </w:rPr>
        <w:t>MODIFICACIONES AL CONTRATO</w:t>
      </w:r>
      <w:bookmarkEnd w:id="105"/>
      <w:bookmarkEnd w:id="106"/>
    </w:p>
    <w:p w14:paraId="53DE4DC5" w14:textId="77777777" w:rsidR="009D459B" w:rsidRPr="00AE7FBA" w:rsidRDefault="009D459B" w:rsidP="009D459B">
      <w:pPr>
        <w:jc w:val="both"/>
        <w:rPr>
          <w:rFonts w:ascii="Verdana" w:hAnsi="Verdana" w:cs="Arial"/>
          <w:b/>
          <w:sz w:val="18"/>
          <w:szCs w:val="18"/>
          <w:lang w:val="es-BO"/>
        </w:rPr>
      </w:pPr>
    </w:p>
    <w:p w14:paraId="125A66A5" w14:textId="1D90B79F" w:rsidR="009D459B" w:rsidRPr="00AE7FBA" w:rsidRDefault="0007688A" w:rsidP="009D459B">
      <w:pPr>
        <w:ind w:left="567"/>
        <w:jc w:val="both"/>
        <w:rPr>
          <w:rFonts w:ascii="Verdana" w:hAnsi="Verdana"/>
          <w:sz w:val="18"/>
          <w:szCs w:val="18"/>
          <w:lang w:val="es-BO" w:eastAsia="es-BO"/>
        </w:rPr>
      </w:pPr>
      <w:r w:rsidRPr="00AE7FBA">
        <w:rPr>
          <w:rFonts w:ascii="Verdana" w:hAnsi="Verdana" w:cs="Arial"/>
          <w:sz w:val="18"/>
          <w:szCs w:val="18"/>
          <w:lang w:val="es-BO"/>
        </w:rPr>
        <w:t>P</w:t>
      </w:r>
      <w:r w:rsidR="009D459B" w:rsidRPr="00AE7FBA">
        <w:rPr>
          <w:rFonts w:ascii="Verdana" w:hAnsi="Verdana"/>
          <w:sz w:val="18"/>
          <w:szCs w:val="18"/>
          <w:lang w:val="es-BO" w:eastAsia="es-BO"/>
        </w:rPr>
        <w:t xml:space="preserve">odrá ser modificado mediante Contrato Modificatorio, cuando </w:t>
      </w:r>
      <w:r w:rsidRPr="00AE7FBA">
        <w:rPr>
          <w:rFonts w:ascii="Verdana" w:hAnsi="Verdana"/>
          <w:sz w:val="18"/>
          <w:szCs w:val="18"/>
          <w:lang w:val="es-BO" w:eastAsia="es-BO"/>
        </w:rPr>
        <w:t>el cambio a ser introducido</w:t>
      </w:r>
      <w:r w:rsidR="009D459B" w:rsidRPr="00AE7FBA">
        <w:rPr>
          <w:rFonts w:ascii="Verdana" w:hAnsi="Verdana"/>
          <w:sz w:val="18"/>
          <w:szCs w:val="18"/>
          <w:lang w:val="es-BO" w:eastAsia="es-BO"/>
        </w:rPr>
        <w:t xml:space="preserve"> afecte el alcance, monto y/o plazo del contrato sin dar lugar al incremento de los precios unitarios, conforme lo previsto en el </w:t>
      </w:r>
      <w:r w:rsidR="00BA585F" w:rsidRPr="00AE7FBA">
        <w:rPr>
          <w:rFonts w:ascii="Verdana" w:hAnsi="Verdana"/>
          <w:sz w:val="18"/>
          <w:szCs w:val="18"/>
          <w:lang w:val="es-BO" w:eastAsia="es-BO"/>
        </w:rPr>
        <w:t>Artículo</w:t>
      </w:r>
      <w:r w:rsidR="009D459B" w:rsidRPr="00AE7FBA">
        <w:rPr>
          <w:rFonts w:ascii="Verdana" w:hAnsi="Verdana"/>
          <w:sz w:val="18"/>
          <w:szCs w:val="18"/>
          <w:lang w:val="es-BO" w:eastAsia="es-BO"/>
        </w:rPr>
        <w:t xml:space="preserve"> 3</w:t>
      </w:r>
      <w:r w:rsidR="00D65783" w:rsidRPr="00AE7FBA">
        <w:rPr>
          <w:rFonts w:ascii="Verdana" w:hAnsi="Verdana"/>
          <w:sz w:val="18"/>
          <w:szCs w:val="18"/>
          <w:lang w:val="es-BO" w:eastAsia="es-BO"/>
        </w:rPr>
        <w:t>7</w:t>
      </w:r>
      <w:r w:rsidR="009D459B" w:rsidRPr="00AE7FBA">
        <w:rPr>
          <w:rFonts w:ascii="Verdana" w:hAnsi="Verdana"/>
          <w:sz w:val="18"/>
          <w:szCs w:val="18"/>
          <w:lang w:val="es-BO" w:eastAsia="es-BO"/>
        </w:rPr>
        <w:t xml:space="preserve"> del Reglamento </w:t>
      </w:r>
      <w:r w:rsidR="001B546C" w:rsidRPr="00AE7FBA">
        <w:rPr>
          <w:rFonts w:ascii="Verdana" w:hAnsi="Verdana"/>
          <w:sz w:val="18"/>
          <w:szCs w:val="18"/>
          <w:lang w:val="es-BO" w:eastAsia="es-BO"/>
        </w:rPr>
        <w:t>Específico</w:t>
      </w:r>
      <w:r w:rsidR="00D65783" w:rsidRPr="00AE7FBA">
        <w:rPr>
          <w:rFonts w:ascii="Verdana" w:hAnsi="Verdana"/>
          <w:sz w:val="18"/>
          <w:szCs w:val="18"/>
          <w:lang w:val="es-BO" w:eastAsia="es-BO"/>
        </w:rPr>
        <w:t xml:space="preserve"> </w:t>
      </w:r>
      <w:r w:rsidR="009D459B" w:rsidRPr="00AE7FBA">
        <w:rPr>
          <w:rFonts w:ascii="Verdana" w:hAnsi="Verdana"/>
          <w:sz w:val="18"/>
          <w:szCs w:val="18"/>
          <w:lang w:val="es-BO" w:eastAsia="es-BO"/>
        </w:rPr>
        <w:t xml:space="preserve">de </w:t>
      </w:r>
      <w:r w:rsidR="00BA585F" w:rsidRPr="00AE7FBA">
        <w:rPr>
          <w:rFonts w:ascii="Verdana" w:hAnsi="Verdana"/>
          <w:sz w:val="18"/>
          <w:szCs w:val="18"/>
          <w:lang w:val="es-BO" w:eastAsia="es-BO"/>
        </w:rPr>
        <w:t>Contratación</w:t>
      </w:r>
      <w:r w:rsidR="009D459B" w:rsidRPr="00AE7FBA">
        <w:rPr>
          <w:rFonts w:ascii="Verdana" w:hAnsi="Verdana"/>
          <w:sz w:val="18"/>
          <w:szCs w:val="18"/>
          <w:lang w:val="es-BO" w:eastAsia="es-BO"/>
        </w:rPr>
        <w:t xml:space="preserve"> de Bienes y Servicios Especializados en el Extranjero </w:t>
      </w:r>
      <w:r w:rsidR="00D65783" w:rsidRPr="00AE7FBA">
        <w:rPr>
          <w:rFonts w:ascii="Verdana" w:hAnsi="Verdana"/>
          <w:sz w:val="18"/>
          <w:szCs w:val="18"/>
          <w:lang w:val="es-BO" w:eastAsia="es-BO"/>
        </w:rPr>
        <w:t>de</w:t>
      </w:r>
      <w:r w:rsidR="009D459B" w:rsidRPr="00AE7FBA">
        <w:rPr>
          <w:rFonts w:ascii="Verdana" w:hAnsi="Verdana"/>
          <w:sz w:val="18"/>
          <w:szCs w:val="18"/>
          <w:lang w:val="es-BO" w:eastAsia="es-BO"/>
        </w:rPr>
        <w:t xml:space="preserve"> la Entidad Ejecutora de </w:t>
      </w:r>
      <w:r w:rsidR="00BA585F" w:rsidRPr="00AE7FBA">
        <w:rPr>
          <w:rFonts w:ascii="Verdana" w:hAnsi="Verdana"/>
          <w:sz w:val="18"/>
          <w:szCs w:val="18"/>
          <w:lang w:val="es-BO" w:eastAsia="es-BO"/>
        </w:rPr>
        <w:t>Conversión</w:t>
      </w:r>
      <w:r w:rsidR="009D459B" w:rsidRPr="00AE7FBA">
        <w:rPr>
          <w:rFonts w:ascii="Verdana" w:hAnsi="Verdana"/>
          <w:sz w:val="18"/>
          <w:szCs w:val="18"/>
          <w:lang w:val="es-BO" w:eastAsia="es-BO"/>
        </w:rPr>
        <w:t xml:space="preserve"> a Gas Natural Vehicular </w:t>
      </w:r>
      <w:r w:rsidR="00D65783" w:rsidRPr="00AE7FBA">
        <w:rPr>
          <w:rFonts w:ascii="Verdana" w:hAnsi="Verdana"/>
          <w:sz w:val="18"/>
          <w:szCs w:val="18"/>
          <w:lang w:val="es-BO" w:eastAsia="es-BO"/>
        </w:rPr>
        <w:t>(</w:t>
      </w:r>
      <w:r w:rsidR="009D459B" w:rsidRPr="00AE7FBA">
        <w:rPr>
          <w:rFonts w:ascii="Verdana" w:hAnsi="Verdana"/>
          <w:sz w:val="18"/>
          <w:szCs w:val="18"/>
          <w:lang w:val="es-BO" w:eastAsia="es-BO"/>
        </w:rPr>
        <w:t>EEC-GNV</w:t>
      </w:r>
      <w:r w:rsidR="00D65783" w:rsidRPr="00AE7FBA">
        <w:rPr>
          <w:rFonts w:ascii="Verdana" w:hAnsi="Verdana"/>
          <w:sz w:val="18"/>
          <w:szCs w:val="18"/>
          <w:lang w:val="es-BO" w:eastAsia="es-BO"/>
        </w:rPr>
        <w:t>)</w:t>
      </w:r>
      <w:r w:rsidR="009D459B" w:rsidRPr="00AE7FBA">
        <w:rPr>
          <w:rFonts w:ascii="Verdana" w:hAnsi="Verdana"/>
          <w:sz w:val="18"/>
          <w:szCs w:val="18"/>
          <w:lang w:val="es-BO" w:eastAsia="es-BO"/>
        </w:rPr>
        <w:t>. Se podrán realizar uno o varios contratos modificatorios, que sumados no deberán exceder el quince por ciento (15%) del monto del contrato principal.</w:t>
      </w:r>
    </w:p>
    <w:p w14:paraId="312086E2" w14:textId="03563707" w:rsidR="009D459B" w:rsidRDefault="009D459B" w:rsidP="009D459B">
      <w:pPr>
        <w:ind w:left="567"/>
        <w:jc w:val="both"/>
        <w:rPr>
          <w:rFonts w:ascii="Verdana" w:hAnsi="Verdana"/>
          <w:sz w:val="18"/>
          <w:szCs w:val="18"/>
          <w:lang w:val="es-BO" w:eastAsia="es-BO"/>
        </w:rPr>
      </w:pPr>
    </w:p>
    <w:p w14:paraId="47E355C2" w14:textId="498810E0" w:rsidR="009D459B"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07" w:name="_Toc57983513"/>
      <w:bookmarkStart w:id="108" w:name="_Toc139637624"/>
      <w:r w:rsidRPr="00AE7FBA">
        <w:rPr>
          <w:rFonts w:ascii="Verdana" w:hAnsi="Verdana"/>
          <w:sz w:val="18"/>
          <w:szCs w:val="18"/>
          <w:lang w:val="es-BO"/>
        </w:rPr>
        <w:t>SUBCONTRATACIÓN (</w:t>
      </w:r>
      <w:r w:rsidR="007F4134" w:rsidRPr="00D56153">
        <w:rPr>
          <w:rFonts w:ascii="Verdana" w:hAnsi="Verdana"/>
          <w:sz w:val="18"/>
          <w:szCs w:val="18"/>
          <w:u w:val="single"/>
          <w:lang w:val="es-BO"/>
        </w:rPr>
        <w:t>No aplica, excepto lo indicado en el contrato</w:t>
      </w:r>
      <w:r w:rsidRPr="00AE7FBA">
        <w:rPr>
          <w:rFonts w:ascii="Verdana" w:hAnsi="Verdana"/>
          <w:sz w:val="18"/>
          <w:szCs w:val="18"/>
          <w:lang w:val="es-BO"/>
        </w:rPr>
        <w:t>)</w:t>
      </w:r>
      <w:bookmarkEnd w:id="107"/>
      <w:bookmarkEnd w:id="108"/>
    </w:p>
    <w:p w14:paraId="03FC47CE" w14:textId="77777777" w:rsidR="00141C57" w:rsidRPr="00AE7FBA" w:rsidRDefault="00141C57" w:rsidP="00141C57">
      <w:pPr>
        <w:pStyle w:val="Ttulo10"/>
        <w:tabs>
          <w:tab w:val="left" w:pos="567"/>
        </w:tabs>
        <w:spacing w:before="0" w:after="0"/>
        <w:ind w:left="567"/>
        <w:jc w:val="both"/>
        <w:rPr>
          <w:rFonts w:ascii="Verdana" w:hAnsi="Verdana"/>
          <w:sz w:val="18"/>
          <w:szCs w:val="18"/>
          <w:lang w:val="es-BO"/>
        </w:rPr>
      </w:pPr>
    </w:p>
    <w:p w14:paraId="775DBC27" w14:textId="77777777" w:rsidR="009D459B" w:rsidRPr="00AE7FBA" w:rsidRDefault="009D459B" w:rsidP="009D459B">
      <w:pPr>
        <w:jc w:val="both"/>
        <w:rPr>
          <w:rFonts w:ascii="Verdana" w:hAnsi="Verdana"/>
          <w:sz w:val="18"/>
          <w:szCs w:val="18"/>
          <w:lang w:val="es-BO"/>
        </w:rPr>
      </w:pPr>
      <w:r w:rsidRPr="00AE7FBA">
        <w:rPr>
          <w:rFonts w:ascii="Verdana" w:hAnsi="Verdana"/>
          <w:sz w:val="18"/>
          <w:szCs w:val="18"/>
          <w:lang w:val="es-BO"/>
        </w:rPr>
        <w:t xml:space="preserve"> </w:t>
      </w:r>
    </w:p>
    <w:p w14:paraId="62082BB6" w14:textId="38706BAE"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lastRenderedPageBreak/>
        <w:t>SECCIÓN VI</w:t>
      </w:r>
    </w:p>
    <w:p w14:paraId="6E81D595"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ENTREGA DE BIENES Y CIERRE DEL CONTRATO</w:t>
      </w:r>
    </w:p>
    <w:p w14:paraId="05EBA7A0" w14:textId="77777777" w:rsidR="009D459B" w:rsidRPr="00AE7FBA" w:rsidRDefault="009D459B" w:rsidP="009D459B">
      <w:pPr>
        <w:jc w:val="center"/>
        <w:rPr>
          <w:rFonts w:ascii="Verdana" w:hAnsi="Verdana" w:cs="Arial"/>
          <w:sz w:val="18"/>
          <w:szCs w:val="18"/>
          <w:lang w:val="es-BO"/>
        </w:rPr>
      </w:pPr>
    </w:p>
    <w:p w14:paraId="3C8A4738"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09" w:name="_Toc57983514"/>
      <w:bookmarkStart w:id="110" w:name="_Toc139637625"/>
      <w:r w:rsidRPr="00AE7FBA">
        <w:rPr>
          <w:rFonts w:ascii="Verdana" w:hAnsi="Verdana"/>
          <w:sz w:val="18"/>
          <w:szCs w:val="18"/>
          <w:lang w:val="es-BO"/>
        </w:rPr>
        <w:t>ENTREGA DE BIENES</w:t>
      </w:r>
      <w:bookmarkEnd w:id="109"/>
      <w:bookmarkEnd w:id="110"/>
      <w:r w:rsidRPr="00AE7FBA">
        <w:rPr>
          <w:rFonts w:ascii="Verdana" w:hAnsi="Verdana"/>
          <w:sz w:val="18"/>
          <w:szCs w:val="18"/>
          <w:lang w:val="es-BO"/>
        </w:rPr>
        <w:t xml:space="preserve"> </w:t>
      </w:r>
    </w:p>
    <w:p w14:paraId="1FDAFB9F" w14:textId="77777777" w:rsidR="009D459B" w:rsidRPr="00AE7FBA" w:rsidRDefault="009D459B" w:rsidP="009D459B">
      <w:pPr>
        <w:tabs>
          <w:tab w:val="left" w:pos="567"/>
        </w:tabs>
        <w:ind w:left="567" w:hanging="567"/>
        <w:jc w:val="both"/>
        <w:rPr>
          <w:rFonts w:ascii="Verdana" w:hAnsi="Verdana" w:cs="Arial"/>
          <w:sz w:val="18"/>
          <w:szCs w:val="18"/>
          <w:lang w:val="es-BO"/>
        </w:rPr>
      </w:pPr>
    </w:p>
    <w:p w14:paraId="2EF3D928" w14:textId="7BD3F3FF" w:rsidR="009D459B" w:rsidRPr="00AE7FBA" w:rsidRDefault="009D459B" w:rsidP="009D459B">
      <w:pPr>
        <w:tabs>
          <w:tab w:val="left" w:pos="567"/>
        </w:tabs>
        <w:ind w:left="567" w:hanging="567"/>
        <w:jc w:val="both"/>
        <w:rPr>
          <w:rFonts w:ascii="Verdana" w:hAnsi="Verdana" w:cs="Arial"/>
          <w:sz w:val="18"/>
          <w:szCs w:val="18"/>
          <w:lang w:val="es-BO"/>
        </w:rPr>
      </w:pPr>
      <w:r w:rsidRPr="00AE7FB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w:t>
      </w:r>
      <w:r w:rsidR="0007688A" w:rsidRPr="00AE7FBA">
        <w:rPr>
          <w:rFonts w:ascii="Verdana" w:hAnsi="Verdana" w:cs="Arial"/>
          <w:sz w:val="18"/>
          <w:szCs w:val="18"/>
          <w:lang w:val="es-BO"/>
        </w:rPr>
        <w:t>epción de la entidad</w:t>
      </w:r>
      <w:r w:rsidRPr="00AE7FBA">
        <w:rPr>
          <w:rFonts w:ascii="Verdana" w:hAnsi="Verdana" w:cs="Arial"/>
          <w:sz w:val="18"/>
          <w:szCs w:val="18"/>
          <w:lang w:val="es-BO"/>
        </w:rPr>
        <w:t>.</w:t>
      </w:r>
    </w:p>
    <w:p w14:paraId="5BDE9791" w14:textId="77777777" w:rsidR="009D459B" w:rsidRPr="00AE7FBA" w:rsidRDefault="009D459B" w:rsidP="009D459B">
      <w:pPr>
        <w:tabs>
          <w:tab w:val="left" w:pos="567"/>
        </w:tabs>
        <w:jc w:val="both"/>
        <w:rPr>
          <w:rFonts w:ascii="Verdana" w:hAnsi="Verdana" w:cs="Arial"/>
          <w:sz w:val="18"/>
          <w:szCs w:val="18"/>
          <w:lang w:val="es-BO"/>
        </w:rPr>
      </w:pPr>
    </w:p>
    <w:p w14:paraId="05696CD2" w14:textId="77777777" w:rsidR="009D459B" w:rsidRPr="00AE7FBA" w:rsidRDefault="009D459B"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11" w:name="_Toc57983515"/>
      <w:bookmarkStart w:id="112" w:name="_Toc139637626"/>
      <w:r w:rsidRPr="00AE7FBA">
        <w:rPr>
          <w:rFonts w:ascii="Verdana" w:hAnsi="Verdana"/>
          <w:sz w:val="18"/>
          <w:szCs w:val="18"/>
          <w:lang w:val="es-BO"/>
        </w:rPr>
        <w:t>CIERRE DEL CONTRATO</w:t>
      </w:r>
      <w:bookmarkEnd w:id="111"/>
      <w:bookmarkEnd w:id="112"/>
      <w:r w:rsidRPr="00AE7FBA">
        <w:rPr>
          <w:rFonts w:ascii="Verdana" w:hAnsi="Verdana"/>
          <w:sz w:val="18"/>
          <w:szCs w:val="18"/>
          <w:lang w:val="es-BO"/>
        </w:rPr>
        <w:t xml:space="preserve"> </w:t>
      </w:r>
    </w:p>
    <w:p w14:paraId="38807148" w14:textId="77777777" w:rsidR="009D459B" w:rsidRPr="00AE7FB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AE7FBA" w:rsidRDefault="009D459B" w:rsidP="009D459B">
      <w:pPr>
        <w:tabs>
          <w:tab w:val="left" w:pos="567"/>
        </w:tabs>
        <w:ind w:left="567"/>
        <w:jc w:val="both"/>
        <w:rPr>
          <w:rFonts w:ascii="Verdana" w:hAnsi="Verdana" w:cs="Arial"/>
          <w:sz w:val="18"/>
          <w:szCs w:val="18"/>
          <w:lang w:val="es-BO"/>
        </w:rPr>
      </w:pPr>
      <w:r w:rsidRPr="00AE7FB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AE7FBA" w:rsidRDefault="009D459B" w:rsidP="009D459B">
      <w:pPr>
        <w:tabs>
          <w:tab w:val="left" w:pos="567"/>
        </w:tabs>
        <w:ind w:left="567"/>
        <w:jc w:val="both"/>
        <w:rPr>
          <w:rFonts w:ascii="Verdana" w:hAnsi="Verdana" w:cs="Arial"/>
          <w:sz w:val="18"/>
          <w:szCs w:val="18"/>
          <w:lang w:val="es-BO"/>
        </w:rPr>
      </w:pPr>
    </w:p>
    <w:p w14:paraId="1B282C2F" w14:textId="77777777" w:rsidR="009D459B" w:rsidRPr="00AE7FBA" w:rsidRDefault="009D459B" w:rsidP="009D459B">
      <w:pPr>
        <w:tabs>
          <w:tab w:val="left" w:pos="567"/>
        </w:tabs>
        <w:ind w:left="567"/>
        <w:jc w:val="both"/>
        <w:rPr>
          <w:rFonts w:ascii="Verdana" w:hAnsi="Verdana" w:cs="Arial"/>
          <w:sz w:val="18"/>
          <w:szCs w:val="18"/>
          <w:lang w:val="es-BO"/>
        </w:rPr>
      </w:pPr>
      <w:r w:rsidRPr="00AE7FB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AE7FBA" w:rsidRDefault="009D459B" w:rsidP="009D459B">
      <w:pPr>
        <w:tabs>
          <w:tab w:val="left" w:pos="567"/>
        </w:tabs>
        <w:jc w:val="both"/>
        <w:rPr>
          <w:rFonts w:ascii="Verdana" w:hAnsi="Verdana" w:cs="Arial"/>
          <w:sz w:val="18"/>
          <w:szCs w:val="18"/>
          <w:lang w:val="es-BO"/>
        </w:rPr>
      </w:pPr>
    </w:p>
    <w:p w14:paraId="2E660673" w14:textId="77777777" w:rsidR="009D459B" w:rsidRPr="00AE7FBA" w:rsidRDefault="009D459B" w:rsidP="009D459B">
      <w:pPr>
        <w:ind w:left="567"/>
        <w:jc w:val="center"/>
        <w:rPr>
          <w:rFonts w:ascii="Verdana" w:hAnsi="Verdana" w:cs="Arial"/>
          <w:b/>
          <w:sz w:val="18"/>
          <w:szCs w:val="18"/>
          <w:lang w:val="es-BO"/>
        </w:rPr>
      </w:pPr>
      <w:r w:rsidRPr="00AE7FBA">
        <w:rPr>
          <w:rFonts w:ascii="Verdana" w:hAnsi="Verdana" w:cs="Arial"/>
          <w:b/>
          <w:sz w:val="18"/>
          <w:szCs w:val="18"/>
          <w:lang w:val="es-BO"/>
        </w:rPr>
        <w:t>SECCIÓN VII</w:t>
      </w:r>
    </w:p>
    <w:p w14:paraId="1B12280C" w14:textId="77777777" w:rsidR="009D459B" w:rsidRPr="00AE7FBA" w:rsidRDefault="009D459B" w:rsidP="009D459B">
      <w:pPr>
        <w:jc w:val="center"/>
        <w:rPr>
          <w:rFonts w:ascii="Verdana" w:hAnsi="Verdana" w:cs="Arial"/>
          <w:b/>
          <w:sz w:val="18"/>
          <w:szCs w:val="18"/>
          <w:lang w:val="es-BO"/>
        </w:rPr>
      </w:pPr>
      <w:r w:rsidRPr="00AE7FBA">
        <w:rPr>
          <w:rFonts w:ascii="Verdana" w:hAnsi="Verdana" w:cs="Arial"/>
          <w:b/>
          <w:sz w:val="18"/>
          <w:szCs w:val="18"/>
          <w:lang w:val="es-BO"/>
        </w:rPr>
        <w:t>GLOSARIO DE TÉRMINOS</w:t>
      </w:r>
    </w:p>
    <w:p w14:paraId="229705AA" w14:textId="77777777" w:rsidR="009D459B" w:rsidRPr="00AE7FBA" w:rsidRDefault="009D459B" w:rsidP="009D459B">
      <w:pPr>
        <w:rPr>
          <w:rFonts w:ascii="Verdana" w:hAnsi="Verdana" w:cs="Arial"/>
          <w:b/>
          <w:sz w:val="18"/>
          <w:szCs w:val="18"/>
          <w:lang w:val="es-BO"/>
        </w:rPr>
      </w:pPr>
    </w:p>
    <w:p w14:paraId="547830B0" w14:textId="29E526D8" w:rsidR="0007688A" w:rsidRPr="00AE7FBA" w:rsidRDefault="0007688A" w:rsidP="009D459B">
      <w:pPr>
        <w:spacing w:after="120"/>
        <w:jc w:val="both"/>
        <w:rPr>
          <w:rFonts w:ascii="Verdana" w:hAnsi="Verdana" w:cs="Arial"/>
          <w:b/>
          <w:sz w:val="18"/>
          <w:szCs w:val="18"/>
          <w:lang w:val="es-BO"/>
        </w:rPr>
      </w:pPr>
      <w:r w:rsidRPr="00AE7FBA">
        <w:rPr>
          <w:rFonts w:ascii="Verdana" w:hAnsi="Verdana" w:cs="Arial"/>
          <w:b/>
          <w:sz w:val="18"/>
          <w:szCs w:val="18"/>
          <w:lang w:val="es-BO"/>
        </w:rPr>
        <w:t>Caso Fortuito:</w:t>
      </w:r>
      <w:r w:rsidR="007F4134" w:rsidRPr="00AE7FBA">
        <w:rPr>
          <w:rFonts w:ascii="Verdana" w:hAnsi="Verdana" w:cs="Arial"/>
          <w:b/>
          <w:sz w:val="18"/>
          <w:szCs w:val="18"/>
          <w:lang w:val="es-BO"/>
        </w:rPr>
        <w:t xml:space="preserve"> </w:t>
      </w:r>
      <w:r w:rsidR="0024632F" w:rsidRPr="00AE7FBA">
        <w:rPr>
          <w:rFonts w:ascii="Verdana" w:hAnsi="Verdana" w:cs="Arial"/>
          <w:sz w:val="18"/>
          <w:szCs w:val="18"/>
          <w:lang w:val="es-BO"/>
        </w:rPr>
        <w:t>Obstáculo</w:t>
      </w:r>
      <w:r w:rsidR="007F4134" w:rsidRPr="00AE7FBA">
        <w:rPr>
          <w:rFonts w:ascii="Verdana" w:hAnsi="Verdana" w:cs="Arial"/>
          <w:sz w:val="18"/>
          <w:szCs w:val="18"/>
          <w:lang w:val="es-BO"/>
        </w:rPr>
        <w:t xml:space="preserve"> interno atribuible al hombre, imprevisto o inevitable</w:t>
      </w:r>
      <w:r w:rsidR="0024632F" w:rsidRPr="00AE7FBA">
        <w:rPr>
          <w:rFonts w:ascii="Verdana" w:hAnsi="Verdana" w:cs="Arial"/>
          <w:sz w:val="18"/>
          <w:szCs w:val="18"/>
          <w:lang w:val="es-BO"/>
        </w:rPr>
        <w:t>, relativo</w:t>
      </w:r>
      <w:r w:rsidR="007F4134" w:rsidRPr="00AE7FBA">
        <w:rPr>
          <w:rFonts w:ascii="Verdana" w:hAnsi="Verdana" w:cs="Arial"/>
          <w:sz w:val="18"/>
          <w:szCs w:val="18"/>
          <w:lang w:val="es-BO"/>
        </w:rPr>
        <w:t xml:space="preserve"> a las condiciones mismas en que la obligación debía ser cumplida (conmociones civiles, huelgas bloqueos, revoluciones, etc.)</w:t>
      </w:r>
    </w:p>
    <w:p w14:paraId="16C1122B" w14:textId="13A8F97F" w:rsidR="009D459B" w:rsidRPr="00AE7FBA" w:rsidRDefault="009D459B" w:rsidP="009D459B">
      <w:pPr>
        <w:spacing w:after="120"/>
        <w:jc w:val="both"/>
        <w:rPr>
          <w:rFonts w:ascii="Verdana" w:hAnsi="Verdana" w:cs="Arial"/>
          <w:sz w:val="18"/>
          <w:szCs w:val="18"/>
          <w:lang w:val="es-BO"/>
        </w:rPr>
      </w:pPr>
      <w:r w:rsidRPr="00AE7FBA">
        <w:rPr>
          <w:rFonts w:ascii="Verdana" w:hAnsi="Verdana" w:cs="Arial"/>
          <w:b/>
          <w:sz w:val="18"/>
          <w:szCs w:val="18"/>
          <w:lang w:val="es-BO"/>
        </w:rPr>
        <w:t>Certificado de Cumplimiento de Contrato:</w:t>
      </w:r>
      <w:r w:rsidRPr="00AE7FBA">
        <w:rPr>
          <w:rFonts w:ascii="Verdana" w:hAnsi="Verdana" w:cs="Arial"/>
          <w:sz w:val="18"/>
          <w:szCs w:val="18"/>
          <w:lang w:val="es-BO"/>
        </w:rPr>
        <w:t xml:space="preserve"> </w:t>
      </w:r>
      <w:r w:rsidR="0007688A" w:rsidRPr="00AE7FBA">
        <w:rPr>
          <w:rFonts w:ascii="Verdana" w:hAnsi="Verdana" w:cs="Arial"/>
          <w:sz w:val="18"/>
          <w:szCs w:val="18"/>
          <w:lang w:val="es-BO"/>
        </w:rPr>
        <w:t>D</w:t>
      </w:r>
      <w:r w:rsidRPr="00AE7FBA">
        <w:rPr>
          <w:rFonts w:ascii="Verdana" w:hAnsi="Verdana" w:cs="Arial"/>
          <w:sz w:val="18"/>
          <w:szCs w:val="18"/>
          <w:lang w:val="es-BO"/>
        </w:rPr>
        <w:t>ocumento extendido por la entidad contratante en favor del Contratista, que oficializa el cumplimiento del contrato; deberá contener como mínimo los siguientes datos: objeto del contrato, monto contratado y plazo de entrega.</w:t>
      </w:r>
    </w:p>
    <w:p w14:paraId="07E2B312" w14:textId="63593325" w:rsidR="009D459B" w:rsidRPr="00AE7FBA" w:rsidRDefault="009D459B" w:rsidP="009D459B">
      <w:pPr>
        <w:spacing w:after="120"/>
        <w:jc w:val="both"/>
        <w:rPr>
          <w:rFonts w:ascii="Verdana" w:hAnsi="Verdana" w:cs="Arial"/>
          <w:sz w:val="18"/>
          <w:szCs w:val="18"/>
          <w:lang w:val="es-BO"/>
        </w:rPr>
      </w:pPr>
      <w:r w:rsidRPr="00AE7FBA">
        <w:rPr>
          <w:rFonts w:ascii="Verdana" w:hAnsi="Verdana" w:cs="Arial"/>
          <w:b/>
          <w:sz w:val="18"/>
          <w:szCs w:val="18"/>
          <w:lang w:val="es-BO"/>
        </w:rPr>
        <w:t>Contratante:</w:t>
      </w:r>
      <w:r w:rsidRPr="00AE7FBA">
        <w:rPr>
          <w:rFonts w:ascii="Verdana" w:hAnsi="Verdana" w:cs="Arial"/>
          <w:sz w:val="18"/>
          <w:szCs w:val="18"/>
          <w:lang w:val="es-BO"/>
        </w:rPr>
        <w:t xml:space="preserve"> </w:t>
      </w:r>
      <w:r w:rsidR="0007688A" w:rsidRPr="00AE7FBA">
        <w:rPr>
          <w:rFonts w:ascii="Verdana" w:hAnsi="Verdana" w:cs="Arial"/>
          <w:sz w:val="18"/>
          <w:szCs w:val="18"/>
          <w:lang w:val="es-BO"/>
        </w:rPr>
        <w:t>P</w:t>
      </w:r>
      <w:r w:rsidRPr="00AE7FBA">
        <w:rPr>
          <w:rFonts w:ascii="Verdana" w:hAnsi="Verdana" w:cs="Arial"/>
          <w:sz w:val="18"/>
          <w:szCs w:val="18"/>
          <w:lang w:val="es-BO"/>
        </w:rPr>
        <w:t>ersona o institución de derecho público que una vez realizada la convocatoria pública y adjudicada la adquisición, se convierte en parte contractual del mismo.</w:t>
      </w:r>
    </w:p>
    <w:p w14:paraId="1EFC7CE7" w14:textId="22DA8995" w:rsidR="009D459B" w:rsidRPr="00AE7FBA" w:rsidRDefault="009D459B" w:rsidP="009D459B">
      <w:pPr>
        <w:spacing w:after="120"/>
        <w:jc w:val="both"/>
        <w:rPr>
          <w:rFonts w:ascii="Verdana" w:hAnsi="Verdana" w:cs="Arial"/>
          <w:sz w:val="18"/>
          <w:szCs w:val="18"/>
          <w:lang w:val="es-BO"/>
        </w:rPr>
      </w:pPr>
      <w:r w:rsidRPr="00AE7FBA">
        <w:rPr>
          <w:rFonts w:ascii="Verdana" w:hAnsi="Verdana" w:cs="Arial"/>
          <w:b/>
          <w:sz w:val="18"/>
          <w:szCs w:val="18"/>
          <w:lang w:val="es-BO"/>
        </w:rPr>
        <w:t>Convocante:</w:t>
      </w:r>
      <w:r w:rsidRPr="00AE7FBA">
        <w:rPr>
          <w:rFonts w:ascii="Verdana" w:hAnsi="Verdana" w:cs="Arial"/>
          <w:sz w:val="18"/>
          <w:szCs w:val="18"/>
          <w:lang w:val="es-BO"/>
        </w:rPr>
        <w:t xml:space="preserve"> </w:t>
      </w:r>
      <w:r w:rsidR="0007688A" w:rsidRPr="00AE7FBA">
        <w:rPr>
          <w:rFonts w:ascii="Verdana" w:hAnsi="Verdana" w:cs="Arial"/>
          <w:sz w:val="18"/>
          <w:szCs w:val="18"/>
          <w:lang w:val="es-BO"/>
        </w:rPr>
        <w:t>P</w:t>
      </w:r>
      <w:r w:rsidRPr="00AE7FBA">
        <w:rPr>
          <w:rFonts w:ascii="Verdana" w:hAnsi="Verdana" w:cs="Arial"/>
          <w:sz w:val="18"/>
          <w:szCs w:val="18"/>
          <w:lang w:val="es-BO"/>
        </w:rPr>
        <w:t>ersona o institución de derecho público que requiere la adquisición de bienes y realiza la convocatoria pública.</w:t>
      </w:r>
    </w:p>
    <w:p w14:paraId="575068B5" w14:textId="77777777" w:rsidR="009D459B" w:rsidRPr="00AE7FBA" w:rsidRDefault="009D459B" w:rsidP="009D459B">
      <w:pPr>
        <w:spacing w:after="120"/>
        <w:jc w:val="both"/>
        <w:rPr>
          <w:rFonts w:ascii="Verdana" w:hAnsi="Verdana" w:cs="Arial"/>
          <w:sz w:val="18"/>
          <w:szCs w:val="18"/>
          <w:lang w:val="es-BO"/>
        </w:rPr>
      </w:pPr>
      <w:r w:rsidRPr="00AE7FBA">
        <w:rPr>
          <w:rFonts w:ascii="Verdana" w:hAnsi="Verdana" w:cs="Arial"/>
          <w:b/>
          <w:sz w:val="18"/>
          <w:szCs w:val="18"/>
          <w:lang w:val="es-BO"/>
        </w:rPr>
        <w:t xml:space="preserve">Desistimiento: </w:t>
      </w:r>
      <w:r w:rsidRPr="00AE7FBA">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3947DDDC" w14:textId="733EDC99" w:rsidR="0024632F" w:rsidRPr="00AE7FBA" w:rsidRDefault="0007688A" w:rsidP="0024632F">
      <w:pPr>
        <w:spacing w:after="120"/>
        <w:jc w:val="both"/>
        <w:rPr>
          <w:rFonts w:ascii="Verdana" w:hAnsi="Verdana" w:cs="Arial"/>
          <w:b/>
          <w:sz w:val="18"/>
          <w:szCs w:val="18"/>
          <w:lang w:val="es-BO"/>
        </w:rPr>
      </w:pPr>
      <w:r w:rsidRPr="00AE7FBA">
        <w:rPr>
          <w:rFonts w:ascii="Verdana" w:hAnsi="Verdana" w:cs="Arial"/>
          <w:b/>
          <w:sz w:val="18"/>
          <w:szCs w:val="18"/>
          <w:lang w:val="es-BO"/>
        </w:rPr>
        <w:t>Fuerza Mayor:</w:t>
      </w:r>
      <w:r w:rsidR="0024632F" w:rsidRPr="00AE7FBA">
        <w:rPr>
          <w:rFonts w:ascii="Verdana" w:hAnsi="Verdana" w:cs="Arial"/>
          <w:b/>
          <w:sz w:val="18"/>
          <w:szCs w:val="18"/>
          <w:lang w:val="es-BO"/>
        </w:rPr>
        <w:t xml:space="preserve"> </w:t>
      </w:r>
      <w:r w:rsidR="0024632F" w:rsidRPr="00AE7FBA">
        <w:rPr>
          <w:rFonts w:ascii="Verdana" w:hAnsi="Verdana" w:cs="Arial"/>
          <w:sz w:val="18"/>
          <w:szCs w:val="18"/>
          <w:lang w:val="es-BO"/>
        </w:rPr>
        <w:t>Obstáculo externo, imprevisto o inevitable que origina una fuerza extraña al hombre que impide el cumplimiento de la obligación (incendios,</w:t>
      </w:r>
      <w:r w:rsidR="0065433C" w:rsidRPr="00AE7FBA">
        <w:rPr>
          <w:rFonts w:ascii="Verdana" w:hAnsi="Verdana" w:cs="Arial"/>
          <w:sz w:val="18"/>
          <w:szCs w:val="18"/>
          <w:lang w:val="es-BO"/>
        </w:rPr>
        <w:t xml:space="preserve"> </w:t>
      </w:r>
      <w:r w:rsidR="0024632F" w:rsidRPr="00AE7FBA">
        <w:rPr>
          <w:rFonts w:ascii="Verdana" w:hAnsi="Verdana" w:cs="Arial"/>
          <w:sz w:val="18"/>
          <w:szCs w:val="18"/>
          <w:lang w:val="es-BO"/>
        </w:rPr>
        <w:t>inundaciones y otros desastres naturales)</w:t>
      </w:r>
    </w:p>
    <w:p w14:paraId="34AAC442" w14:textId="1B8D9D33" w:rsidR="004E367A" w:rsidRPr="00293AE1" w:rsidRDefault="004E367A" w:rsidP="009D459B">
      <w:pPr>
        <w:spacing w:after="120"/>
        <w:jc w:val="both"/>
        <w:rPr>
          <w:rFonts w:ascii="Verdana" w:hAnsi="Verdana" w:cs="Arial"/>
          <w:bCs/>
          <w:sz w:val="18"/>
          <w:szCs w:val="18"/>
          <w:lang w:val="es-BO"/>
        </w:rPr>
      </w:pPr>
      <w:r>
        <w:rPr>
          <w:rFonts w:ascii="Verdana" w:hAnsi="Verdana" w:cs="Arial"/>
          <w:b/>
          <w:sz w:val="18"/>
          <w:szCs w:val="18"/>
          <w:lang w:val="es-BO"/>
        </w:rPr>
        <w:t>M</w:t>
      </w:r>
      <w:r w:rsidR="00293AE1">
        <w:rPr>
          <w:rFonts w:ascii="Verdana" w:hAnsi="Verdana" w:cs="Arial"/>
          <w:b/>
          <w:sz w:val="18"/>
          <w:szCs w:val="18"/>
          <w:lang w:val="es-BO"/>
        </w:rPr>
        <w:t xml:space="preserve">áxima Autoridad Ejecutiva: </w:t>
      </w:r>
      <w:r w:rsidR="00293AE1">
        <w:rPr>
          <w:rFonts w:ascii="Verdana" w:hAnsi="Verdana" w:cs="Arial"/>
          <w:bCs/>
          <w:sz w:val="18"/>
          <w:szCs w:val="18"/>
          <w:lang w:val="es-BO"/>
        </w:rPr>
        <w:t xml:space="preserve">La </w:t>
      </w:r>
      <w:r w:rsidR="00293AE1" w:rsidRPr="00293AE1">
        <w:rPr>
          <w:rFonts w:ascii="Verdana" w:hAnsi="Verdana" w:cs="Arial"/>
          <w:bCs/>
          <w:sz w:val="18"/>
          <w:szCs w:val="18"/>
          <w:lang w:val="es-BO"/>
        </w:rPr>
        <w:t>Máxima Autoridad Ejecutiva</w:t>
      </w:r>
      <w:r w:rsidR="00293AE1">
        <w:rPr>
          <w:rFonts w:ascii="Verdana" w:hAnsi="Verdana" w:cs="Arial"/>
          <w:bCs/>
          <w:sz w:val="18"/>
          <w:szCs w:val="18"/>
          <w:lang w:val="es-BO"/>
        </w:rPr>
        <w:t xml:space="preserve"> - MAE es el Ministro de Hidrocarburos y Energías quien es el responsable de todos los Procesos de Contratación de Bienes y Servicios Especializados en el Extranjero de la EEC-GNV.</w:t>
      </w:r>
    </w:p>
    <w:p w14:paraId="42CDC9D6" w14:textId="1D03C50A" w:rsidR="009D459B" w:rsidRPr="00AE7FBA" w:rsidRDefault="009D459B" w:rsidP="009D459B">
      <w:pPr>
        <w:spacing w:after="120"/>
        <w:jc w:val="both"/>
        <w:rPr>
          <w:rFonts w:ascii="Verdana" w:hAnsi="Verdana" w:cs="Arial"/>
          <w:sz w:val="18"/>
          <w:szCs w:val="18"/>
          <w:lang w:val="es-BO"/>
        </w:rPr>
      </w:pPr>
      <w:r w:rsidRPr="00AE7FBA">
        <w:rPr>
          <w:rFonts w:ascii="Verdana" w:hAnsi="Verdana" w:cs="Arial"/>
          <w:b/>
          <w:sz w:val="18"/>
          <w:szCs w:val="18"/>
          <w:lang w:val="es-BO"/>
        </w:rPr>
        <w:t>Proponente:</w:t>
      </w:r>
      <w:r w:rsidR="0007688A" w:rsidRPr="00AE7FBA">
        <w:rPr>
          <w:rFonts w:ascii="Verdana" w:hAnsi="Verdana" w:cs="Arial"/>
          <w:sz w:val="18"/>
          <w:szCs w:val="18"/>
          <w:lang w:val="es-BO"/>
        </w:rPr>
        <w:t xml:space="preserve"> P</w:t>
      </w:r>
      <w:r w:rsidRPr="00AE7FBA">
        <w:rPr>
          <w:rFonts w:ascii="Verdana" w:hAnsi="Verdana" w:cs="Arial"/>
          <w:sz w:val="18"/>
          <w:szCs w:val="18"/>
          <w:lang w:val="es-BO"/>
        </w:rPr>
        <w:t>ersona jurídica que muestra interés en participar en la Convocatoria Pública.  En una segunda instancia, es la persona jurídica que presenta una propuesta dentro de la Convocatoria Pública.</w:t>
      </w:r>
    </w:p>
    <w:p w14:paraId="6BC4E7AA" w14:textId="33335132" w:rsidR="009D459B" w:rsidRPr="00AE7FBA" w:rsidRDefault="009D459B" w:rsidP="009D459B">
      <w:pPr>
        <w:spacing w:after="120"/>
        <w:jc w:val="both"/>
        <w:rPr>
          <w:rFonts w:ascii="Verdana" w:hAnsi="Verdana" w:cs="Arial"/>
          <w:sz w:val="18"/>
          <w:szCs w:val="18"/>
          <w:lang w:val="es-BO"/>
        </w:rPr>
      </w:pPr>
      <w:r w:rsidRPr="00AE7FBA">
        <w:rPr>
          <w:rFonts w:ascii="Verdana" w:hAnsi="Verdana" w:cs="Arial"/>
          <w:b/>
          <w:sz w:val="18"/>
          <w:szCs w:val="18"/>
          <w:lang w:val="es-BO"/>
        </w:rPr>
        <w:t xml:space="preserve">Proponente Extranjero: </w:t>
      </w:r>
      <w:r w:rsidRPr="00AE7FBA">
        <w:rPr>
          <w:rFonts w:ascii="Verdana" w:hAnsi="Verdana" w:cs="Arial"/>
          <w:sz w:val="18"/>
          <w:szCs w:val="18"/>
          <w:lang w:val="es-BO"/>
        </w:rPr>
        <w:t>Persona jurídica</w:t>
      </w:r>
      <w:r w:rsidRPr="00AE7FBA">
        <w:rPr>
          <w:rFonts w:ascii="Verdana" w:hAnsi="Verdana" w:cs="Arial"/>
          <w:b/>
          <w:sz w:val="18"/>
          <w:szCs w:val="18"/>
          <w:lang w:val="es-BO"/>
        </w:rPr>
        <w:t xml:space="preserve"> </w:t>
      </w:r>
      <w:r w:rsidRPr="00AE7FBA">
        <w:rPr>
          <w:rFonts w:ascii="Verdana" w:hAnsi="Verdana" w:cs="Arial"/>
          <w:sz w:val="18"/>
          <w:szCs w:val="18"/>
          <w:lang w:val="es-BO"/>
        </w:rPr>
        <w:t>que no cumple con las condiciones para considerarse proponente nacional</w:t>
      </w:r>
      <w:r w:rsidR="008D1B3E" w:rsidRPr="00AE7FBA">
        <w:rPr>
          <w:rFonts w:ascii="Verdana" w:hAnsi="Verdana" w:cs="Arial"/>
          <w:sz w:val="18"/>
          <w:szCs w:val="18"/>
          <w:lang w:val="es-BO"/>
        </w:rPr>
        <w:t xml:space="preserve"> y que muestra interés en participar en la Convocatoria Pública</w:t>
      </w:r>
      <w:r w:rsidRPr="00AE7FBA">
        <w:rPr>
          <w:rFonts w:ascii="Verdana" w:hAnsi="Verdana" w:cs="Arial"/>
          <w:sz w:val="18"/>
          <w:szCs w:val="18"/>
          <w:lang w:val="es-BO"/>
        </w:rPr>
        <w:t xml:space="preserve">. En segunda instancia es la persona jurídica fabricante de </w:t>
      </w:r>
      <w:r w:rsidR="00735ED4" w:rsidRPr="00AE7FBA">
        <w:rPr>
          <w:rFonts w:ascii="Verdana" w:hAnsi="Verdana" w:cs="Arial"/>
          <w:sz w:val="18"/>
          <w:szCs w:val="18"/>
          <w:lang w:val="es-BO"/>
        </w:rPr>
        <w:t>cilindros para</w:t>
      </w:r>
      <w:r w:rsidRPr="00AE7FBA">
        <w:rPr>
          <w:rFonts w:ascii="Verdana" w:hAnsi="Verdana" w:cs="Arial"/>
          <w:sz w:val="18"/>
          <w:szCs w:val="18"/>
          <w:lang w:val="es-BO"/>
        </w:rPr>
        <w:t xml:space="preserve"> GNV que presenta una propuesta dentro del proceso de contratación. </w:t>
      </w:r>
    </w:p>
    <w:p w14:paraId="7BF84530" w14:textId="77777777" w:rsidR="009D459B" w:rsidRPr="00AE7FBA" w:rsidRDefault="009D459B" w:rsidP="009D459B">
      <w:pPr>
        <w:ind w:left="567"/>
        <w:jc w:val="both"/>
        <w:rPr>
          <w:rFonts w:ascii="Verdana" w:hAnsi="Verdana" w:cs="Arial"/>
          <w:sz w:val="18"/>
          <w:szCs w:val="18"/>
          <w:lang w:val="es-BO"/>
        </w:rPr>
      </w:pPr>
    </w:p>
    <w:p w14:paraId="7E8339F2" w14:textId="77777777" w:rsidR="009D459B" w:rsidRPr="00AE7FBA" w:rsidRDefault="009D459B" w:rsidP="009D459B">
      <w:pPr>
        <w:ind w:left="567"/>
        <w:jc w:val="both"/>
        <w:rPr>
          <w:rFonts w:ascii="Verdana" w:hAnsi="Verdana" w:cs="Arial"/>
          <w:sz w:val="18"/>
          <w:szCs w:val="18"/>
          <w:lang w:val="es-BO"/>
        </w:rPr>
      </w:pPr>
    </w:p>
    <w:p w14:paraId="0B52EE55" w14:textId="77777777" w:rsidR="009D459B" w:rsidRPr="00AE7FBA" w:rsidRDefault="009D459B" w:rsidP="009D459B">
      <w:pPr>
        <w:ind w:left="567"/>
        <w:jc w:val="both"/>
        <w:rPr>
          <w:rFonts w:ascii="Verdana" w:hAnsi="Verdana" w:cs="Arial"/>
          <w:sz w:val="18"/>
          <w:szCs w:val="18"/>
          <w:lang w:val="es-BO"/>
        </w:rPr>
      </w:pPr>
    </w:p>
    <w:p w14:paraId="078DD846" w14:textId="5394AF01" w:rsidR="009D459B" w:rsidRPr="00AE7FBA" w:rsidRDefault="009D459B" w:rsidP="009D459B">
      <w:pPr>
        <w:ind w:left="567"/>
        <w:jc w:val="both"/>
        <w:rPr>
          <w:rFonts w:ascii="Verdana" w:hAnsi="Verdana" w:cs="Arial"/>
          <w:sz w:val="18"/>
          <w:szCs w:val="18"/>
          <w:lang w:val="es-BO"/>
        </w:rPr>
      </w:pPr>
    </w:p>
    <w:p w14:paraId="67AE9B0B" w14:textId="77777777" w:rsidR="009D459B" w:rsidRPr="00AE7FBA" w:rsidRDefault="009D459B" w:rsidP="009D459B">
      <w:pPr>
        <w:ind w:left="567"/>
        <w:jc w:val="both"/>
        <w:rPr>
          <w:rFonts w:ascii="Verdana" w:hAnsi="Verdana" w:cs="Arial"/>
          <w:sz w:val="18"/>
          <w:szCs w:val="18"/>
          <w:lang w:val="es-BO"/>
        </w:rPr>
      </w:pPr>
    </w:p>
    <w:p w14:paraId="307ED5E1" w14:textId="77777777" w:rsidR="009D459B" w:rsidRPr="00AE7FBA" w:rsidRDefault="009D459B" w:rsidP="009D459B">
      <w:pPr>
        <w:ind w:left="567"/>
        <w:jc w:val="both"/>
        <w:rPr>
          <w:rFonts w:ascii="Verdana" w:hAnsi="Verdana" w:cs="Arial"/>
          <w:sz w:val="18"/>
          <w:szCs w:val="18"/>
          <w:lang w:val="es-BO"/>
        </w:rPr>
      </w:pPr>
    </w:p>
    <w:p w14:paraId="0CDFED43" w14:textId="77777777" w:rsidR="009D459B" w:rsidRPr="00AE7FBA" w:rsidRDefault="009D459B" w:rsidP="009D459B">
      <w:pPr>
        <w:ind w:left="567"/>
        <w:jc w:val="both"/>
        <w:rPr>
          <w:rFonts w:ascii="Verdana" w:hAnsi="Verdana" w:cs="Arial"/>
          <w:sz w:val="18"/>
          <w:szCs w:val="18"/>
          <w:lang w:val="es-BO"/>
        </w:rPr>
      </w:pPr>
    </w:p>
    <w:p w14:paraId="059DD2A0" w14:textId="77777777" w:rsidR="009D459B" w:rsidRPr="00AE7FBA" w:rsidRDefault="009D459B" w:rsidP="009D459B">
      <w:pPr>
        <w:ind w:left="567"/>
        <w:jc w:val="both"/>
        <w:rPr>
          <w:rFonts w:ascii="Verdana" w:hAnsi="Verdana" w:cs="Arial"/>
          <w:sz w:val="18"/>
          <w:szCs w:val="18"/>
          <w:lang w:val="es-BO"/>
        </w:rPr>
      </w:pPr>
    </w:p>
    <w:p w14:paraId="12A5E8D8" w14:textId="77777777" w:rsidR="009D459B" w:rsidRPr="00AE7FBA" w:rsidRDefault="009D459B" w:rsidP="009D459B">
      <w:pPr>
        <w:ind w:left="567"/>
        <w:jc w:val="both"/>
        <w:rPr>
          <w:rFonts w:ascii="Verdana" w:hAnsi="Verdana" w:cs="Arial"/>
          <w:sz w:val="18"/>
          <w:szCs w:val="18"/>
          <w:lang w:val="es-BO"/>
        </w:rPr>
      </w:pPr>
    </w:p>
    <w:p w14:paraId="01E25A19" w14:textId="77777777" w:rsidR="009D459B" w:rsidRPr="00AE7FBA" w:rsidRDefault="009D459B" w:rsidP="009D459B">
      <w:pPr>
        <w:ind w:left="567"/>
        <w:jc w:val="both"/>
        <w:rPr>
          <w:rFonts w:ascii="Verdana" w:hAnsi="Verdana" w:cs="Arial"/>
          <w:sz w:val="18"/>
          <w:szCs w:val="18"/>
          <w:lang w:val="es-BO"/>
        </w:rPr>
      </w:pPr>
    </w:p>
    <w:p w14:paraId="63A72A53" w14:textId="77777777" w:rsidR="009D459B" w:rsidRPr="00AE7FBA" w:rsidRDefault="009D459B" w:rsidP="009D459B">
      <w:pPr>
        <w:ind w:left="567"/>
        <w:jc w:val="both"/>
        <w:rPr>
          <w:rFonts w:ascii="Verdana" w:hAnsi="Verdana" w:cs="Arial"/>
          <w:sz w:val="18"/>
          <w:szCs w:val="18"/>
          <w:lang w:val="es-BO"/>
        </w:rPr>
      </w:pPr>
    </w:p>
    <w:p w14:paraId="1F0FA9AB" w14:textId="77777777" w:rsidR="009D459B" w:rsidRPr="00AE7FBA" w:rsidRDefault="009D459B" w:rsidP="009D459B">
      <w:pPr>
        <w:ind w:left="567"/>
        <w:jc w:val="both"/>
        <w:rPr>
          <w:rFonts w:ascii="Verdana" w:hAnsi="Verdana" w:cs="Arial"/>
          <w:sz w:val="18"/>
          <w:szCs w:val="18"/>
          <w:lang w:val="es-BO"/>
        </w:rPr>
      </w:pPr>
    </w:p>
    <w:p w14:paraId="36ECC4BC" w14:textId="5FD28C5D" w:rsidR="009D459B" w:rsidRPr="00AE7FBA" w:rsidRDefault="009D459B" w:rsidP="009D459B">
      <w:pPr>
        <w:ind w:left="567"/>
        <w:jc w:val="both"/>
        <w:rPr>
          <w:rFonts w:ascii="Verdana" w:hAnsi="Verdana" w:cs="Arial"/>
          <w:sz w:val="18"/>
          <w:szCs w:val="18"/>
          <w:lang w:val="es-BO"/>
        </w:rPr>
      </w:pPr>
    </w:p>
    <w:p w14:paraId="1D445C84" w14:textId="0F695053" w:rsidR="002C09D7" w:rsidRPr="00AE7FBA" w:rsidRDefault="002C09D7" w:rsidP="001E2FC0">
      <w:pPr>
        <w:jc w:val="center"/>
        <w:rPr>
          <w:rFonts w:ascii="Verdana" w:hAnsi="Verdana" w:cs="Arial"/>
          <w:b/>
          <w:sz w:val="18"/>
          <w:szCs w:val="18"/>
          <w:lang w:val="es-BO"/>
        </w:rPr>
      </w:pPr>
      <w:r w:rsidRPr="00AE7FBA">
        <w:rPr>
          <w:rFonts w:ascii="Verdana" w:hAnsi="Verdana" w:cs="Arial"/>
          <w:b/>
          <w:sz w:val="18"/>
          <w:szCs w:val="18"/>
          <w:lang w:val="es-BO"/>
        </w:rPr>
        <w:lastRenderedPageBreak/>
        <w:t>PARTE II</w:t>
      </w:r>
    </w:p>
    <w:p w14:paraId="629E07F2" w14:textId="77777777" w:rsidR="00DD220F" w:rsidRPr="00AE7FBA" w:rsidRDefault="00DD220F" w:rsidP="001E2FC0">
      <w:pPr>
        <w:jc w:val="center"/>
        <w:rPr>
          <w:rFonts w:ascii="Verdana" w:hAnsi="Verdana" w:cs="Arial"/>
          <w:b/>
          <w:sz w:val="18"/>
          <w:szCs w:val="18"/>
          <w:lang w:val="es-BO"/>
        </w:rPr>
      </w:pPr>
      <w:r w:rsidRPr="00AE7FBA">
        <w:rPr>
          <w:rFonts w:ascii="Verdana" w:hAnsi="Verdana" w:cs="Arial"/>
          <w:b/>
          <w:sz w:val="18"/>
          <w:szCs w:val="18"/>
          <w:lang w:val="es-BO"/>
        </w:rPr>
        <w:t>INFORMACIÓN TÉCNICA DE LA CONTRATACIÓN</w:t>
      </w:r>
    </w:p>
    <w:p w14:paraId="63A3C081" w14:textId="41EA045A" w:rsidR="002C09D7" w:rsidRPr="00AE7FBA" w:rsidRDefault="002C09D7" w:rsidP="00201A1D">
      <w:pPr>
        <w:pStyle w:val="Ttulo10"/>
        <w:numPr>
          <w:ilvl w:val="0"/>
          <w:numId w:val="13"/>
        </w:numPr>
        <w:tabs>
          <w:tab w:val="left" w:pos="567"/>
        </w:tabs>
        <w:spacing w:before="0" w:after="0"/>
        <w:ind w:left="567" w:hanging="567"/>
        <w:jc w:val="both"/>
        <w:rPr>
          <w:rFonts w:ascii="Verdana" w:hAnsi="Verdana"/>
          <w:sz w:val="18"/>
          <w:szCs w:val="18"/>
          <w:lang w:val="es-BO"/>
        </w:rPr>
      </w:pPr>
      <w:bookmarkStart w:id="113" w:name="_Toc57983516"/>
      <w:bookmarkStart w:id="114" w:name="_Toc139637627"/>
      <w:r w:rsidRPr="00AE7FBA">
        <w:rPr>
          <w:rFonts w:ascii="Verdana" w:hAnsi="Verdana"/>
          <w:sz w:val="18"/>
          <w:szCs w:val="18"/>
          <w:lang w:val="es-BO"/>
        </w:rPr>
        <w:t>DATOS GENERALES DE</w:t>
      </w:r>
      <w:r w:rsidR="007C7668" w:rsidRPr="00AE7FBA">
        <w:rPr>
          <w:rFonts w:ascii="Verdana" w:hAnsi="Verdana"/>
          <w:sz w:val="18"/>
          <w:szCs w:val="18"/>
          <w:lang w:val="es-BO"/>
        </w:rPr>
        <w:t>L PROCESO DE CONTRATACIÓN</w:t>
      </w:r>
      <w:bookmarkEnd w:id="113"/>
      <w:bookmarkEnd w:id="114"/>
    </w:p>
    <w:p w14:paraId="0739FB2F" w14:textId="77777777" w:rsidR="00D60259" w:rsidRPr="00AE7FBA" w:rsidRDefault="00D60259" w:rsidP="001E2FC0">
      <w:pPr>
        <w:ind w:left="420"/>
        <w:rPr>
          <w:sz w:val="2"/>
          <w:szCs w:val="2"/>
          <w:lang w:val="es-BO"/>
        </w:rPr>
      </w:pPr>
    </w:p>
    <w:p w14:paraId="5F085C4F" w14:textId="77777777" w:rsidR="00D60259" w:rsidRPr="00AE7FBA" w:rsidRDefault="00D60259" w:rsidP="00FD37C4">
      <w:pPr>
        <w:numPr>
          <w:ilvl w:val="0"/>
          <w:numId w:val="4"/>
        </w:numPr>
        <w:rPr>
          <w:sz w:val="2"/>
          <w:szCs w:val="2"/>
          <w:lang w:val="es-BO"/>
        </w:rPr>
      </w:pPr>
    </w:p>
    <w:p w14:paraId="4B7B98BC" w14:textId="77777777" w:rsidR="00D60259" w:rsidRPr="00AE7FBA" w:rsidRDefault="00D60259" w:rsidP="00FD37C4">
      <w:pPr>
        <w:numPr>
          <w:ilvl w:val="0"/>
          <w:numId w:val="4"/>
        </w:numPr>
        <w:rPr>
          <w:sz w:val="2"/>
          <w:szCs w:val="2"/>
          <w:lang w:val="es-BO"/>
        </w:rPr>
      </w:pPr>
    </w:p>
    <w:tbl>
      <w:tblPr>
        <w:tblW w:w="9776" w:type="dxa"/>
        <w:jc w:val="center"/>
        <w:tblLayout w:type="fixed"/>
        <w:tblLook w:val="04A0" w:firstRow="1" w:lastRow="0" w:firstColumn="1" w:lastColumn="0" w:noHBand="0" w:noVBand="1"/>
      </w:tblPr>
      <w:tblGrid>
        <w:gridCol w:w="237"/>
        <w:gridCol w:w="237"/>
        <w:gridCol w:w="237"/>
        <w:gridCol w:w="180"/>
        <w:gridCol w:w="57"/>
        <w:gridCol w:w="237"/>
        <w:gridCol w:w="66"/>
        <w:gridCol w:w="103"/>
        <w:gridCol w:w="68"/>
        <w:gridCol w:w="166"/>
        <w:gridCol w:w="71"/>
        <w:gridCol w:w="108"/>
        <w:gridCol w:w="104"/>
        <w:gridCol w:w="137"/>
        <w:gridCol w:w="36"/>
        <w:gridCol w:w="113"/>
        <w:gridCol w:w="127"/>
        <w:gridCol w:w="44"/>
        <w:gridCol w:w="114"/>
        <w:gridCol w:w="123"/>
        <w:gridCol w:w="52"/>
        <w:gridCol w:w="114"/>
        <w:gridCol w:w="114"/>
        <w:gridCol w:w="53"/>
        <w:gridCol w:w="206"/>
        <w:gridCol w:w="16"/>
        <w:gridCol w:w="58"/>
        <w:gridCol w:w="218"/>
        <w:gridCol w:w="4"/>
        <w:gridCol w:w="131"/>
        <w:gridCol w:w="154"/>
        <w:gridCol w:w="9"/>
        <w:gridCol w:w="120"/>
        <w:gridCol w:w="156"/>
        <w:gridCol w:w="1"/>
        <w:gridCol w:w="5"/>
        <w:gridCol w:w="119"/>
        <w:gridCol w:w="152"/>
        <w:gridCol w:w="66"/>
        <w:gridCol w:w="6"/>
        <w:gridCol w:w="135"/>
        <w:gridCol w:w="118"/>
        <w:gridCol w:w="27"/>
        <w:gridCol w:w="6"/>
        <w:gridCol w:w="126"/>
        <w:gridCol w:w="116"/>
        <w:gridCol w:w="35"/>
        <w:gridCol w:w="6"/>
        <w:gridCol w:w="120"/>
        <w:gridCol w:w="114"/>
        <w:gridCol w:w="43"/>
        <w:gridCol w:w="6"/>
        <w:gridCol w:w="113"/>
        <w:gridCol w:w="113"/>
        <w:gridCol w:w="51"/>
        <w:gridCol w:w="6"/>
        <w:gridCol w:w="106"/>
        <w:gridCol w:w="112"/>
        <w:gridCol w:w="60"/>
        <w:gridCol w:w="6"/>
        <w:gridCol w:w="100"/>
        <w:gridCol w:w="13"/>
        <w:gridCol w:w="97"/>
        <w:gridCol w:w="68"/>
        <w:gridCol w:w="6"/>
        <w:gridCol w:w="94"/>
        <w:gridCol w:w="13"/>
        <w:gridCol w:w="94"/>
        <w:gridCol w:w="77"/>
        <w:gridCol w:w="6"/>
        <w:gridCol w:w="88"/>
        <w:gridCol w:w="104"/>
        <w:gridCol w:w="85"/>
        <w:gridCol w:w="6"/>
        <w:gridCol w:w="81"/>
        <w:gridCol w:w="103"/>
        <w:gridCol w:w="94"/>
        <w:gridCol w:w="6"/>
        <w:gridCol w:w="19"/>
        <w:gridCol w:w="55"/>
        <w:gridCol w:w="101"/>
        <w:gridCol w:w="103"/>
        <w:gridCol w:w="6"/>
        <w:gridCol w:w="25"/>
        <w:gridCol w:w="42"/>
        <w:gridCol w:w="100"/>
        <w:gridCol w:w="111"/>
        <w:gridCol w:w="6"/>
        <w:gridCol w:w="25"/>
        <w:gridCol w:w="35"/>
        <w:gridCol w:w="23"/>
        <w:gridCol w:w="75"/>
        <w:gridCol w:w="41"/>
        <w:gridCol w:w="31"/>
        <w:gridCol w:w="6"/>
        <w:gridCol w:w="25"/>
        <w:gridCol w:w="35"/>
        <w:gridCol w:w="65"/>
        <w:gridCol w:w="72"/>
        <w:gridCol w:w="129"/>
        <w:gridCol w:w="6"/>
        <w:gridCol w:w="28"/>
        <w:gridCol w:w="19"/>
        <w:gridCol w:w="93"/>
        <w:gridCol w:w="138"/>
        <w:gridCol w:w="6"/>
        <w:gridCol w:w="28"/>
        <w:gridCol w:w="13"/>
        <w:gridCol w:w="90"/>
        <w:gridCol w:w="147"/>
        <w:gridCol w:w="6"/>
        <w:gridCol w:w="28"/>
        <w:gridCol w:w="7"/>
        <w:gridCol w:w="87"/>
        <w:gridCol w:w="155"/>
        <w:gridCol w:w="62"/>
        <w:gridCol w:w="10"/>
        <w:gridCol w:w="47"/>
        <w:gridCol w:w="163"/>
        <w:gridCol w:w="16"/>
        <w:gridCol w:w="13"/>
        <w:gridCol w:w="21"/>
        <w:gridCol w:w="19"/>
        <w:gridCol w:w="41"/>
        <w:gridCol w:w="173"/>
        <w:gridCol w:w="16"/>
        <w:gridCol w:w="6"/>
        <w:gridCol w:w="45"/>
        <w:gridCol w:w="6"/>
        <w:gridCol w:w="4"/>
        <w:gridCol w:w="22"/>
        <w:gridCol w:w="248"/>
        <w:gridCol w:w="10"/>
      </w:tblGrid>
      <w:tr w:rsidR="00E91293" w:rsidRPr="00AE7FBA" w14:paraId="38639C01" w14:textId="77777777" w:rsidTr="001B546C">
        <w:trPr>
          <w:gridAfter w:val="1"/>
          <w:wAfter w:w="10" w:type="dxa"/>
          <w:trHeight w:val="322"/>
          <w:jc w:val="center"/>
        </w:trPr>
        <w:tc>
          <w:tcPr>
            <w:tcW w:w="9766"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AE7FBA" w:rsidRDefault="00E91293" w:rsidP="00201A1D">
            <w:pPr>
              <w:pStyle w:val="Prrafodelista"/>
              <w:numPr>
                <w:ilvl w:val="0"/>
                <w:numId w:val="23"/>
              </w:numPr>
              <w:ind w:left="176" w:hanging="176"/>
              <w:rPr>
                <w:rFonts w:ascii="Arial" w:hAnsi="Arial" w:cs="Arial"/>
                <w:b/>
                <w:sz w:val="16"/>
                <w:szCs w:val="16"/>
                <w:lang w:val="es-BO"/>
              </w:rPr>
            </w:pPr>
            <w:r w:rsidRPr="00AE7FBA">
              <w:rPr>
                <w:rFonts w:ascii="Arial" w:hAnsi="Arial" w:cs="Arial"/>
                <w:b/>
                <w:color w:val="FFFFFF" w:themeColor="background1"/>
                <w:sz w:val="16"/>
                <w:szCs w:val="16"/>
                <w:lang w:val="es-BO"/>
              </w:rPr>
              <w:t>DATOS DEL PROCESOS DE CONTRATACIÓN</w:t>
            </w:r>
          </w:p>
        </w:tc>
      </w:tr>
      <w:tr w:rsidR="00E91293" w:rsidRPr="00AE7FBA" w14:paraId="0D4F652F" w14:textId="77777777" w:rsidTr="001B546C">
        <w:trPr>
          <w:gridAfter w:val="1"/>
          <w:wAfter w:w="10" w:type="dxa"/>
          <w:trHeight w:val="102"/>
          <w:jc w:val="center"/>
        </w:trPr>
        <w:tc>
          <w:tcPr>
            <w:tcW w:w="9766"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AE7FBA" w:rsidRDefault="00E91293" w:rsidP="001E2FC0">
            <w:pPr>
              <w:rPr>
                <w:rFonts w:ascii="Arial" w:hAnsi="Arial" w:cs="Arial"/>
                <w:b/>
                <w:sz w:val="8"/>
                <w:szCs w:val="2"/>
                <w:lang w:val="es-BO"/>
              </w:rPr>
            </w:pPr>
          </w:p>
        </w:tc>
      </w:tr>
      <w:tr w:rsidR="00470D7D" w:rsidRPr="00AE7FBA" w14:paraId="5099E0BD" w14:textId="77777777" w:rsidTr="001B546C">
        <w:trPr>
          <w:gridAfter w:val="1"/>
          <w:wAfter w:w="10" w:type="dxa"/>
          <w:trHeight w:val="49"/>
          <w:jc w:val="center"/>
        </w:trPr>
        <w:tc>
          <w:tcPr>
            <w:tcW w:w="1251" w:type="dxa"/>
            <w:gridSpan w:val="7"/>
            <w:tcBorders>
              <w:left w:val="single" w:sz="12" w:space="0" w:color="1F4E79" w:themeColor="accent1" w:themeShade="80"/>
            </w:tcBorders>
            <w:shd w:val="clear" w:color="auto" w:fill="auto"/>
            <w:vAlign w:val="center"/>
          </w:tcPr>
          <w:p w14:paraId="5EFDCBD3" w14:textId="77777777" w:rsidR="00E91293" w:rsidRPr="00AE7FBA" w:rsidRDefault="00E91293" w:rsidP="001E2FC0">
            <w:pPr>
              <w:jc w:val="right"/>
              <w:rPr>
                <w:rFonts w:ascii="Arial" w:hAnsi="Arial" w:cs="Arial"/>
                <w:sz w:val="8"/>
                <w:szCs w:val="6"/>
                <w:lang w:val="es-BO"/>
              </w:rPr>
            </w:pPr>
          </w:p>
        </w:tc>
        <w:tc>
          <w:tcPr>
            <w:tcW w:w="337" w:type="dxa"/>
            <w:gridSpan w:val="3"/>
            <w:tcBorders>
              <w:bottom w:val="single" w:sz="4" w:space="0" w:color="auto"/>
            </w:tcBorders>
            <w:shd w:val="clear" w:color="auto" w:fill="auto"/>
          </w:tcPr>
          <w:p w14:paraId="49814A26" w14:textId="77777777" w:rsidR="00E91293" w:rsidRPr="00AE7FBA" w:rsidRDefault="00E91293" w:rsidP="001E2FC0">
            <w:pPr>
              <w:rPr>
                <w:rFonts w:ascii="Arial" w:hAnsi="Arial" w:cs="Arial"/>
                <w:sz w:val="6"/>
                <w:szCs w:val="6"/>
                <w:lang w:val="es-BO"/>
              </w:rPr>
            </w:pPr>
          </w:p>
        </w:tc>
        <w:tc>
          <w:tcPr>
            <w:tcW w:w="283" w:type="dxa"/>
            <w:gridSpan w:val="3"/>
            <w:tcBorders>
              <w:bottom w:val="single" w:sz="4" w:space="0" w:color="auto"/>
            </w:tcBorders>
            <w:shd w:val="clear" w:color="auto" w:fill="auto"/>
          </w:tcPr>
          <w:p w14:paraId="00066E3F" w14:textId="77777777" w:rsidR="00E91293" w:rsidRPr="00AE7FB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1C02395" w14:textId="77777777" w:rsidR="00E91293" w:rsidRPr="00AE7FB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1321C38E" w14:textId="77777777" w:rsidR="00E91293" w:rsidRPr="00AE7FBA" w:rsidRDefault="00E91293" w:rsidP="001E2FC0">
            <w:pPr>
              <w:rPr>
                <w:rFonts w:ascii="Arial" w:hAnsi="Arial" w:cs="Arial"/>
                <w:sz w:val="6"/>
                <w:szCs w:val="6"/>
                <w:lang w:val="es-BO"/>
              </w:rPr>
            </w:pPr>
          </w:p>
        </w:tc>
        <w:tc>
          <w:tcPr>
            <w:tcW w:w="289" w:type="dxa"/>
            <w:gridSpan w:val="3"/>
            <w:tcBorders>
              <w:bottom w:val="single" w:sz="4" w:space="0" w:color="auto"/>
            </w:tcBorders>
            <w:shd w:val="clear" w:color="auto" w:fill="auto"/>
          </w:tcPr>
          <w:p w14:paraId="1157D71B" w14:textId="77777777" w:rsidR="00E91293" w:rsidRPr="00AE7FBA" w:rsidRDefault="00E91293" w:rsidP="001E2FC0">
            <w:pPr>
              <w:rPr>
                <w:rFonts w:ascii="Arial" w:hAnsi="Arial" w:cs="Arial"/>
                <w:sz w:val="6"/>
                <w:szCs w:val="6"/>
                <w:lang w:val="es-BO"/>
              </w:rPr>
            </w:pPr>
          </w:p>
        </w:tc>
        <w:tc>
          <w:tcPr>
            <w:tcW w:w="373" w:type="dxa"/>
            <w:gridSpan w:val="3"/>
            <w:tcBorders>
              <w:bottom w:val="single" w:sz="4" w:space="0" w:color="auto"/>
            </w:tcBorders>
            <w:shd w:val="clear" w:color="auto" w:fill="auto"/>
          </w:tcPr>
          <w:p w14:paraId="71E3D0C9" w14:textId="77777777" w:rsidR="00E91293" w:rsidRPr="00AE7FBA" w:rsidRDefault="00E91293" w:rsidP="001E2FC0">
            <w:pPr>
              <w:rPr>
                <w:rFonts w:ascii="Arial" w:hAnsi="Arial" w:cs="Arial"/>
                <w:sz w:val="6"/>
                <w:szCs w:val="6"/>
                <w:lang w:val="es-BO"/>
              </w:rPr>
            </w:pPr>
          </w:p>
        </w:tc>
        <w:tc>
          <w:tcPr>
            <w:tcW w:w="296" w:type="dxa"/>
            <w:gridSpan w:val="4"/>
            <w:tcBorders>
              <w:bottom w:val="single" w:sz="4" w:space="0" w:color="auto"/>
            </w:tcBorders>
            <w:shd w:val="clear" w:color="auto" w:fill="auto"/>
          </w:tcPr>
          <w:p w14:paraId="4BCD9C95" w14:textId="77777777" w:rsidR="00E91293" w:rsidRPr="00AE7FBA" w:rsidRDefault="00E91293" w:rsidP="001E2FC0">
            <w:pPr>
              <w:rPr>
                <w:rFonts w:ascii="Arial" w:hAnsi="Arial" w:cs="Arial"/>
                <w:sz w:val="6"/>
                <w:szCs w:val="6"/>
                <w:lang w:val="es-BO"/>
              </w:rPr>
            </w:pPr>
          </w:p>
        </w:tc>
        <w:tc>
          <w:tcPr>
            <w:tcW w:w="285" w:type="dxa"/>
            <w:gridSpan w:val="2"/>
            <w:tcBorders>
              <w:bottom w:val="single" w:sz="4" w:space="0" w:color="auto"/>
            </w:tcBorders>
            <w:shd w:val="clear" w:color="auto" w:fill="auto"/>
          </w:tcPr>
          <w:p w14:paraId="29FCE79B" w14:textId="77777777" w:rsidR="00E91293" w:rsidRPr="00AE7FB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AE7FBA" w:rsidRDefault="00E91293" w:rsidP="001E2FC0">
            <w:pPr>
              <w:rPr>
                <w:rFonts w:ascii="Arial" w:hAnsi="Arial" w:cs="Arial"/>
                <w:sz w:val="6"/>
                <w:szCs w:val="6"/>
                <w:lang w:val="es-BO"/>
              </w:rPr>
            </w:pPr>
          </w:p>
        </w:tc>
        <w:tc>
          <w:tcPr>
            <w:tcW w:w="343" w:type="dxa"/>
            <w:gridSpan w:val="5"/>
            <w:tcBorders>
              <w:bottom w:val="single" w:sz="4" w:space="0" w:color="auto"/>
            </w:tcBorders>
            <w:shd w:val="clear" w:color="auto" w:fill="auto"/>
          </w:tcPr>
          <w:p w14:paraId="585F10B1" w14:textId="77777777" w:rsidR="00E91293" w:rsidRPr="00AE7FB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AE7FB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AE7FB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AE7FBA" w:rsidRDefault="00E91293" w:rsidP="001E2FC0">
            <w:pPr>
              <w:rPr>
                <w:rFonts w:ascii="Arial" w:hAnsi="Arial" w:cs="Arial"/>
                <w:sz w:val="6"/>
                <w:szCs w:val="6"/>
                <w:lang w:val="es-BO"/>
              </w:rPr>
            </w:pPr>
          </w:p>
        </w:tc>
        <w:tc>
          <w:tcPr>
            <w:tcW w:w="236" w:type="dxa"/>
            <w:gridSpan w:val="7"/>
            <w:tcBorders>
              <w:bottom w:val="single" w:sz="4" w:space="0" w:color="auto"/>
            </w:tcBorders>
            <w:shd w:val="clear" w:color="auto" w:fill="auto"/>
          </w:tcPr>
          <w:p w14:paraId="03BE0486" w14:textId="77777777" w:rsidR="00E91293" w:rsidRPr="00AE7FBA" w:rsidRDefault="00E91293" w:rsidP="001E2FC0">
            <w:pPr>
              <w:rPr>
                <w:rFonts w:ascii="Arial" w:hAnsi="Arial" w:cs="Arial"/>
                <w:sz w:val="6"/>
                <w:szCs w:val="6"/>
                <w:lang w:val="es-BO"/>
              </w:rPr>
            </w:pPr>
          </w:p>
        </w:tc>
        <w:tc>
          <w:tcPr>
            <w:tcW w:w="332" w:type="dxa"/>
            <w:gridSpan w:val="6"/>
            <w:tcBorders>
              <w:bottom w:val="single" w:sz="4" w:space="0" w:color="auto"/>
            </w:tcBorders>
            <w:shd w:val="clear" w:color="auto" w:fill="auto"/>
          </w:tcPr>
          <w:p w14:paraId="2BC0478C"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AE7FB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AE7FBA" w:rsidRDefault="00E91293" w:rsidP="001E2FC0">
            <w:pPr>
              <w:rPr>
                <w:rFonts w:ascii="Arial" w:hAnsi="Arial" w:cs="Arial"/>
                <w:sz w:val="6"/>
                <w:szCs w:val="6"/>
                <w:lang w:val="es-BO"/>
              </w:rPr>
            </w:pPr>
          </w:p>
        </w:tc>
        <w:tc>
          <w:tcPr>
            <w:tcW w:w="282" w:type="dxa"/>
            <w:gridSpan w:val="4"/>
            <w:tcBorders>
              <w:bottom w:val="single" w:sz="4" w:space="0" w:color="auto"/>
            </w:tcBorders>
            <w:shd w:val="clear" w:color="auto" w:fill="auto"/>
          </w:tcPr>
          <w:p w14:paraId="78F96370" w14:textId="77777777" w:rsidR="00E91293" w:rsidRPr="00AE7FB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AE7FBA" w:rsidRDefault="00E91293" w:rsidP="001E2FC0">
            <w:pPr>
              <w:rPr>
                <w:rFonts w:ascii="Arial" w:hAnsi="Arial" w:cs="Arial"/>
                <w:sz w:val="6"/>
                <w:szCs w:val="6"/>
                <w:lang w:val="es-BO"/>
              </w:rPr>
            </w:pPr>
          </w:p>
        </w:tc>
        <w:tc>
          <w:tcPr>
            <w:tcW w:w="347" w:type="dxa"/>
            <w:gridSpan w:val="7"/>
            <w:tcBorders>
              <w:right w:val="single" w:sz="12" w:space="0" w:color="1F4E79" w:themeColor="accent1" w:themeShade="80"/>
            </w:tcBorders>
            <w:shd w:val="clear" w:color="auto" w:fill="auto"/>
          </w:tcPr>
          <w:p w14:paraId="57937FC7" w14:textId="77777777" w:rsidR="00E91293" w:rsidRPr="00AE7FBA" w:rsidRDefault="00E91293" w:rsidP="001E2FC0">
            <w:pPr>
              <w:rPr>
                <w:rFonts w:ascii="Arial" w:hAnsi="Arial" w:cs="Arial"/>
                <w:sz w:val="6"/>
                <w:szCs w:val="6"/>
                <w:lang w:val="es-BO"/>
              </w:rPr>
            </w:pPr>
          </w:p>
        </w:tc>
      </w:tr>
      <w:tr w:rsidR="00E91293" w:rsidRPr="00AE7FBA" w14:paraId="0B22CB2C" w14:textId="77777777" w:rsidTr="001B546C">
        <w:trPr>
          <w:gridAfter w:val="1"/>
          <w:wAfter w:w="10" w:type="dxa"/>
          <w:trHeight w:val="49"/>
          <w:jc w:val="center"/>
        </w:trPr>
        <w:tc>
          <w:tcPr>
            <w:tcW w:w="1251" w:type="dxa"/>
            <w:gridSpan w:val="7"/>
            <w:tcBorders>
              <w:left w:val="single" w:sz="12" w:space="0" w:color="1F4E79" w:themeColor="accent1" w:themeShade="80"/>
              <w:right w:val="single" w:sz="4" w:space="0" w:color="auto"/>
            </w:tcBorders>
            <w:vAlign w:val="center"/>
          </w:tcPr>
          <w:p w14:paraId="3A4F9EA2" w14:textId="77777777" w:rsidR="00E91293" w:rsidRPr="00AE7FBA" w:rsidRDefault="00E91293" w:rsidP="001E2FC0">
            <w:pPr>
              <w:jc w:val="right"/>
              <w:rPr>
                <w:rFonts w:ascii="Arial" w:hAnsi="Arial" w:cs="Arial"/>
                <w:sz w:val="16"/>
                <w:szCs w:val="16"/>
                <w:lang w:val="es-BO"/>
              </w:rPr>
            </w:pPr>
            <w:r w:rsidRPr="00AE7FBA">
              <w:rPr>
                <w:rFonts w:ascii="Arial" w:hAnsi="Arial" w:cs="Arial"/>
                <w:sz w:val="16"/>
                <w:szCs w:val="16"/>
                <w:lang w:val="es-BO"/>
              </w:rPr>
              <w:t>Objeto de la contratación</w:t>
            </w:r>
          </w:p>
        </w:tc>
        <w:tc>
          <w:tcPr>
            <w:tcW w:w="8241"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03FB6EC" w:rsidR="00E91293" w:rsidRPr="00D56153" w:rsidRDefault="00EA51C6" w:rsidP="00D56153">
            <w:pPr>
              <w:tabs>
                <w:tab w:val="left" w:pos="1634"/>
              </w:tabs>
              <w:jc w:val="center"/>
              <w:rPr>
                <w:rFonts w:ascii="Arial" w:hAnsi="Arial" w:cs="Arial"/>
                <w:b/>
                <w:sz w:val="18"/>
                <w:szCs w:val="18"/>
                <w:lang w:val="es-BO"/>
              </w:rPr>
            </w:pPr>
            <w:r w:rsidRPr="00D56153">
              <w:rPr>
                <w:rFonts w:ascii="Arial" w:hAnsi="Arial" w:cs="Arial"/>
                <w:b/>
                <w:sz w:val="18"/>
                <w:szCs w:val="18"/>
              </w:rPr>
              <w:t xml:space="preserve">ADQUISICIÓN DE </w:t>
            </w:r>
            <w:r w:rsidR="006A5525" w:rsidRPr="00D56153">
              <w:rPr>
                <w:rFonts w:ascii="Arial" w:hAnsi="Arial" w:cs="Arial"/>
                <w:b/>
                <w:sz w:val="18"/>
                <w:szCs w:val="18"/>
              </w:rPr>
              <w:t>CILINDROS PARA GNV DE DISTINTAS CAPACIDADES</w:t>
            </w:r>
          </w:p>
        </w:tc>
        <w:tc>
          <w:tcPr>
            <w:tcW w:w="274" w:type="dxa"/>
            <w:gridSpan w:val="3"/>
            <w:tcBorders>
              <w:left w:val="single" w:sz="4" w:space="0" w:color="auto"/>
              <w:right w:val="single" w:sz="12" w:space="0" w:color="1F4E79" w:themeColor="accent1" w:themeShade="80"/>
            </w:tcBorders>
          </w:tcPr>
          <w:p w14:paraId="6B1476E9" w14:textId="77777777" w:rsidR="00E91293" w:rsidRPr="00AE7FBA" w:rsidRDefault="00E91293" w:rsidP="001E2FC0">
            <w:pPr>
              <w:rPr>
                <w:rFonts w:ascii="Arial" w:hAnsi="Arial" w:cs="Arial"/>
                <w:sz w:val="16"/>
                <w:szCs w:val="16"/>
                <w:lang w:val="es-BO"/>
              </w:rPr>
            </w:pPr>
          </w:p>
        </w:tc>
      </w:tr>
      <w:tr w:rsidR="00470D7D" w:rsidRPr="00AE7FBA" w14:paraId="4107104B" w14:textId="77777777" w:rsidTr="001B546C">
        <w:trPr>
          <w:gridAfter w:val="1"/>
          <w:wAfter w:w="10" w:type="dxa"/>
          <w:trHeight w:val="49"/>
          <w:jc w:val="center"/>
        </w:trPr>
        <w:tc>
          <w:tcPr>
            <w:tcW w:w="1251" w:type="dxa"/>
            <w:gridSpan w:val="7"/>
            <w:tcBorders>
              <w:left w:val="single" w:sz="12" w:space="0" w:color="1F4E79" w:themeColor="accent1" w:themeShade="80"/>
            </w:tcBorders>
            <w:shd w:val="clear" w:color="auto" w:fill="auto"/>
            <w:vAlign w:val="center"/>
          </w:tcPr>
          <w:p w14:paraId="50D91AA5" w14:textId="77777777" w:rsidR="00E91293" w:rsidRPr="00AE7FBA" w:rsidRDefault="00E91293" w:rsidP="001E2FC0">
            <w:pPr>
              <w:jc w:val="right"/>
              <w:rPr>
                <w:rFonts w:ascii="Arial" w:hAnsi="Arial" w:cs="Arial"/>
                <w:sz w:val="8"/>
                <w:szCs w:val="6"/>
                <w:lang w:val="es-BO"/>
              </w:rPr>
            </w:pPr>
          </w:p>
        </w:tc>
        <w:tc>
          <w:tcPr>
            <w:tcW w:w="337" w:type="dxa"/>
            <w:gridSpan w:val="3"/>
            <w:tcBorders>
              <w:top w:val="single" w:sz="4" w:space="0" w:color="auto"/>
              <w:bottom w:val="single" w:sz="4" w:space="0" w:color="auto"/>
            </w:tcBorders>
            <w:shd w:val="clear" w:color="auto" w:fill="auto"/>
          </w:tcPr>
          <w:p w14:paraId="33E0069B" w14:textId="77777777" w:rsidR="00E91293" w:rsidRPr="00AE7FBA" w:rsidRDefault="00E91293" w:rsidP="001E2FC0">
            <w:pPr>
              <w:rPr>
                <w:rFonts w:ascii="Arial" w:hAnsi="Arial" w:cs="Arial"/>
                <w:sz w:val="6"/>
                <w:szCs w:val="6"/>
                <w:lang w:val="es-BO"/>
              </w:rPr>
            </w:pPr>
          </w:p>
        </w:tc>
        <w:tc>
          <w:tcPr>
            <w:tcW w:w="283" w:type="dxa"/>
            <w:gridSpan w:val="3"/>
            <w:tcBorders>
              <w:top w:val="single" w:sz="4" w:space="0" w:color="auto"/>
              <w:bottom w:val="single" w:sz="4" w:space="0" w:color="auto"/>
            </w:tcBorders>
            <w:shd w:val="clear" w:color="auto" w:fill="auto"/>
          </w:tcPr>
          <w:p w14:paraId="346A39E8" w14:textId="77777777" w:rsidR="00E91293" w:rsidRPr="00AE7FB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6A3C4BB3" w14:textId="77777777" w:rsidR="00E91293" w:rsidRPr="00AE7FB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26310ABD" w14:textId="77777777" w:rsidR="00E91293" w:rsidRPr="00AE7FBA" w:rsidRDefault="00E91293" w:rsidP="001E2FC0">
            <w:pPr>
              <w:rPr>
                <w:rFonts w:ascii="Arial" w:hAnsi="Arial" w:cs="Arial"/>
                <w:sz w:val="6"/>
                <w:szCs w:val="6"/>
                <w:lang w:val="es-BO"/>
              </w:rPr>
            </w:pPr>
          </w:p>
        </w:tc>
        <w:tc>
          <w:tcPr>
            <w:tcW w:w="289" w:type="dxa"/>
            <w:gridSpan w:val="3"/>
            <w:tcBorders>
              <w:top w:val="single" w:sz="4" w:space="0" w:color="auto"/>
              <w:bottom w:val="single" w:sz="4" w:space="0" w:color="auto"/>
            </w:tcBorders>
            <w:shd w:val="clear" w:color="auto" w:fill="auto"/>
          </w:tcPr>
          <w:p w14:paraId="4275C00A" w14:textId="77777777" w:rsidR="00E91293" w:rsidRPr="00AE7FBA" w:rsidRDefault="00E91293" w:rsidP="001E2FC0">
            <w:pPr>
              <w:rPr>
                <w:rFonts w:ascii="Arial" w:hAnsi="Arial" w:cs="Arial"/>
                <w:sz w:val="6"/>
                <w:szCs w:val="6"/>
                <w:lang w:val="es-BO"/>
              </w:rPr>
            </w:pPr>
          </w:p>
        </w:tc>
        <w:tc>
          <w:tcPr>
            <w:tcW w:w="373" w:type="dxa"/>
            <w:gridSpan w:val="3"/>
            <w:tcBorders>
              <w:top w:val="single" w:sz="4" w:space="0" w:color="auto"/>
              <w:bottom w:val="single" w:sz="4" w:space="0" w:color="auto"/>
            </w:tcBorders>
            <w:shd w:val="clear" w:color="auto" w:fill="auto"/>
          </w:tcPr>
          <w:p w14:paraId="3A550F22" w14:textId="77777777" w:rsidR="00E91293" w:rsidRPr="00AE7FBA" w:rsidRDefault="00E91293" w:rsidP="001E2FC0">
            <w:pPr>
              <w:rPr>
                <w:rFonts w:ascii="Arial" w:hAnsi="Arial" w:cs="Arial"/>
                <w:sz w:val="6"/>
                <w:szCs w:val="6"/>
                <w:lang w:val="es-BO"/>
              </w:rPr>
            </w:pPr>
          </w:p>
        </w:tc>
        <w:tc>
          <w:tcPr>
            <w:tcW w:w="296" w:type="dxa"/>
            <w:gridSpan w:val="4"/>
            <w:tcBorders>
              <w:top w:val="single" w:sz="4" w:space="0" w:color="auto"/>
            </w:tcBorders>
            <w:shd w:val="clear" w:color="auto" w:fill="auto"/>
          </w:tcPr>
          <w:p w14:paraId="6C325A79" w14:textId="77777777" w:rsidR="00E91293" w:rsidRPr="00AE7FBA" w:rsidRDefault="00E91293" w:rsidP="001E2FC0">
            <w:pPr>
              <w:rPr>
                <w:rFonts w:ascii="Arial" w:hAnsi="Arial" w:cs="Arial"/>
                <w:sz w:val="6"/>
                <w:szCs w:val="6"/>
                <w:lang w:val="es-BO"/>
              </w:rPr>
            </w:pPr>
          </w:p>
        </w:tc>
        <w:tc>
          <w:tcPr>
            <w:tcW w:w="285" w:type="dxa"/>
            <w:gridSpan w:val="2"/>
            <w:tcBorders>
              <w:top w:val="single" w:sz="4" w:space="0" w:color="auto"/>
            </w:tcBorders>
            <w:shd w:val="clear" w:color="auto" w:fill="auto"/>
          </w:tcPr>
          <w:p w14:paraId="62C5CCF7" w14:textId="77777777" w:rsidR="00E91293" w:rsidRPr="00AE7FB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AE7FBA" w:rsidRDefault="00E91293" w:rsidP="001E2FC0">
            <w:pPr>
              <w:rPr>
                <w:rFonts w:ascii="Arial" w:hAnsi="Arial" w:cs="Arial"/>
                <w:sz w:val="6"/>
                <w:szCs w:val="6"/>
                <w:lang w:val="es-BO"/>
              </w:rPr>
            </w:pPr>
          </w:p>
        </w:tc>
        <w:tc>
          <w:tcPr>
            <w:tcW w:w="343" w:type="dxa"/>
            <w:gridSpan w:val="5"/>
            <w:tcBorders>
              <w:top w:val="single" w:sz="4" w:space="0" w:color="auto"/>
            </w:tcBorders>
            <w:shd w:val="clear" w:color="auto" w:fill="auto"/>
          </w:tcPr>
          <w:p w14:paraId="2DFC906F" w14:textId="77777777" w:rsidR="00E91293" w:rsidRPr="00AE7FB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AE7FB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AE7FB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AE7FB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AE7FB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AE7FB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AE7FB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AE7FB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AE7FB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AE7FB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AE7FB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AE7FBA" w:rsidRDefault="00E91293" w:rsidP="001E2FC0">
            <w:pPr>
              <w:rPr>
                <w:rFonts w:ascii="Arial" w:hAnsi="Arial" w:cs="Arial"/>
                <w:sz w:val="6"/>
                <w:szCs w:val="6"/>
                <w:lang w:val="es-BO"/>
              </w:rPr>
            </w:pPr>
          </w:p>
        </w:tc>
        <w:tc>
          <w:tcPr>
            <w:tcW w:w="236" w:type="dxa"/>
            <w:gridSpan w:val="7"/>
            <w:tcBorders>
              <w:top w:val="single" w:sz="4" w:space="0" w:color="auto"/>
            </w:tcBorders>
            <w:shd w:val="clear" w:color="auto" w:fill="auto"/>
          </w:tcPr>
          <w:p w14:paraId="01F2C8F4" w14:textId="77777777" w:rsidR="00E91293" w:rsidRPr="00AE7FBA" w:rsidRDefault="00E91293" w:rsidP="001E2FC0">
            <w:pPr>
              <w:rPr>
                <w:rFonts w:ascii="Arial" w:hAnsi="Arial" w:cs="Arial"/>
                <w:sz w:val="6"/>
                <w:szCs w:val="6"/>
                <w:lang w:val="es-BO"/>
              </w:rPr>
            </w:pPr>
          </w:p>
        </w:tc>
        <w:tc>
          <w:tcPr>
            <w:tcW w:w="332" w:type="dxa"/>
            <w:gridSpan w:val="6"/>
            <w:tcBorders>
              <w:top w:val="single" w:sz="4" w:space="0" w:color="auto"/>
              <w:bottom w:val="single" w:sz="4" w:space="0" w:color="auto"/>
            </w:tcBorders>
            <w:shd w:val="clear" w:color="auto" w:fill="auto"/>
          </w:tcPr>
          <w:p w14:paraId="5A13D87C" w14:textId="77777777" w:rsidR="00E91293" w:rsidRPr="00AE7FB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AE7FB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AE7FB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AE7FBA" w:rsidRDefault="00E91293" w:rsidP="001E2FC0">
            <w:pPr>
              <w:rPr>
                <w:rFonts w:ascii="Arial" w:hAnsi="Arial" w:cs="Arial"/>
                <w:sz w:val="6"/>
                <w:szCs w:val="6"/>
                <w:lang w:val="es-BO"/>
              </w:rPr>
            </w:pPr>
          </w:p>
        </w:tc>
        <w:tc>
          <w:tcPr>
            <w:tcW w:w="282" w:type="dxa"/>
            <w:gridSpan w:val="4"/>
            <w:tcBorders>
              <w:top w:val="single" w:sz="4" w:space="0" w:color="auto"/>
              <w:bottom w:val="single" w:sz="4" w:space="0" w:color="auto"/>
            </w:tcBorders>
            <w:shd w:val="clear" w:color="auto" w:fill="auto"/>
          </w:tcPr>
          <w:p w14:paraId="072CB6F3" w14:textId="77777777" w:rsidR="00E91293" w:rsidRPr="00AE7FB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AE7FBA" w:rsidRDefault="00E91293" w:rsidP="001E2FC0">
            <w:pPr>
              <w:rPr>
                <w:rFonts w:ascii="Arial" w:hAnsi="Arial" w:cs="Arial"/>
                <w:sz w:val="6"/>
                <w:szCs w:val="6"/>
                <w:lang w:val="es-BO"/>
              </w:rPr>
            </w:pPr>
          </w:p>
        </w:tc>
        <w:tc>
          <w:tcPr>
            <w:tcW w:w="347" w:type="dxa"/>
            <w:gridSpan w:val="7"/>
            <w:tcBorders>
              <w:right w:val="single" w:sz="12" w:space="0" w:color="1F4E79" w:themeColor="accent1" w:themeShade="80"/>
            </w:tcBorders>
            <w:shd w:val="clear" w:color="auto" w:fill="auto"/>
          </w:tcPr>
          <w:p w14:paraId="36D914FD" w14:textId="77777777" w:rsidR="00E91293" w:rsidRPr="00AE7FBA" w:rsidRDefault="00E91293" w:rsidP="001E2FC0">
            <w:pPr>
              <w:rPr>
                <w:rFonts w:ascii="Arial" w:hAnsi="Arial" w:cs="Arial"/>
                <w:sz w:val="6"/>
                <w:szCs w:val="6"/>
                <w:lang w:val="es-BO"/>
              </w:rPr>
            </w:pPr>
          </w:p>
        </w:tc>
      </w:tr>
      <w:tr w:rsidR="00E91293" w:rsidRPr="00AE7FBA" w14:paraId="56297B47" w14:textId="77777777" w:rsidTr="001B546C">
        <w:trPr>
          <w:gridAfter w:val="1"/>
          <w:wAfter w:w="10" w:type="dxa"/>
          <w:trHeight w:val="49"/>
          <w:jc w:val="center"/>
        </w:trPr>
        <w:tc>
          <w:tcPr>
            <w:tcW w:w="1251" w:type="dxa"/>
            <w:gridSpan w:val="7"/>
            <w:tcBorders>
              <w:left w:val="single" w:sz="12" w:space="0" w:color="1F4E79" w:themeColor="accent1" w:themeShade="80"/>
              <w:right w:val="single" w:sz="4" w:space="0" w:color="auto"/>
            </w:tcBorders>
            <w:vAlign w:val="center"/>
          </w:tcPr>
          <w:p w14:paraId="4708D3AE" w14:textId="77777777" w:rsidR="00E91293" w:rsidRPr="00AE7FBA" w:rsidRDefault="00E91293" w:rsidP="001E2FC0">
            <w:pPr>
              <w:jc w:val="right"/>
              <w:rPr>
                <w:rFonts w:ascii="Arial" w:hAnsi="Arial" w:cs="Arial"/>
                <w:sz w:val="16"/>
                <w:szCs w:val="16"/>
                <w:lang w:val="es-BO"/>
              </w:rPr>
            </w:pPr>
            <w:r w:rsidRPr="00AE7FBA">
              <w:rPr>
                <w:rFonts w:ascii="Arial" w:hAnsi="Arial" w:cs="Arial"/>
                <w:sz w:val="16"/>
                <w:szCs w:val="16"/>
                <w:lang w:val="es-BO"/>
              </w:rPr>
              <w:t>Modalidad</w:t>
            </w:r>
          </w:p>
        </w:tc>
        <w:tc>
          <w:tcPr>
            <w:tcW w:w="185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AE7FBA" w:rsidRDefault="00CE0AB4" w:rsidP="001E2FC0">
            <w:pPr>
              <w:jc w:val="center"/>
              <w:rPr>
                <w:rFonts w:ascii="Arial" w:hAnsi="Arial" w:cs="Arial"/>
                <w:sz w:val="16"/>
                <w:szCs w:val="16"/>
                <w:lang w:val="es-BO"/>
              </w:rPr>
            </w:pPr>
            <w:r w:rsidRPr="00AE7FBA">
              <w:rPr>
                <w:rFonts w:ascii="Arial" w:hAnsi="Arial" w:cs="Arial"/>
                <w:sz w:val="16"/>
                <w:szCs w:val="16"/>
                <w:lang w:val="es-BO"/>
              </w:rPr>
              <w:t xml:space="preserve">Comparación de Propuestas </w:t>
            </w:r>
          </w:p>
        </w:tc>
        <w:tc>
          <w:tcPr>
            <w:tcW w:w="296" w:type="dxa"/>
            <w:gridSpan w:val="4"/>
            <w:tcBorders>
              <w:left w:val="single" w:sz="4" w:space="0" w:color="auto"/>
            </w:tcBorders>
          </w:tcPr>
          <w:p w14:paraId="749A1976" w14:textId="77777777" w:rsidR="00E91293" w:rsidRPr="00AE7FBA" w:rsidRDefault="00E91293" w:rsidP="001E2FC0">
            <w:pPr>
              <w:rPr>
                <w:rFonts w:ascii="Arial" w:hAnsi="Arial" w:cs="Arial"/>
                <w:sz w:val="16"/>
                <w:szCs w:val="16"/>
                <w:lang w:val="es-BO"/>
              </w:rPr>
            </w:pPr>
          </w:p>
        </w:tc>
        <w:tc>
          <w:tcPr>
            <w:tcW w:w="4240" w:type="dxa"/>
            <w:gridSpan w:val="64"/>
            <w:tcBorders>
              <w:right w:val="single" w:sz="4" w:space="0" w:color="auto"/>
            </w:tcBorders>
          </w:tcPr>
          <w:p w14:paraId="56CFCA83" w14:textId="77777777" w:rsidR="00E91293" w:rsidRPr="00AE7FBA" w:rsidRDefault="00E91293" w:rsidP="001E2FC0">
            <w:pPr>
              <w:jc w:val="right"/>
              <w:rPr>
                <w:rFonts w:ascii="Arial" w:hAnsi="Arial" w:cs="Arial"/>
                <w:sz w:val="16"/>
                <w:szCs w:val="16"/>
                <w:lang w:val="es-BO"/>
              </w:rPr>
            </w:pPr>
            <w:r w:rsidRPr="00AE7FBA">
              <w:rPr>
                <w:rFonts w:ascii="Arial" w:hAnsi="Arial" w:cs="Arial"/>
                <w:sz w:val="16"/>
                <w:szCs w:val="16"/>
                <w:lang w:val="es-BO"/>
              </w:rPr>
              <w:t>Código de la entidad para identificar al proceso</w:t>
            </w:r>
          </w:p>
        </w:tc>
        <w:tc>
          <w:tcPr>
            <w:tcW w:w="1852" w:type="dxa"/>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01D967A5" w:rsidR="00E91293" w:rsidRPr="00AE7FBA" w:rsidRDefault="00CE0AB4" w:rsidP="001B546C">
            <w:pPr>
              <w:rPr>
                <w:rFonts w:ascii="Arial" w:hAnsi="Arial" w:cs="Arial"/>
                <w:sz w:val="16"/>
                <w:szCs w:val="16"/>
                <w:lang w:val="es-BO"/>
              </w:rPr>
            </w:pPr>
            <w:r w:rsidRPr="00D56153">
              <w:rPr>
                <w:rFonts w:ascii="Verdana" w:hAnsi="Verdana" w:cs="Arial"/>
                <w:sz w:val="16"/>
                <w:szCs w:val="16"/>
              </w:rPr>
              <w:t>EEC-GNV-CBEE-N°</w:t>
            </w:r>
            <w:r w:rsidR="001B546C">
              <w:rPr>
                <w:rFonts w:ascii="Verdana" w:hAnsi="Verdana" w:cs="Arial"/>
                <w:sz w:val="16"/>
                <w:szCs w:val="16"/>
              </w:rPr>
              <w:t xml:space="preserve"> </w:t>
            </w:r>
            <w:r w:rsidRPr="00D56153">
              <w:rPr>
                <w:rFonts w:ascii="Verdana" w:hAnsi="Verdana" w:cs="Arial"/>
                <w:sz w:val="16"/>
                <w:szCs w:val="16"/>
              </w:rPr>
              <w:t>00</w:t>
            </w:r>
            <w:r w:rsidR="00D56153" w:rsidRPr="00D56153">
              <w:rPr>
                <w:rFonts w:ascii="Verdana" w:hAnsi="Verdana" w:cs="Arial"/>
                <w:sz w:val="16"/>
                <w:szCs w:val="16"/>
              </w:rPr>
              <w:t>1</w:t>
            </w:r>
            <w:r w:rsidRPr="00D56153">
              <w:rPr>
                <w:rFonts w:ascii="Verdana" w:hAnsi="Verdana" w:cs="Arial"/>
                <w:sz w:val="16"/>
                <w:szCs w:val="16"/>
              </w:rPr>
              <w:t>/202</w:t>
            </w:r>
            <w:r w:rsidR="00D56153" w:rsidRPr="00D56153">
              <w:rPr>
                <w:rFonts w:ascii="Verdana" w:hAnsi="Verdana" w:cs="Arial"/>
                <w:sz w:val="16"/>
                <w:szCs w:val="16"/>
              </w:rPr>
              <w:t>3</w:t>
            </w:r>
          </w:p>
        </w:tc>
        <w:tc>
          <w:tcPr>
            <w:tcW w:w="274" w:type="dxa"/>
            <w:gridSpan w:val="3"/>
            <w:tcBorders>
              <w:left w:val="single" w:sz="4" w:space="0" w:color="auto"/>
              <w:right w:val="single" w:sz="12" w:space="0" w:color="1F4E79" w:themeColor="accent1" w:themeShade="80"/>
            </w:tcBorders>
          </w:tcPr>
          <w:p w14:paraId="11CF3B7A" w14:textId="77777777" w:rsidR="00E91293" w:rsidRPr="00AE7FBA" w:rsidRDefault="00E91293" w:rsidP="001E2FC0">
            <w:pPr>
              <w:rPr>
                <w:rFonts w:ascii="Arial" w:hAnsi="Arial" w:cs="Arial"/>
                <w:sz w:val="16"/>
                <w:szCs w:val="16"/>
                <w:lang w:val="es-BO"/>
              </w:rPr>
            </w:pPr>
          </w:p>
        </w:tc>
      </w:tr>
      <w:tr w:rsidR="00470D7D" w:rsidRPr="00AE7FBA" w14:paraId="754C54B6" w14:textId="77777777" w:rsidTr="001B546C">
        <w:trPr>
          <w:gridAfter w:val="1"/>
          <w:wAfter w:w="10" w:type="dxa"/>
          <w:trHeight w:val="49"/>
          <w:jc w:val="center"/>
        </w:trPr>
        <w:tc>
          <w:tcPr>
            <w:tcW w:w="1251" w:type="dxa"/>
            <w:gridSpan w:val="7"/>
            <w:tcBorders>
              <w:left w:val="single" w:sz="12" w:space="0" w:color="1F4E79" w:themeColor="accent1" w:themeShade="80"/>
            </w:tcBorders>
            <w:shd w:val="clear" w:color="auto" w:fill="auto"/>
            <w:vAlign w:val="center"/>
          </w:tcPr>
          <w:p w14:paraId="106B4955" w14:textId="77777777" w:rsidR="00E91293" w:rsidRPr="00AE7FBA" w:rsidRDefault="00E91293" w:rsidP="001E2FC0">
            <w:pPr>
              <w:jc w:val="right"/>
              <w:rPr>
                <w:rFonts w:ascii="Arial" w:hAnsi="Arial" w:cs="Arial"/>
                <w:sz w:val="8"/>
                <w:szCs w:val="6"/>
                <w:lang w:val="es-BO"/>
              </w:rPr>
            </w:pPr>
          </w:p>
        </w:tc>
        <w:tc>
          <w:tcPr>
            <w:tcW w:w="337" w:type="dxa"/>
            <w:gridSpan w:val="3"/>
            <w:tcBorders>
              <w:top w:val="single" w:sz="4" w:space="0" w:color="auto"/>
            </w:tcBorders>
            <w:shd w:val="clear" w:color="auto" w:fill="auto"/>
          </w:tcPr>
          <w:p w14:paraId="7EE902FD" w14:textId="77777777" w:rsidR="00E91293" w:rsidRPr="00AE7FBA" w:rsidRDefault="00E91293" w:rsidP="001E2FC0">
            <w:pPr>
              <w:rPr>
                <w:rFonts w:ascii="Arial" w:hAnsi="Arial" w:cs="Arial"/>
                <w:sz w:val="6"/>
                <w:szCs w:val="6"/>
                <w:lang w:val="es-BO"/>
              </w:rPr>
            </w:pPr>
          </w:p>
        </w:tc>
        <w:tc>
          <w:tcPr>
            <w:tcW w:w="283" w:type="dxa"/>
            <w:gridSpan w:val="3"/>
            <w:tcBorders>
              <w:top w:val="single" w:sz="4" w:space="0" w:color="auto"/>
            </w:tcBorders>
            <w:shd w:val="clear" w:color="auto" w:fill="auto"/>
          </w:tcPr>
          <w:p w14:paraId="4C249E31" w14:textId="77777777" w:rsidR="00E91293" w:rsidRPr="00AE7FB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33D5A86D" w14:textId="77777777" w:rsidR="00E91293" w:rsidRPr="00AE7FB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26AB2348" w14:textId="77777777" w:rsidR="00E91293" w:rsidRPr="00AE7FBA" w:rsidRDefault="00E91293" w:rsidP="001E2FC0">
            <w:pPr>
              <w:rPr>
                <w:rFonts w:ascii="Arial" w:hAnsi="Arial" w:cs="Arial"/>
                <w:sz w:val="6"/>
                <w:szCs w:val="6"/>
                <w:lang w:val="es-BO"/>
              </w:rPr>
            </w:pPr>
          </w:p>
        </w:tc>
        <w:tc>
          <w:tcPr>
            <w:tcW w:w="289" w:type="dxa"/>
            <w:gridSpan w:val="3"/>
            <w:tcBorders>
              <w:top w:val="single" w:sz="4" w:space="0" w:color="auto"/>
              <w:bottom w:val="single" w:sz="4" w:space="0" w:color="auto"/>
            </w:tcBorders>
            <w:shd w:val="clear" w:color="auto" w:fill="auto"/>
          </w:tcPr>
          <w:p w14:paraId="0E755827" w14:textId="77777777" w:rsidR="00E91293" w:rsidRPr="00AE7FBA" w:rsidRDefault="00E91293" w:rsidP="001E2FC0">
            <w:pPr>
              <w:rPr>
                <w:rFonts w:ascii="Arial" w:hAnsi="Arial" w:cs="Arial"/>
                <w:sz w:val="6"/>
                <w:szCs w:val="6"/>
                <w:lang w:val="es-BO"/>
              </w:rPr>
            </w:pPr>
          </w:p>
        </w:tc>
        <w:tc>
          <w:tcPr>
            <w:tcW w:w="373" w:type="dxa"/>
            <w:gridSpan w:val="3"/>
            <w:tcBorders>
              <w:top w:val="single" w:sz="4" w:space="0" w:color="auto"/>
              <w:bottom w:val="single" w:sz="4" w:space="0" w:color="auto"/>
            </w:tcBorders>
            <w:shd w:val="clear" w:color="auto" w:fill="auto"/>
          </w:tcPr>
          <w:p w14:paraId="46C37F39" w14:textId="77777777" w:rsidR="00E91293" w:rsidRPr="00AE7FBA" w:rsidRDefault="00E91293" w:rsidP="001E2FC0">
            <w:pPr>
              <w:rPr>
                <w:rFonts w:ascii="Arial" w:hAnsi="Arial" w:cs="Arial"/>
                <w:sz w:val="6"/>
                <w:szCs w:val="6"/>
                <w:lang w:val="es-BO"/>
              </w:rPr>
            </w:pPr>
          </w:p>
        </w:tc>
        <w:tc>
          <w:tcPr>
            <w:tcW w:w="296" w:type="dxa"/>
            <w:gridSpan w:val="4"/>
            <w:tcBorders>
              <w:bottom w:val="single" w:sz="4" w:space="0" w:color="auto"/>
            </w:tcBorders>
            <w:shd w:val="clear" w:color="auto" w:fill="auto"/>
          </w:tcPr>
          <w:p w14:paraId="54F48A3E" w14:textId="77777777" w:rsidR="00E91293" w:rsidRPr="00AE7FBA" w:rsidRDefault="00E91293" w:rsidP="001E2FC0">
            <w:pPr>
              <w:rPr>
                <w:rFonts w:ascii="Arial" w:hAnsi="Arial" w:cs="Arial"/>
                <w:sz w:val="6"/>
                <w:szCs w:val="6"/>
                <w:lang w:val="es-BO"/>
              </w:rPr>
            </w:pPr>
          </w:p>
        </w:tc>
        <w:tc>
          <w:tcPr>
            <w:tcW w:w="285" w:type="dxa"/>
            <w:gridSpan w:val="2"/>
            <w:tcBorders>
              <w:bottom w:val="single" w:sz="4" w:space="0" w:color="auto"/>
            </w:tcBorders>
            <w:shd w:val="clear" w:color="auto" w:fill="auto"/>
          </w:tcPr>
          <w:p w14:paraId="446852E0" w14:textId="77777777" w:rsidR="00E91293" w:rsidRPr="00AE7FB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AE7FBA" w:rsidRDefault="00E91293" w:rsidP="001E2FC0">
            <w:pPr>
              <w:rPr>
                <w:rFonts w:ascii="Arial" w:hAnsi="Arial" w:cs="Arial"/>
                <w:sz w:val="6"/>
                <w:szCs w:val="6"/>
                <w:lang w:val="es-BO"/>
              </w:rPr>
            </w:pPr>
          </w:p>
        </w:tc>
        <w:tc>
          <w:tcPr>
            <w:tcW w:w="343" w:type="dxa"/>
            <w:gridSpan w:val="5"/>
            <w:tcBorders>
              <w:bottom w:val="single" w:sz="4" w:space="0" w:color="auto"/>
            </w:tcBorders>
            <w:shd w:val="clear" w:color="auto" w:fill="auto"/>
          </w:tcPr>
          <w:p w14:paraId="47F888A2" w14:textId="77777777" w:rsidR="00E91293" w:rsidRPr="00AE7FB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AE7FB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AE7FB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AE7FB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AE7FBA" w:rsidRDefault="00E91293" w:rsidP="001E2FC0">
            <w:pPr>
              <w:rPr>
                <w:rFonts w:ascii="Arial" w:hAnsi="Arial" w:cs="Arial"/>
                <w:sz w:val="6"/>
                <w:szCs w:val="6"/>
                <w:lang w:val="es-BO"/>
              </w:rPr>
            </w:pPr>
          </w:p>
        </w:tc>
        <w:tc>
          <w:tcPr>
            <w:tcW w:w="236" w:type="dxa"/>
            <w:gridSpan w:val="7"/>
            <w:tcBorders>
              <w:bottom w:val="single" w:sz="4" w:space="0" w:color="auto"/>
            </w:tcBorders>
            <w:shd w:val="clear" w:color="auto" w:fill="auto"/>
          </w:tcPr>
          <w:p w14:paraId="12884F33" w14:textId="77777777" w:rsidR="00E91293" w:rsidRPr="00AE7FBA" w:rsidRDefault="00E91293" w:rsidP="001E2FC0">
            <w:pPr>
              <w:rPr>
                <w:rFonts w:ascii="Arial" w:hAnsi="Arial" w:cs="Arial"/>
                <w:sz w:val="6"/>
                <w:szCs w:val="6"/>
                <w:lang w:val="es-BO"/>
              </w:rPr>
            </w:pPr>
          </w:p>
        </w:tc>
        <w:tc>
          <w:tcPr>
            <w:tcW w:w="332" w:type="dxa"/>
            <w:gridSpan w:val="6"/>
            <w:tcBorders>
              <w:bottom w:val="single" w:sz="4" w:space="0" w:color="auto"/>
            </w:tcBorders>
            <w:shd w:val="clear" w:color="auto" w:fill="auto"/>
          </w:tcPr>
          <w:p w14:paraId="12530204"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AE7FB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AE7FB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AE7FBA" w:rsidRDefault="00E91293" w:rsidP="001E2FC0">
            <w:pPr>
              <w:rPr>
                <w:rFonts w:ascii="Arial" w:hAnsi="Arial" w:cs="Arial"/>
                <w:sz w:val="6"/>
                <w:szCs w:val="6"/>
                <w:lang w:val="es-BO"/>
              </w:rPr>
            </w:pPr>
          </w:p>
        </w:tc>
        <w:tc>
          <w:tcPr>
            <w:tcW w:w="282" w:type="dxa"/>
            <w:gridSpan w:val="4"/>
            <w:tcBorders>
              <w:bottom w:val="single" w:sz="4" w:space="0" w:color="auto"/>
            </w:tcBorders>
            <w:shd w:val="clear" w:color="auto" w:fill="auto"/>
          </w:tcPr>
          <w:p w14:paraId="5CC8BD3C" w14:textId="77777777" w:rsidR="00E91293" w:rsidRPr="00AE7FB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AE7FBA" w:rsidRDefault="00E91293" w:rsidP="001E2FC0">
            <w:pPr>
              <w:rPr>
                <w:rFonts w:ascii="Arial" w:hAnsi="Arial" w:cs="Arial"/>
                <w:sz w:val="6"/>
                <w:szCs w:val="6"/>
                <w:lang w:val="es-BO"/>
              </w:rPr>
            </w:pPr>
          </w:p>
        </w:tc>
        <w:tc>
          <w:tcPr>
            <w:tcW w:w="347" w:type="dxa"/>
            <w:gridSpan w:val="7"/>
            <w:tcBorders>
              <w:right w:val="single" w:sz="12" w:space="0" w:color="1F4E79" w:themeColor="accent1" w:themeShade="80"/>
            </w:tcBorders>
            <w:shd w:val="clear" w:color="auto" w:fill="auto"/>
          </w:tcPr>
          <w:p w14:paraId="40AAD8CF" w14:textId="77777777" w:rsidR="00E91293" w:rsidRPr="00AE7FBA" w:rsidRDefault="00E91293" w:rsidP="001E2FC0">
            <w:pPr>
              <w:rPr>
                <w:rFonts w:ascii="Arial" w:hAnsi="Arial" w:cs="Arial"/>
                <w:sz w:val="6"/>
                <w:szCs w:val="6"/>
                <w:lang w:val="es-BO"/>
              </w:rPr>
            </w:pPr>
          </w:p>
        </w:tc>
      </w:tr>
      <w:tr w:rsidR="00E91293" w:rsidRPr="00AE7FBA" w14:paraId="11B8B951" w14:textId="77777777" w:rsidTr="001B546C">
        <w:trPr>
          <w:gridAfter w:val="1"/>
          <w:wAfter w:w="10" w:type="dxa"/>
          <w:trHeight w:val="207"/>
          <w:jc w:val="center"/>
        </w:trPr>
        <w:tc>
          <w:tcPr>
            <w:tcW w:w="1251" w:type="dxa"/>
            <w:gridSpan w:val="7"/>
            <w:vMerge w:val="restart"/>
            <w:tcBorders>
              <w:left w:val="single" w:sz="12" w:space="0" w:color="1F4E79" w:themeColor="accent1" w:themeShade="80"/>
              <w:right w:val="single" w:sz="4" w:space="0" w:color="auto"/>
            </w:tcBorders>
            <w:vAlign w:val="center"/>
          </w:tcPr>
          <w:p w14:paraId="0C5AD051" w14:textId="77777777" w:rsidR="00E91293" w:rsidRPr="00AE7FBA" w:rsidRDefault="00E91293" w:rsidP="001E2FC0">
            <w:pPr>
              <w:jc w:val="right"/>
              <w:rPr>
                <w:rFonts w:ascii="Arial" w:hAnsi="Arial" w:cs="Arial"/>
                <w:sz w:val="16"/>
                <w:szCs w:val="16"/>
                <w:lang w:val="es-BO"/>
              </w:rPr>
            </w:pPr>
            <w:r w:rsidRPr="00AE7FBA">
              <w:rPr>
                <w:rFonts w:ascii="Arial" w:hAnsi="Arial" w:cs="Arial"/>
                <w:sz w:val="16"/>
                <w:szCs w:val="16"/>
                <w:lang w:val="es-BO"/>
              </w:rPr>
              <w:t>Precio Referencial</w:t>
            </w:r>
          </w:p>
        </w:tc>
        <w:tc>
          <w:tcPr>
            <w:tcW w:w="8241"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9EDE6" w14:textId="77777777" w:rsidR="0082057F" w:rsidRPr="00AE7FBA" w:rsidRDefault="0082057F" w:rsidP="0082057F">
            <w:pPr>
              <w:rPr>
                <w:rFonts w:ascii="Arial" w:hAnsi="Arial" w:cs="Arial"/>
                <w:sz w:val="6"/>
                <w:szCs w:val="6"/>
                <w:lang w:val="es-BO"/>
              </w:rPr>
            </w:pPr>
          </w:p>
          <w:tbl>
            <w:tblPr>
              <w:tblW w:w="8035" w:type="dxa"/>
              <w:jc w:val="center"/>
              <w:tblLayout w:type="fixed"/>
              <w:tblCellMar>
                <w:left w:w="70" w:type="dxa"/>
                <w:right w:w="70" w:type="dxa"/>
              </w:tblCellMar>
              <w:tblLook w:val="04A0" w:firstRow="1" w:lastRow="0" w:firstColumn="1" w:lastColumn="0" w:noHBand="0" w:noVBand="1"/>
            </w:tblPr>
            <w:tblGrid>
              <w:gridCol w:w="754"/>
              <w:gridCol w:w="1707"/>
              <w:gridCol w:w="992"/>
              <w:gridCol w:w="1273"/>
              <w:gridCol w:w="1134"/>
              <w:gridCol w:w="922"/>
              <w:gridCol w:w="1253"/>
            </w:tblGrid>
            <w:tr w:rsidR="009E5687" w:rsidRPr="00AE7FBA" w14:paraId="167A8F9F" w14:textId="77777777" w:rsidTr="004108D5">
              <w:trPr>
                <w:trHeight w:val="20"/>
                <w:jc w:val="center"/>
              </w:trPr>
              <w:tc>
                <w:tcPr>
                  <w:tcW w:w="754"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73D86885" w14:textId="77777777" w:rsidR="0082057F" w:rsidRPr="00AE7FBA" w:rsidRDefault="0082057F" w:rsidP="00C50D38">
                  <w:pPr>
                    <w:ind w:left="99" w:right="157"/>
                    <w:jc w:val="center"/>
                    <w:rPr>
                      <w:rFonts w:ascii="Bookman Old Style" w:hAnsi="Bookman Old Style" w:cs="Calibri"/>
                      <w:b/>
                      <w:bCs/>
                      <w:color w:val="FFFFFF" w:themeColor="background1"/>
                      <w:sz w:val="14"/>
                      <w:szCs w:val="14"/>
                      <w:lang w:val="es-BO" w:eastAsia="es-BO"/>
                    </w:rPr>
                  </w:pPr>
                  <w:r w:rsidRPr="00AE7FBA">
                    <w:rPr>
                      <w:rFonts w:ascii="Calibri" w:hAnsi="Calibri" w:cs="Calibri"/>
                      <w:b/>
                      <w:bCs/>
                      <w:color w:val="FFFFFF" w:themeColor="background1"/>
                      <w:sz w:val="14"/>
                      <w:szCs w:val="14"/>
                    </w:rPr>
                    <w:t>N° ITEM</w:t>
                  </w:r>
                </w:p>
              </w:tc>
              <w:tc>
                <w:tcPr>
                  <w:tcW w:w="1707"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502E9999" w14:textId="77777777" w:rsidR="0082057F" w:rsidRPr="00AE7FBA" w:rsidRDefault="0082057F" w:rsidP="00C50D38">
                  <w:pPr>
                    <w:ind w:left="99" w:right="157"/>
                    <w:jc w:val="center"/>
                    <w:rPr>
                      <w:rFonts w:ascii="Calibri" w:hAnsi="Calibri" w:cs="Calibri"/>
                      <w:b/>
                      <w:bCs/>
                      <w:color w:val="FFFFFF" w:themeColor="background1"/>
                      <w:sz w:val="14"/>
                      <w:szCs w:val="14"/>
                    </w:rPr>
                  </w:pPr>
                  <w:r w:rsidRPr="00AE7FBA">
                    <w:rPr>
                      <w:rFonts w:ascii="Calibri" w:hAnsi="Calibri" w:cs="Calibri"/>
                      <w:b/>
                      <w:bCs/>
                      <w:color w:val="FFFFFF" w:themeColor="background1"/>
                      <w:sz w:val="14"/>
                      <w:szCs w:val="14"/>
                    </w:rPr>
                    <w:t>DESCRIPCION</w:t>
                  </w:r>
                </w:p>
              </w:tc>
              <w:tc>
                <w:tcPr>
                  <w:tcW w:w="99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26C74FFC" w14:textId="77777777" w:rsidR="0082057F" w:rsidRPr="00AE7FBA" w:rsidRDefault="0082057F" w:rsidP="00C50D38">
                  <w:pPr>
                    <w:ind w:left="99" w:right="157"/>
                    <w:jc w:val="center"/>
                    <w:rPr>
                      <w:rFonts w:ascii="Calibri" w:hAnsi="Calibri" w:cs="Calibri"/>
                      <w:b/>
                      <w:bCs/>
                      <w:color w:val="FFFFFF" w:themeColor="background1"/>
                      <w:sz w:val="14"/>
                      <w:szCs w:val="14"/>
                    </w:rPr>
                  </w:pPr>
                  <w:r w:rsidRPr="00AE7FBA">
                    <w:rPr>
                      <w:rFonts w:ascii="Calibri" w:hAnsi="Calibri" w:cs="Calibri"/>
                      <w:b/>
                      <w:bCs/>
                      <w:color w:val="FFFFFF" w:themeColor="background1"/>
                      <w:sz w:val="14"/>
                      <w:szCs w:val="14"/>
                    </w:rPr>
                    <w:t>CAPACIDAD [L]</w:t>
                  </w:r>
                </w:p>
              </w:tc>
              <w:tc>
                <w:tcPr>
                  <w:tcW w:w="1273"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47544260" w14:textId="77777777" w:rsidR="0082057F" w:rsidRPr="00AE7FBA" w:rsidRDefault="0082057F" w:rsidP="00C50D38">
                  <w:pPr>
                    <w:ind w:left="99" w:right="157"/>
                    <w:jc w:val="center"/>
                    <w:rPr>
                      <w:rFonts w:ascii="Bookman Old Style" w:hAnsi="Bookman Old Style" w:cs="Calibri"/>
                      <w:b/>
                      <w:bCs/>
                      <w:color w:val="FFFFFF" w:themeColor="background1"/>
                      <w:sz w:val="14"/>
                      <w:szCs w:val="14"/>
                      <w:lang w:val="es-BO" w:eastAsia="es-BO"/>
                    </w:rPr>
                  </w:pPr>
                  <w:r w:rsidRPr="00AE7FBA">
                    <w:rPr>
                      <w:rFonts w:ascii="Calibri" w:hAnsi="Calibri" w:cs="Calibri"/>
                      <w:b/>
                      <w:bCs/>
                      <w:color w:val="FFFFFF" w:themeColor="background1"/>
                      <w:sz w:val="14"/>
                      <w:szCs w:val="14"/>
                    </w:rPr>
                    <w:t>DIAMETRO NOMINAL [mm]</w:t>
                  </w:r>
                </w:p>
              </w:tc>
              <w:tc>
                <w:tcPr>
                  <w:tcW w:w="1134"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6832FD3" w14:textId="77777777" w:rsidR="0082057F" w:rsidRPr="00AE7FBA" w:rsidRDefault="0082057F" w:rsidP="00C50D38">
                  <w:pPr>
                    <w:ind w:left="99" w:right="157"/>
                    <w:jc w:val="center"/>
                    <w:rPr>
                      <w:rFonts w:ascii="Bookman Old Style" w:hAnsi="Bookman Old Style" w:cs="Calibri"/>
                      <w:b/>
                      <w:bCs/>
                      <w:color w:val="FFFFFF" w:themeColor="background1"/>
                      <w:sz w:val="14"/>
                      <w:szCs w:val="14"/>
                      <w:lang w:val="es-BO" w:eastAsia="es-BO"/>
                    </w:rPr>
                  </w:pPr>
                  <w:r w:rsidRPr="00AE7FBA">
                    <w:rPr>
                      <w:rFonts w:ascii="Calibri" w:hAnsi="Calibri" w:cs="Calibri"/>
                      <w:b/>
                      <w:bCs/>
                      <w:color w:val="FFFFFF" w:themeColor="background1"/>
                      <w:sz w:val="14"/>
                      <w:szCs w:val="14"/>
                    </w:rPr>
                    <w:t>CANTIDAD</w:t>
                  </w:r>
                </w:p>
              </w:tc>
              <w:tc>
                <w:tcPr>
                  <w:tcW w:w="2175"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1CE680C" w14:textId="77777777" w:rsidR="0082057F" w:rsidRPr="00AE7FBA" w:rsidRDefault="0082057F" w:rsidP="00C50D38">
                  <w:pPr>
                    <w:ind w:left="99" w:right="157"/>
                    <w:jc w:val="center"/>
                    <w:rPr>
                      <w:rFonts w:ascii="Bookman Old Style" w:hAnsi="Bookman Old Style" w:cs="Calibri"/>
                      <w:b/>
                      <w:bCs/>
                      <w:color w:val="FFFFFF" w:themeColor="background1"/>
                      <w:sz w:val="14"/>
                      <w:szCs w:val="14"/>
                      <w:lang w:val="es-BO" w:eastAsia="es-BO"/>
                    </w:rPr>
                  </w:pPr>
                  <w:r w:rsidRPr="00AE7FBA">
                    <w:rPr>
                      <w:rFonts w:ascii="Calibri" w:hAnsi="Calibri" w:cs="Calibri"/>
                      <w:b/>
                      <w:bCs/>
                      <w:color w:val="FFFFFF" w:themeColor="background1"/>
                      <w:sz w:val="14"/>
                      <w:szCs w:val="14"/>
                    </w:rPr>
                    <w:t>PRECIO REFERENCIAL</w:t>
                  </w:r>
                </w:p>
              </w:tc>
            </w:tr>
            <w:tr w:rsidR="009E5687" w:rsidRPr="00AE7FBA" w14:paraId="05EE8B26" w14:textId="77777777" w:rsidTr="004108D5">
              <w:trPr>
                <w:trHeight w:val="20"/>
                <w:jc w:val="center"/>
              </w:trPr>
              <w:tc>
                <w:tcPr>
                  <w:tcW w:w="754" w:type="dxa"/>
                  <w:vMerge/>
                  <w:tcBorders>
                    <w:left w:val="single" w:sz="8" w:space="0" w:color="auto"/>
                    <w:bottom w:val="single" w:sz="8" w:space="0" w:color="auto"/>
                    <w:right w:val="single" w:sz="8" w:space="0" w:color="auto"/>
                  </w:tcBorders>
                  <w:vAlign w:val="center"/>
                </w:tcPr>
                <w:p w14:paraId="76E47297" w14:textId="77777777" w:rsidR="0082057F" w:rsidRPr="00AE7FBA" w:rsidRDefault="0082057F" w:rsidP="00C50D38">
                  <w:pPr>
                    <w:ind w:left="99" w:right="157"/>
                    <w:jc w:val="center"/>
                    <w:rPr>
                      <w:rFonts w:ascii="Bookman Old Style" w:hAnsi="Bookman Old Style" w:cs="Calibri"/>
                      <w:color w:val="000000"/>
                      <w:sz w:val="14"/>
                      <w:szCs w:val="14"/>
                      <w:lang w:eastAsia="es-BO"/>
                    </w:rPr>
                  </w:pPr>
                </w:p>
              </w:tc>
              <w:tc>
                <w:tcPr>
                  <w:tcW w:w="1707" w:type="dxa"/>
                  <w:vMerge/>
                  <w:tcBorders>
                    <w:left w:val="single" w:sz="8" w:space="0" w:color="auto"/>
                    <w:bottom w:val="single" w:sz="8" w:space="0" w:color="auto"/>
                    <w:right w:val="single" w:sz="8" w:space="0" w:color="auto"/>
                  </w:tcBorders>
                  <w:vAlign w:val="center"/>
                </w:tcPr>
                <w:p w14:paraId="350D1506" w14:textId="77777777" w:rsidR="0082057F" w:rsidRPr="00AE7FBA" w:rsidRDefault="0082057F" w:rsidP="00C50D38">
                  <w:pPr>
                    <w:ind w:left="99" w:right="157"/>
                    <w:jc w:val="center"/>
                    <w:rPr>
                      <w:rFonts w:ascii="Calibri" w:hAnsi="Calibri" w:cs="Calibri"/>
                      <w:b/>
                      <w:bCs/>
                      <w:color w:val="FFFFFF" w:themeColor="background1"/>
                      <w:sz w:val="14"/>
                      <w:szCs w:val="14"/>
                    </w:rPr>
                  </w:pPr>
                </w:p>
              </w:tc>
              <w:tc>
                <w:tcPr>
                  <w:tcW w:w="992" w:type="dxa"/>
                  <w:vMerge/>
                  <w:tcBorders>
                    <w:left w:val="single" w:sz="8" w:space="0" w:color="auto"/>
                    <w:bottom w:val="single" w:sz="8" w:space="0" w:color="auto"/>
                    <w:right w:val="single" w:sz="8" w:space="0" w:color="auto"/>
                  </w:tcBorders>
                  <w:shd w:val="clear" w:color="auto" w:fill="auto"/>
                  <w:vAlign w:val="center"/>
                </w:tcPr>
                <w:p w14:paraId="51EC5EEC" w14:textId="77777777" w:rsidR="0082057F" w:rsidRPr="00AE7FBA" w:rsidRDefault="0082057F" w:rsidP="00C50D38">
                  <w:pPr>
                    <w:ind w:left="99" w:right="157"/>
                    <w:jc w:val="center"/>
                    <w:rPr>
                      <w:rFonts w:ascii="Calibri" w:hAnsi="Calibri" w:cs="Calibri"/>
                      <w:b/>
                      <w:bCs/>
                      <w:color w:val="FFFFFF" w:themeColor="background1"/>
                      <w:sz w:val="14"/>
                      <w:szCs w:val="14"/>
                    </w:rPr>
                  </w:pPr>
                </w:p>
              </w:tc>
              <w:tc>
                <w:tcPr>
                  <w:tcW w:w="1273" w:type="dxa"/>
                  <w:vMerge/>
                  <w:tcBorders>
                    <w:left w:val="single" w:sz="8" w:space="0" w:color="auto"/>
                    <w:bottom w:val="single" w:sz="8" w:space="0" w:color="auto"/>
                    <w:right w:val="single" w:sz="8" w:space="0" w:color="auto"/>
                  </w:tcBorders>
                  <w:shd w:val="clear" w:color="auto" w:fill="auto"/>
                  <w:vAlign w:val="center"/>
                </w:tcPr>
                <w:p w14:paraId="7402521B" w14:textId="77777777" w:rsidR="0082057F" w:rsidRPr="00AE7FBA" w:rsidRDefault="0082057F" w:rsidP="00C50D38">
                  <w:pPr>
                    <w:ind w:left="99" w:right="157"/>
                    <w:jc w:val="center"/>
                    <w:rPr>
                      <w:rFonts w:ascii="Bookman Old Style" w:hAnsi="Bookman Old Style" w:cs="Calibri"/>
                      <w:color w:val="000000"/>
                      <w:sz w:val="14"/>
                      <w:szCs w:val="14"/>
                    </w:rPr>
                  </w:pPr>
                </w:p>
              </w:tc>
              <w:tc>
                <w:tcPr>
                  <w:tcW w:w="1134" w:type="dxa"/>
                  <w:vMerge/>
                  <w:tcBorders>
                    <w:left w:val="single" w:sz="8" w:space="0" w:color="auto"/>
                    <w:bottom w:val="single" w:sz="8" w:space="0" w:color="auto"/>
                    <w:right w:val="single" w:sz="8" w:space="0" w:color="auto"/>
                  </w:tcBorders>
                  <w:shd w:val="clear" w:color="auto" w:fill="auto"/>
                  <w:noWrap/>
                  <w:vAlign w:val="center"/>
                </w:tcPr>
                <w:p w14:paraId="1814D5DD" w14:textId="77777777" w:rsidR="0082057F" w:rsidRPr="00AE7FBA" w:rsidRDefault="0082057F" w:rsidP="00C50D38">
                  <w:pPr>
                    <w:ind w:left="99" w:right="157"/>
                    <w:jc w:val="center"/>
                    <w:rPr>
                      <w:rFonts w:ascii="Bookman Old Style" w:hAnsi="Bookman Old Style" w:cs="Calibri"/>
                      <w:color w:val="000000"/>
                      <w:sz w:val="14"/>
                      <w:szCs w:val="14"/>
                    </w:rPr>
                  </w:pPr>
                </w:p>
              </w:tc>
              <w:tc>
                <w:tcPr>
                  <w:tcW w:w="922"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25D4318" w14:textId="77777777" w:rsidR="0082057F" w:rsidRPr="00AE7FBA" w:rsidRDefault="0082057F" w:rsidP="00C50D38">
                  <w:pPr>
                    <w:ind w:left="99" w:right="157"/>
                    <w:jc w:val="center"/>
                    <w:rPr>
                      <w:rFonts w:ascii="Calibri" w:hAnsi="Calibri" w:cs="Calibri"/>
                      <w:b/>
                      <w:bCs/>
                      <w:color w:val="FFFFFF" w:themeColor="background1"/>
                      <w:sz w:val="14"/>
                      <w:szCs w:val="14"/>
                    </w:rPr>
                  </w:pPr>
                  <w:r w:rsidRPr="00AE7FBA">
                    <w:rPr>
                      <w:rFonts w:ascii="Calibri" w:hAnsi="Calibri" w:cs="Calibri"/>
                      <w:b/>
                      <w:bCs/>
                      <w:color w:val="FFFFFF" w:themeColor="background1"/>
                      <w:sz w:val="14"/>
                      <w:szCs w:val="14"/>
                    </w:rPr>
                    <w:t>P/U</w:t>
                  </w:r>
                </w:p>
              </w:tc>
              <w:tc>
                <w:tcPr>
                  <w:tcW w:w="1253"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EE3D851" w14:textId="77777777" w:rsidR="0082057F" w:rsidRPr="00AE7FBA" w:rsidRDefault="0082057F" w:rsidP="00C50D38">
                  <w:pPr>
                    <w:ind w:left="99" w:right="157"/>
                    <w:jc w:val="center"/>
                    <w:rPr>
                      <w:rFonts w:ascii="Calibri" w:hAnsi="Calibri" w:cs="Calibri"/>
                      <w:b/>
                      <w:bCs/>
                      <w:color w:val="FFFFFF" w:themeColor="background1"/>
                      <w:sz w:val="14"/>
                      <w:szCs w:val="14"/>
                    </w:rPr>
                  </w:pPr>
                  <w:r w:rsidRPr="00AE7FBA">
                    <w:rPr>
                      <w:rFonts w:ascii="Calibri" w:hAnsi="Calibri" w:cs="Calibri"/>
                      <w:b/>
                      <w:bCs/>
                      <w:color w:val="FFFFFF" w:themeColor="background1"/>
                      <w:sz w:val="14"/>
                      <w:szCs w:val="14"/>
                    </w:rPr>
                    <w:t>TOTAL USD</w:t>
                  </w:r>
                </w:p>
              </w:tc>
            </w:tr>
            <w:tr w:rsidR="004108D5" w:rsidRPr="00AE7FBA" w14:paraId="618830E9" w14:textId="77777777" w:rsidTr="004108D5">
              <w:trPr>
                <w:trHeight w:val="20"/>
                <w:jc w:val="center"/>
              </w:trPr>
              <w:tc>
                <w:tcPr>
                  <w:tcW w:w="754" w:type="dxa"/>
                  <w:tcBorders>
                    <w:top w:val="single" w:sz="8" w:space="0" w:color="auto"/>
                    <w:left w:val="single" w:sz="8" w:space="0" w:color="auto"/>
                    <w:bottom w:val="single" w:sz="8" w:space="0" w:color="auto"/>
                    <w:right w:val="single" w:sz="8" w:space="0" w:color="auto"/>
                  </w:tcBorders>
                  <w:vAlign w:val="center"/>
                </w:tcPr>
                <w:p w14:paraId="3DBE05C1" w14:textId="2FC7DC33" w:rsidR="004108D5" w:rsidRPr="00AE7FBA" w:rsidRDefault="004108D5" w:rsidP="004108D5">
                  <w:pPr>
                    <w:ind w:left="99" w:right="157"/>
                    <w:jc w:val="center"/>
                    <w:rPr>
                      <w:rFonts w:ascii="Calibri" w:hAnsi="Calibri" w:cs="Calibri"/>
                      <w:b/>
                      <w:bCs/>
                      <w:color w:val="1D2228"/>
                      <w:sz w:val="14"/>
                      <w:szCs w:val="14"/>
                    </w:rPr>
                  </w:pPr>
                  <w:r w:rsidRPr="00AE7FBA">
                    <w:rPr>
                      <w:rFonts w:ascii="Calibri" w:hAnsi="Calibri" w:cs="Calibri"/>
                      <w:b/>
                      <w:bCs/>
                      <w:color w:val="1D2228"/>
                      <w:sz w:val="14"/>
                      <w:szCs w:val="14"/>
                    </w:rPr>
                    <w:t>1</w:t>
                  </w:r>
                </w:p>
              </w:tc>
              <w:tc>
                <w:tcPr>
                  <w:tcW w:w="1707" w:type="dxa"/>
                  <w:tcBorders>
                    <w:top w:val="single" w:sz="8" w:space="0" w:color="auto"/>
                    <w:left w:val="single" w:sz="8" w:space="0" w:color="auto"/>
                    <w:bottom w:val="single" w:sz="8" w:space="0" w:color="auto"/>
                    <w:right w:val="single" w:sz="8" w:space="0" w:color="auto"/>
                  </w:tcBorders>
                  <w:vAlign w:val="center"/>
                </w:tcPr>
                <w:p w14:paraId="3DEF8CB0" w14:textId="61760F51"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CILINDRO PARA GNC TIPO GNC-1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9F51208" w14:textId="15B90B41"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40 litros</w:t>
                  </w:r>
                </w:p>
              </w:tc>
              <w:tc>
                <w:tcPr>
                  <w:tcW w:w="1273" w:type="dxa"/>
                  <w:tcBorders>
                    <w:top w:val="single" w:sz="8" w:space="0" w:color="auto"/>
                    <w:left w:val="single" w:sz="8" w:space="0" w:color="auto"/>
                    <w:bottom w:val="single" w:sz="8" w:space="0" w:color="auto"/>
                    <w:right w:val="single" w:sz="8" w:space="0" w:color="auto"/>
                  </w:tcBorders>
                  <w:shd w:val="clear" w:color="auto" w:fill="auto"/>
                  <w:vAlign w:val="center"/>
                </w:tcPr>
                <w:p w14:paraId="39C18B6F" w14:textId="28F56B71"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273±15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0EE296" w14:textId="01434E9C"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2.000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177659" w14:textId="62EDE814" w:rsidR="004108D5" w:rsidRPr="004108D5" w:rsidRDefault="004108D5" w:rsidP="004108D5">
                  <w:pPr>
                    <w:ind w:left="99" w:right="157"/>
                    <w:jc w:val="center"/>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228,00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2416B6" w14:textId="64D9562C" w:rsidR="004108D5" w:rsidRPr="004108D5" w:rsidRDefault="004108D5" w:rsidP="00141C57">
                  <w:pPr>
                    <w:ind w:left="99" w:right="157"/>
                    <w:jc w:val="right"/>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456.000,00</w:t>
                  </w:r>
                </w:p>
              </w:tc>
            </w:tr>
            <w:tr w:rsidR="004108D5" w:rsidRPr="00AE7FBA" w14:paraId="46E86E5B" w14:textId="77777777" w:rsidTr="004108D5">
              <w:trPr>
                <w:trHeight w:val="20"/>
                <w:jc w:val="center"/>
              </w:trPr>
              <w:tc>
                <w:tcPr>
                  <w:tcW w:w="754" w:type="dxa"/>
                  <w:tcBorders>
                    <w:top w:val="single" w:sz="8" w:space="0" w:color="auto"/>
                    <w:left w:val="single" w:sz="8" w:space="0" w:color="auto"/>
                    <w:bottom w:val="single" w:sz="8" w:space="0" w:color="auto"/>
                    <w:right w:val="single" w:sz="8" w:space="0" w:color="auto"/>
                  </w:tcBorders>
                  <w:vAlign w:val="center"/>
                </w:tcPr>
                <w:p w14:paraId="40C950F5" w14:textId="21576739" w:rsidR="004108D5" w:rsidRPr="00AE7FBA" w:rsidRDefault="004108D5" w:rsidP="004108D5">
                  <w:pPr>
                    <w:ind w:left="99" w:right="157"/>
                    <w:jc w:val="center"/>
                    <w:rPr>
                      <w:rFonts w:ascii="Calibri" w:hAnsi="Calibri" w:cs="Calibri"/>
                      <w:b/>
                      <w:bCs/>
                      <w:color w:val="1D2228"/>
                      <w:sz w:val="14"/>
                      <w:szCs w:val="14"/>
                    </w:rPr>
                  </w:pPr>
                  <w:r w:rsidRPr="00AE7FBA">
                    <w:rPr>
                      <w:rFonts w:ascii="Calibri" w:hAnsi="Calibri" w:cs="Calibri"/>
                      <w:b/>
                      <w:bCs/>
                      <w:color w:val="1D2228"/>
                      <w:sz w:val="14"/>
                      <w:szCs w:val="14"/>
                    </w:rPr>
                    <w:t>2</w:t>
                  </w:r>
                </w:p>
              </w:tc>
              <w:tc>
                <w:tcPr>
                  <w:tcW w:w="1707" w:type="dxa"/>
                  <w:tcBorders>
                    <w:top w:val="single" w:sz="8" w:space="0" w:color="auto"/>
                    <w:left w:val="single" w:sz="8" w:space="0" w:color="auto"/>
                    <w:bottom w:val="single" w:sz="8" w:space="0" w:color="auto"/>
                    <w:right w:val="single" w:sz="8" w:space="0" w:color="auto"/>
                  </w:tcBorders>
                  <w:vAlign w:val="center"/>
                </w:tcPr>
                <w:p w14:paraId="06339994" w14:textId="09368F4A"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CILINDRO PARA GNC TIPO GNC-1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4977CB0" w14:textId="74C46116"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50 litros</w:t>
                  </w:r>
                </w:p>
              </w:tc>
              <w:tc>
                <w:tcPr>
                  <w:tcW w:w="1273" w:type="dxa"/>
                  <w:tcBorders>
                    <w:top w:val="single" w:sz="8" w:space="0" w:color="auto"/>
                    <w:left w:val="single" w:sz="8" w:space="0" w:color="auto"/>
                    <w:bottom w:val="single" w:sz="8" w:space="0" w:color="auto"/>
                    <w:right w:val="single" w:sz="8" w:space="0" w:color="auto"/>
                  </w:tcBorders>
                  <w:shd w:val="clear" w:color="auto" w:fill="auto"/>
                  <w:vAlign w:val="center"/>
                </w:tcPr>
                <w:p w14:paraId="42972F13" w14:textId="6A2793E2"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323 ± 15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F5BC27" w14:textId="0E2B697A"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4.000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FEC40" w14:textId="369CB222" w:rsidR="004108D5" w:rsidRPr="004108D5" w:rsidRDefault="004108D5" w:rsidP="004108D5">
                  <w:pPr>
                    <w:ind w:left="99" w:right="157"/>
                    <w:jc w:val="center"/>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302,00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57230D" w14:textId="21F11A25" w:rsidR="004108D5" w:rsidRPr="004108D5" w:rsidRDefault="004108D5" w:rsidP="00141C57">
                  <w:pPr>
                    <w:ind w:left="99" w:right="157"/>
                    <w:jc w:val="right"/>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1.208.000,00</w:t>
                  </w:r>
                </w:p>
              </w:tc>
            </w:tr>
            <w:tr w:rsidR="004108D5" w:rsidRPr="00AE7FBA" w14:paraId="25AA0709" w14:textId="77777777" w:rsidTr="004108D5">
              <w:trPr>
                <w:trHeight w:val="20"/>
                <w:jc w:val="center"/>
              </w:trPr>
              <w:tc>
                <w:tcPr>
                  <w:tcW w:w="754" w:type="dxa"/>
                  <w:tcBorders>
                    <w:top w:val="single" w:sz="8" w:space="0" w:color="auto"/>
                    <w:left w:val="single" w:sz="8" w:space="0" w:color="auto"/>
                    <w:bottom w:val="single" w:sz="8" w:space="0" w:color="auto"/>
                    <w:right w:val="single" w:sz="8" w:space="0" w:color="auto"/>
                  </w:tcBorders>
                  <w:vAlign w:val="center"/>
                </w:tcPr>
                <w:p w14:paraId="492C177F" w14:textId="27931746" w:rsidR="004108D5" w:rsidRPr="00AE7FBA" w:rsidRDefault="004108D5" w:rsidP="004108D5">
                  <w:pPr>
                    <w:ind w:left="99" w:right="157"/>
                    <w:jc w:val="center"/>
                    <w:rPr>
                      <w:rFonts w:ascii="Bookman Old Style" w:hAnsi="Bookman Old Style" w:cs="Calibri"/>
                      <w:color w:val="000000"/>
                      <w:sz w:val="14"/>
                      <w:szCs w:val="14"/>
                      <w:lang w:eastAsia="es-BO"/>
                    </w:rPr>
                  </w:pPr>
                  <w:r w:rsidRPr="00AE7FBA">
                    <w:rPr>
                      <w:rFonts w:ascii="Calibri" w:hAnsi="Calibri" w:cs="Calibri"/>
                      <w:b/>
                      <w:bCs/>
                      <w:color w:val="1D2228"/>
                      <w:sz w:val="14"/>
                      <w:szCs w:val="14"/>
                    </w:rPr>
                    <w:t>3</w:t>
                  </w:r>
                </w:p>
              </w:tc>
              <w:tc>
                <w:tcPr>
                  <w:tcW w:w="1707" w:type="dxa"/>
                  <w:tcBorders>
                    <w:top w:val="single" w:sz="8" w:space="0" w:color="auto"/>
                    <w:left w:val="single" w:sz="8" w:space="0" w:color="auto"/>
                    <w:bottom w:val="single" w:sz="8" w:space="0" w:color="auto"/>
                    <w:right w:val="single" w:sz="8" w:space="0" w:color="auto"/>
                  </w:tcBorders>
                  <w:vAlign w:val="center"/>
                </w:tcPr>
                <w:p w14:paraId="3B8E4212" w14:textId="77777777"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CILINDRO PARA GNC TIPO GNC-1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B898BB2" w14:textId="6973D087" w:rsidR="004108D5" w:rsidRPr="00AE7FBA" w:rsidRDefault="004108D5" w:rsidP="004108D5">
                  <w:pPr>
                    <w:ind w:left="99" w:right="157"/>
                    <w:jc w:val="center"/>
                    <w:rPr>
                      <w:rFonts w:ascii="Bookman Old Style" w:hAnsi="Bookman Old Style" w:cs="Calibri"/>
                      <w:color w:val="000000"/>
                      <w:sz w:val="14"/>
                      <w:szCs w:val="14"/>
                    </w:rPr>
                  </w:pPr>
                  <w:r w:rsidRPr="00AE7FBA">
                    <w:rPr>
                      <w:rFonts w:ascii="Calibri" w:hAnsi="Calibri" w:cs="Calibri"/>
                      <w:color w:val="1D2228"/>
                      <w:sz w:val="14"/>
                      <w:szCs w:val="14"/>
                    </w:rPr>
                    <w:t>60 litros (corto)</w:t>
                  </w:r>
                </w:p>
              </w:tc>
              <w:tc>
                <w:tcPr>
                  <w:tcW w:w="1273" w:type="dxa"/>
                  <w:tcBorders>
                    <w:top w:val="single" w:sz="8" w:space="0" w:color="auto"/>
                    <w:left w:val="single" w:sz="8" w:space="0" w:color="auto"/>
                    <w:bottom w:val="single" w:sz="8" w:space="0" w:color="auto"/>
                    <w:right w:val="single" w:sz="8" w:space="0" w:color="auto"/>
                  </w:tcBorders>
                  <w:shd w:val="clear" w:color="auto" w:fill="auto"/>
                  <w:vAlign w:val="center"/>
                </w:tcPr>
                <w:p w14:paraId="46C11FBA" w14:textId="0B612A09" w:rsidR="004108D5" w:rsidRPr="00AE7FBA" w:rsidRDefault="004108D5" w:rsidP="004108D5">
                  <w:pPr>
                    <w:ind w:left="99" w:right="157"/>
                    <w:jc w:val="center"/>
                    <w:rPr>
                      <w:rFonts w:ascii="Bookman Old Style" w:hAnsi="Bookman Old Style" w:cs="Calibri"/>
                      <w:color w:val="000000"/>
                      <w:sz w:val="14"/>
                      <w:szCs w:val="14"/>
                      <w:lang w:val="es-BO" w:eastAsia="es-BO"/>
                    </w:rPr>
                  </w:pPr>
                  <w:r w:rsidRPr="00AE7FBA">
                    <w:rPr>
                      <w:rFonts w:asciiTheme="minorHAnsi" w:hAnsiTheme="minorHAnsi" w:cstheme="minorHAnsi"/>
                      <w:color w:val="000000"/>
                      <w:sz w:val="14"/>
                      <w:szCs w:val="14"/>
                      <w:lang w:val="es-BO" w:eastAsia="es-BO"/>
                    </w:rPr>
                    <w:t>323±15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B0A45" w14:textId="327A26A5"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3.200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5E1E4" w14:textId="75EEB863" w:rsidR="004108D5" w:rsidRPr="004108D5" w:rsidRDefault="004108D5" w:rsidP="004108D5">
                  <w:pPr>
                    <w:ind w:left="99" w:right="157"/>
                    <w:jc w:val="center"/>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320,00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E7C62A" w14:textId="3497CC9F" w:rsidR="004108D5" w:rsidRPr="004108D5" w:rsidRDefault="004108D5" w:rsidP="00141C57">
                  <w:pPr>
                    <w:ind w:left="99" w:right="157"/>
                    <w:jc w:val="right"/>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1.024.000,00</w:t>
                  </w:r>
                </w:p>
              </w:tc>
            </w:tr>
            <w:tr w:rsidR="004108D5" w:rsidRPr="00AE7FBA" w14:paraId="766259C5" w14:textId="77777777" w:rsidTr="004108D5">
              <w:trPr>
                <w:trHeight w:val="20"/>
                <w:jc w:val="center"/>
              </w:trPr>
              <w:tc>
                <w:tcPr>
                  <w:tcW w:w="754" w:type="dxa"/>
                  <w:tcBorders>
                    <w:top w:val="single" w:sz="8" w:space="0" w:color="auto"/>
                    <w:left w:val="single" w:sz="8" w:space="0" w:color="auto"/>
                    <w:bottom w:val="single" w:sz="8" w:space="0" w:color="auto"/>
                    <w:right w:val="single" w:sz="8" w:space="0" w:color="auto"/>
                  </w:tcBorders>
                  <w:vAlign w:val="center"/>
                </w:tcPr>
                <w:p w14:paraId="06DCAC94" w14:textId="38DAA1F1" w:rsidR="004108D5" w:rsidRPr="00AE7FBA" w:rsidRDefault="004108D5" w:rsidP="004108D5">
                  <w:pPr>
                    <w:ind w:left="99" w:right="157"/>
                    <w:jc w:val="center"/>
                    <w:rPr>
                      <w:rFonts w:ascii="Bookman Old Style" w:hAnsi="Bookman Old Style" w:cs="Calibri"/>
                      <w:color w:val="000000"/>
                      <w:sz w:val="14"/>
                      <w:szCs w:val="14"/>
                      <w:lang w:eastAsia="es-BO"/>
                    </w:rPr>
                  </w:pPr>
                  <w:r w:rsidRPr="00AE7FBA">
                    <w:rPr>
                      <w:rFonts w:ascii="Calibri" w:hAnsi="Calibri" w:cs="Calibri"/>
                      <w:b/>
                      <w:bCs/>
                      <w:color w:val="1D2228"/>
                      <w:sz w:val="14"/>
                      <w:szCs w:val="14"/>
                    </w:rPr>
                    <w:t>4</w:t>
                  </w:r>
                </w:p>
              </w:tc>
              <w:tc>
                <w:tcPr>
                  <w:tcW w:w="1707" w:type="dxa"/>
                  <w:tcBorders>
                    <w:top w:val="single" w:sz="8" w:space="0" w:color="auto"/>
                    <w:left w:val="single" w:sz="8" w:space="0" w:color="auto"/>
                    <w:bottom w:val="single" w:sz="8" w:space="0" w:color="auto"/>
                    <w:right w:val="single" w:sz="8" w:space="0" w:color="auto"/>
                  </w:tcBorders>
                  <w:vAlign w:val="center"/>
                </w:tcPr>
                <w:p w14:paraId="5AD5681B" w14:textId="77777777"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CILINDRO PARA GNC TIPO GNC-1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807B271" w14:textId="5A9C8024" w:rsidR="004108D5" w:rsidRPr="00AE7FBA" w:rsidRDefault="004108D5" w:rsidP="004108D5">
                  <w:pPr>
                    <w:ind w:left="99" w:right="157"/>
                    <w:jc w:val="center"/>
                    <w:rPr>
                      <w:rFonts w:ascii="Bookman Old Style" w:hAnsi="Bookman Old Style" w:cs="Calibri"/>
                      <w:color w:val="000000"/>
                      <w:sz w:val="14"/>
                      <w:szCs w:val="14"/>
                    </w:rPr>
                  </w:pPr>
                  <w:r w:rsidRPr="00AE7FBA">
                    <w:rPr>
                      <w:rFonts w:ascii="Calibri" w:hAnsi="Calibri" w:cs="Calibri"/>
                      <w:color w:val="1D2228"/>
                      <w:sz w:val="14"/>
                      <w:szCs w:val="14"/>
                    </w:rPr>
                    <w:t>60 litros (largo)</w:t>
                  </w:r>
                </w:p>
              </w:tc>
              <w:tc>
                <w:tcPr>
                  <w:tcW w:w="1273" w:type="dxa"/>
                  <w:tcBorders>
                    <w:top w:val="single" w:sz="8" w:space="0" w:color="auto"/>
                    <w:left w:val="single" w:sz="8" w:space="0" w:color="auto"/>
                    <w:bottom w:val="single" w:sz="8" w:space="0" w:color="auto"/>
                    <w:right w:val="single" w:sz="8" w:space="0" w:color="auto"/>
                  </w:tcBorders>
                  <w:shd w:val="clear" w:color="auto" w:fill="auto"/>
                  <w:vAlign w:val="center"/>
                </w:tcPr>
                <w:p w14:paraId="6A5582B3" w14:textId="29964216" w:rsidR="004108D5" w:rsidRPr="00AE7FBA" w:rsidRDefault="004108D5" w:rsidP="004108D5">
                  <w:pPr>
                    <w:ind w:left="99" w:right="157"/>
                    <w:jc w:val="center"/>
                    <w:rPr>
                      <w:rFonts w:ascii="Bookman Old Style" w:hAnsi="Bookman Old Style" w:cs="Calibri"/>
                      <w:color w:val="000000"/>
                      <w:sz w:val="14"/>
                      <w:szCs w:val="14"/>
                    </w:rPr>
                  </w:pPr>
                  <w:r w:rsidRPr="00AE7FBA">
                    <w:rPr>
                      <w:rFonts w:asciiTheme="minorHAnsi" w:hAnsiTheme="minorHAnsi" w:cstheme="minorHAnsi"/>
                      <w:color w:val="000000"/>
                      <w:sz w:val="14"/>
                      <w:szCs w:val="14"/>
                      <w:lang w:val="es-BO" w:eastAsia="es-BO"/>
                    </w:rPr>
                    <w:t>273±15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83EB36" w14:textId="13294533"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4.500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E35CD1" w14:textId="342EF9E3" w:rsidR="004108D5" w:rsidRPr="004108D5" w:rsidRDefault="004108D5" w:rsidP="004108D5">
                  <w:pPr>
                    <w:ind w:left="99" w:right="157"/>
                    <w:jc w:val="center"/>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290,00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CB4D6" w14:textId="770D2BDA" w:rsidR="004108D5" w:rsidRPr="004108D5" w:rsidRDefault="004108D5" w:rsidP="00141C57">
                  <w:pPr>
                    <w:ind w:left="99" w:right="157"/>
                    <w:jc w:val="right"/>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1.305.000,00</w:t>
                  </w:r>
                </w:p>
              </w:tc>
            </w:tr>
            <w:tr w:rsidR="004108D5" w:rsidRPr="00AE7FBA" w14:paraId="72551DF1" w14:textId="77777777" w:rsidTr="004108D5">
              <w:trPr>
                <w:trHeight w:val="20"/>
                <w:jc w:val="center"/>
              </w:trPr>
              <w:tc>
                <w:tcPr>
                  <w:tcW w:w="754" w:type="dxa"/>
                  <w:tcBorders>
                    <w:top w:val="single" w:sz="8" w:space="0" w:color="auto"/>
                    <w:left w:val="single" w:sz="8" w:space="0" w:color="auto"/>
                    <w:bottom w:val="single" w:sz="8" w:space="0" w:color="auto"/>
                    <w:right w:val="single" w:sz="8" w:space="0" w:color="auto"/>
                  </w:tcBorders>
                  <w:vAlign w:val="center"/>
                </w:tcPr>
                <w:p w14:paraId="361AC737" w14:textId="6D3744F0" w:rsidR="004108D5" w:rsidRPr="00AE7FBA" w:rsidRDefault="004108D5" w:rsidP="004108D5">
                  <w:pPr>
                    <w:ind w:left="99" w:right="157"/>
                    <w:jc w:val="center"/>
                    <w:rPr>
                      <w:rFonts w:ascii="Bookman Old Style" w:hAnsi="Bookman Old Style" w:cs="Calibri"/>
                      <w:color w:val="000000"/>
                      <w:sz w:val="14"/>
                      <w:szCs w:val="14"/>
                      <w:lang w:eastAsia="es-BO"/>
                    </w:rPr>
                  </w:pPr>
                  <w:r w:rsidRPr="00AE7FBA">
                    <w:rPr>
                      <w:rFonts w:ascii="Calibri" w:hAnsi="Calibri" w:cs="Calibri"/>
                      <w:b/>
                      <w:bCs/>
                      <w:color w:val="1D2228"/>
                      <w:sz w:val="14"/>
                      <w:szCs w:val="14"/>
                    </w:rPr>
                    <w:t>5</w:t>
                  </w:r>
                </w:p>
              </w:tc>
              <w:tc>
                <w:tcPr>
                  <w:tcW w:w="1707" w:type="dxa"/>
                  <w:tcBorders>
                    <w:top w:val="single" w:sz="8" w:space="0" w:color="auto"/>
                    <w:left w:val="single" w:sz="8" w:space="0" w:color="auto"/>
                    <w:bottom w:val="single" w:sz="8" w:space="0" w:color="auto"/>
                    <w:right w:val="single" w:sz="8" w:space="0" w:color="auto"/>
                  </w:tcBorders>
                  <w:vAlign w:val="center"/>
                </w:tcPr>
                <w:p w14:paraId="3C594B25" w14:textId="77777777"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CILINDRO PARA GNC TIPO GNC-1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8A48CD4" w14:textId="562E45FD" w:rsidR="004108D5" w:rsidRPr="00AE7FBA" w:rsidRDefault="004108D5" w:rsidP="004108D5">
                  <w:pPr>
                    <w:ind w:left="99" w:right="157"/>
                    <w:jc w:val="center"/>
                    <w:rPr>
                      <w:rFonts w:ascii="Bookman Old Style" w:hAnsi="Bookman Old Style" w:cs="Calibri"/>
                      <w:color w:val="000000"/>
                      <w:sz w:val="14"/>
                      <w:szCs w:val="14"/>
                    </w:rPr>
                  </w:pPr>
                  <w:r w:rsidRPr="00AE7FBA">
                    <w:rPr>
                      <w:rFonts w:ascii="Calibri" w:hAnsi="Calibri" w:cs="Calibri"/>
                      <w:color w:val="1D2228"/>
                      <w:sz w:val="14"/>
                      <w:szCs w:val="14"/>
                    </w:rPr>
                    <w:t>80 litros</w:t>
                  </w:r>
                </w:p>
              </w:tc>
              <w:tc>
                <w:tcPr>
                  <w:tcW w:w="1273" w:type="dxa"/>
                  <w:tcBorders>
                    <w:top w:val="single" w:sz="8" w:space="0" w:color="auto"/>
                    <w:left w:val="single" w:sz="8" w:space="0" w:color="auto"/>
                    <w:bottom w:val="single" w:sz="8" w:space="0" w:color="auto"/>
                    <w:right w:val="single" w:sz="8" w:space="0" w:color="auto"/>
                  </w:tcBorders>
                  <w:shd w:val="clear" w:color="auto" w:fill="auto"/>
                  <w:vAlign w:val="center"/>
                </w:tcPr>
                <w:p w14:paraId="6BBB784E" w14:textId="0471FCEB" w:rsidR="004108D5" w:rsidRPr="00AE7FBA" w:rsidRDefault="004108D5" w:rsidP="004108D5">
                  <w:pPr>
                    <w:ind w:left="99" w:right="157"/>
                    <w:jc w:val="center"/>
                    <w:rPr>
                      <w:rFonts w:ascii="Bookman Old Style" w:hAnsi="Bookman Old Style" w:cs="Calibri"/>
                      <w:color w:val="000000"/>
                      <w:sz w:val="14"/>
                      <w:szCs w:val="14"/>
                    </w:rPr>
                  </w:pPr>
                  <w:r w:rsidRPr="00AE7FBA">
                    <w:rPr>
                      <w:rFonts w:asciiTheme="minorHAnsi" w:hAnsiTheme="minorHAnsi" w:cstheme="minorHAnsi"/>
                      <w:color w:val="000000"/>
                      <w:sz w:val="14"/>
                      <w:szCs w:val="14"/>
                      <w:lang w:val="es-BO" w:eastAsia="es-BO"/>
                    </w:rPr>
                    <w:t>323±15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339A1" w14:textId="315068AB"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1.500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6A18B" w14:textId="5B7C6385" w:rsidR="004108D5" w:rsidRPr="004108D5" w:rsidRDefault="004108D5" w:rsidP="004108D5">
                  <w:pPr>
                    <w:ind w:left="99" w:right="157"/>
                    <w:jc w:val="center"/>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376,00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3012FB" w14:textId="06D7F780" w:rsidR="004108D5" w:rsidRPr="004108D5" w:rsidRDefault="004108D5" w:rsidP="00141C57">
                  <w:pPr>
                    <w:ind w:left="99" w:right="157"/>
                    <w:jc w:val="right"/>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564.000,00</w:t>
                  </w:r>
                </w:p>
              </w:tc>
            </w:tr>
            <w:tr w:rsidR="004108D5" w:rsidRPr="00AE7FBA" w14:paraId="641B60AB" w14:textId="77777777" w:rsidTr="004108D5">
              <w:trPr>
                <w:trHeight w:val="20"/>
                <w:jc w:val="center"/>
              </w:trPr>
              <w:tc>
                <w:tcPr>
                  <w:tcW w:w="754" w:type="dxa"/>
                  <w:tcBorders>
                    <w:top w:val="single" w:sz="8" w:space="0" w:color="auto"/>
                    <w:left w:val="single" w:sz="8" w:space="0" w:color="auto"/>
                    <w:bottom w:val="single" w:sz="8" w:space="0" w:color="auto"/>
                    <w:right w:val="single" w:sz="8" w:space="0" w:color="auto"/>
                  </w:tcBorders>
                  <w:vAlign w:val="center"/>
                </w:tcPr>
                <w:p w14:paraId="466AA302" w14:textId="05344630" w:rsidR="004108D5" w:rsidRPr="00AE7FBA" w:rsidRDefault="004108D5" w:rsidP="004108D5">
                  <w:pPr>
                    <w:ind w:left="99" w:right="157"/>
                    <w:jc w:val="center"/>
                    <w:rPr>
                      <w:rFonts w:ascii="Bookman Old Style" w:hAnsi="Bookman Old Style" w:cs="Calibri"/>
                      <w:color w:val="000000"/>
                      <w:sz w:val="14"/>
                      <w:szCs w:val="14"/>
                      <w:lang w:eastAsia="es-BO"/>
                    </w:rPr>
                  </w:pPr>
                  <w:r w:rsidRPr="00AE7FBA">
                    <w:rPr>
                      <w:rFonts w:ascii="Calibri" w:hAnsi="Calibri" w:cs="Calibri"/>
                      <w:b/>
                      <w:bCs/>
                      <w:color w:val="1D2228"/>
                      <w:sz w:val="14"/>
                      <w:szCs w:val="14"/>
                    </w:rPr>
                    <w:t>6</w:t>
                  </w:r>
                </w:p>
              </w:tc>
              <w:tc>
                <w:tcPr>
                  <w:tcW w:w="1707" w:type="dxa"/>
                  <w:tcBorders>
                    <w:top w:val="single" w:sz="8" w:space="0" w:color="auto"/>
                    <w:left w:val="single" w:sz="8" w:space="0" w:color="auto"/>
                    <w:bottom w:val="single" w:sz="8" w:space="0" w:color="auto"/>
                    <w:right w:val="single" w:sz="8" w:space="0" w:color="auto"/>
                  </w:tcBorders>
                  <w:vAlign w:val="center"/>
                </w:tcPr>
                <w:p w14:paraId="03FC5255" w14:textId="77777777" w:rsidR="004108D5" w:rsidRPr="00AE7FBA" w:rsidRDefault="004108D5" w:rsidP="004108D5">
                  <w:pPr>
                    <w:ind w:left="99" w:right="157"/>
                    <w:jc w:val="center"/>
                    <w:rPr>
                      <w:rFonts w:ascii="Calibri" w:hAnsi="Calibri" w:cs="Calibri"/>
                      <w:color w:val="1D2228"/>
                      <w:sz w:val="14"/>
                      <w:szCs w:val="14"/>
                    </w:rPr>
                  </w:pPr>
                  <w:r w:rsidRPr="00AE7FBA">
                    <w:rPr>
                      <w:rFonts w:ascii="Calibri" w:hAnsi="Calibri" w:cs="Calibri"/>
                      <w:color w:val="1D2228"/>
                      <w:sz w:val="14"/>
                      <w:szCs w:val="14"/>
                    </w:rPr>
                    <w:t>CILINDRO PARA GNC TIPO GNC-1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EF28C0" w14:textId="0D479D63" w:rsidR="004108D5" w:rsidRPr="00AE7FBA" w:rsidRDefault="004108D5" w:rsidP="004108D5">
                  <w:pPr>
                    <w:ind w:left="99" w:right="157"/>
                    <w:jc w:val="center"/>
                    <w:rPr>
                      <w:rFonts w:ascii="Bookman Old Style" w:hAnsi="Bookman Old Style" w:cs="Calibri"/>
                      <w:color w:val="000000"/>
                      <w:sz w:val="14"/>
                      <w:szCs w:val="14"/>
                    </w:rPr>
                  </w:pPr>
                  <w:r w:rsidRPr="00AE7FBA">
                    <w:rPr>
                      <w:rFonts w:ascii="Calibri" w:hAnsi="Calibri" w:cs="Calibri"/>
                      <w:color w:val="1D2228"/>
                      <w:sz w:val="14"/>
                      <w:szCs w:val="14"/>
                    </w:rPr>
                    <w:t>100 litros</w:t>
                  </w:r>
                </w:p>
              </w:tc>
              <w:tc>
                <w:tcPr>
                  <w:tcW w:w="1273" w:type="dxa"/>
                  <w:tcBorders>
                    <w:top w:val="single" w:sz="8" w:space="0" w:color="auto"/>
                    <w:left w:val="single" w:sz="8" w:space="0" w:color="auto"/>
                    <w:bottom w:val="single" w:sz="8" w:space="0" w:color="auto"/>
                    <w:right w:val="single" w:sz="8" w:space="0" w:color="auto"/>
                  </w:tcBorders>
                  <w:shd w:val="clear" w:color="auto" w:fill="auto"/>
                  <w:vAlign w:val="center"/>
                </w:tcPr>
                <w:p w14:paraId="4EFB051F" w14:textId="24007C52" w:rsidR="004108D5" w:rsidRPr="00AE7FBA" w:rsidRDefault="004108D5" w:rsidP="004108D5">
                  <w:pPr>
                    <w:ind w:left="99" w:right="157"/>
                    <w:jc w:val="center"/>
                    <w:rPr>
                      <w:rFonts w:ascii="Bookman Old Style" w:hAnsi="Bookman Old Style" w:cs="Calibri"/>
                      <w:color w:val="000000"/>
                      <w:sz w:val="14"/>
                      <w:szCs w:val="14"/>
                    </w:rPr>
                  </w:pPr>
                  <w:r w:rsidRPr="00AE7FBA">
                    <w:rPr>
                      <w:rFonts w:asciiTheme="minorHAnsi" w:hAnsiTheme="minorHAnsi" w:cstheme="minorHAnsi"/>
                      <w:color w:val="000000"/>
                      <w:sz w:val="14"/>
                      <w:szCs w:val="14"/>
                      <w:lang w:val="es-BO" w:eastAsia="es-BO"/>
                    </w:rPr>
                    <w:t>323±15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005906" w14:textId="74CC2D9D" w:rsidR="004108D5" w:rsidRPr="00AE7FBA" w:rsidRDefault="004108D5" w:rsidP="004108D5">
                  <w:pPr>
                    <w:ind w:left="99" w:right="157"/>
                    <w:jc w:val="center"/>
                    <w:rPr>
                      <w:rFonts w:ascii="Calibri" w:hAnsi="Calibri" w:cs="Calibri"/>
                      <w:color w:val="1D2228"/>
                      <w:sz w:val="14"/>
                      <w:szCs w:val="14"/>
                    </w:rPr>
                  </w:pPr>
                  <w:r w:rsidRPr="00AE7FBA">
                    <w:rPr>
                      <w:rFonts w:asciiTheme="minorHAnsi" w:hAnsiTheme="minorHAnsi" w:cstheme="minorHAnsi"/>
                      <w:color w:val="000000"/>
                      <w:sz w:val="14"/>
                      <w:szCs w:val="14"/>
                      <w:lang w:val="es-BO" w:eastAsia="es-BO"/>
                    </w:rPr>
                    <w:t>1.000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3EEBC" w14:textId="5A7A928E" w:rsidR="004108D5" w:rsidRPr="004108D5" w:rsidRDefault="004108D5" w:rsidP="004108D5">
                  <w:pPr>
                    <w:ind w:left="99" w:right="157"/>
                    <w:jc w:val="center"/>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432,00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CA5492" w14:textId="4C63859F" w:rsidR="004108D5" w:rsidRPr="004108D5" w:rsidRDefault="004108D5" w:rsidP="00141C57">
                  <w:pPr>
                    <w:ind w:left="99" w:right="157"/>
                    <w:jc w:val="right"/>
                    <w:rPr>
                      <w:rFonts w:asciiTheme="minorHAnsi" w:hAnsiTheme="minorHAnsi" w:cstheme="minorHAnsi"/>
                      <w:color w:val="000000"/>
                      <w:sz w:val="14"/>
                      <w:szCs w:val="14"/>
                      <w:lang w:val="es-BO" w:eastAsia="es-BO"/>
                    </w:rPr>
                  </w:pPr>
                  <w:r w:rsidRPr="004108D5">
                    <w:rPr>
                      <w:rFonts w:asciiTheme="minorHAnsi" w:hAnsiTheme="minorHAnsi" w:cstheme="minorHAnsi"/>
                      <w:color w:val="000000"/>
                      <w:sz w:val="14"/>
                      <w:szCs w:val="14"/>
                      <w:lang w:val="es-BO" w:eastAsia="es-BO"/>
                    </w:rPr>
                    <w:t>432.000,00</w:t>
                  </w:r>
                </w:p>
              </w:tc>
            </w:tr>
            <w:tr w:rsidR="001C46E4" w:rsidRPr="00AE7FBA" w14:paraId="671CFEBF" w14:textId="77777777" w:rsidTr="004108D5">
              <w:trPr>
                <w:trHeight w:val="20"/>
                <w:jc w:val="center"/>
              </w:trPr>
              <w:tc>
                <w:tcPr>
                  <w:tcW w:w="754" w:type="dxa"/>
                  <w:tcBorders>
                    <w:top w:val="single" w:sz="8" w:space="0" w:color="auto"/>
                    <w:left w:val="nil"/>
                    <w:bottom w:val="nil"/>
                    <w:right w:val="nil"/>
                  </w:tcBorders>
                  <w:vAlign w:val="center"/>
                </w:tcPr>
                <w:p w14:paraId="09587516" w14:textId="77777777" w:rsidR="001C46E4" w:rsidRPr="00AE7FBA" w:rsidRDefault="001C46E4" w:rsidP="00C50D38">
                  <w:pPr>
                    <w:ind w:left="99" w:right="157"/>
                    <w:jc w:val="center"/>
                    <w:rPr>
                      <w:rFonts w:ascii="Bookman Old Style" w:hAnsi="Bookman Old Style"/>
                      <w:sz w:val="14"/>
                      <w:szCs w:val="14"/>
                    </w:rPr>
                  </w:pPr>
                </w:p>
              </w:tc>
              <w:tc>
                <w:tcPr>
                  <w:tcW w:w="1707" w:type="dxa"/>
                  <w:tcBorders>
                    <w:top w:val="single" w:sz="8" w:space="0" w:color="auto"/>
                    <w:left w:val="nil"/>
                    <w:bottom w:val="nil"/>
                    <w:right w:val="nil"/>
                  </w:tcBorders>
                  <w:vAlign w:val="center"/>
                </w:tcPr>
                <w:p w14:paraId="2190953A" w14:textId="77777777" w:rsidR="001C46E4" w:rsidRPr="00AE7FBA" w:rsidRDefault="001C46E4" w:rsidP="00C50D38">
                  <w:pPr>
                    <w:ind w:left="99" w:right="157"/>
                    <w:jc w:val="center"/>
                    <w:rPr>
                      <w:rFonts w:ascii="Bookman Old Style" w:hAnsi="Bookman Old Style"/>
                      <w:sz w:val="14"/>
                      <w:szCs w:val="14"/>
                    </w:rPr>
                  </w:pPr>
                </w:p>
              </w:tc>
              <w:tc>
                <w:tcPr>
                  <w:tcW w:w="992" w:type="dxa"/>
                  <w:tcBorders>
                    <w:top w:val="single" w:sz="8" w:space="0" w:color="auto"/>
                    <w:left w:val="nil"/>
                    <w:bottom w:val="nil"/>
                    <w:right w:val="nil"/>
                  </w:tcBorders>
                  <w:shd w:val="clear" w:color="auto" w:fill="auto"/>
                  <w:noWrap/>
                  <w:vAlign w:val="center"/>
                </w:tcPr>
                <w:p w14:paraId="42B98971" w14:textId="77777777" w:rsidR="001C46E4" w:rsidRPr="00AE7FBA" w:rsidRDefault="001C46E4" w:rsidP="00C50D38">
                  <w:pPr>
                    <w:ind w:left="99" w:right="157"/>
                    <w:jc w:val="center"/>
                    <w:rPr>
                      <w:rFonts w:ascii="Bookman Old Style" w:hAnsi="Bookman Old Style"/>
                      <w:sz w:val="14"/>
                      <w:szCs w:val="14"/>
                    </w:rPr>
                  </w:pPr>
                </w:p>
              </w:tc>
              <w:tc>
                <w:tcPr>
                  <w:tcW w:w="1273"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62DA96CE" w14:textId="77777777" w:rsidR="001C46E4" w:rsidRPr="00AE7FBA" w:rsidRDefault="001C46E4" w:rsidP="004108D5">
                  <w:pPr>
                    <w:ind w:left="99" w:right="157"/>
                    <w:jc w:val="center"/>
                    <w:rPr>
                      <w:rFonts w:ascii="Bookman Old Style" w:hAnsi="Bookman Old Style" w:cs="Calibri"/>
                      <w:b/>
                      <w:bCs/>
                      <w:color w:val="FFFFFF"/>
                      <w:sz w:val="14"/>
                      <w:szCs w:val="14"/>
                    </w:rPr>
                  </w:pPr>
                  <w:r w:rsidRPr="00AE7FBA">
                    <w:rPr>
                      <w:rFonts w:ascii="Calibri" w:hAnsi="Calibri" w:cs="Calibri"/>
                      <w:color w:val="FFFFFF" w:themeColor="background1"/>
                      <w:sz w:val="16"/>
                      <w:szCs w:val="16"/>
                    </w:rPr>
                    <w:t>TOTAL</w:t>
                  </w:r>
                </w:p>
              </w:tc>
              <w:tc>
                <w:tcPr>
                  <w:tcW w:w="1134"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76D8461B" w14:textId="0266D5C8" w:rsidR="001C46E4" w:rsidRPr="00AE7FBA" w:rsidRDefault="00C50D38" w:rsidP="004108D5">
                  <w:pPr>
                    <w:ind w:left="99" w:right="157"/>
                    <w:jc w:val="center"/>
                    <w:rPr>
                      <w:rFonts w:ascii="Calibri" w:hAnsi="Calibri" w:cs="Calibri"/>
                      <w:color w:val="FFFFFF" w:themeColor="background1"/>
                      <w:sz w:val="16"/>
                      <w:szCs w:val="16"/>
                    </w:rPr>
                  </w:pPr>
                  <w:r w:rsidRPr="00AE7FBA">
                    <w:rPr>
                      <w:rFonts w:ascii="Calibri" w:hAnsi="Calibri" w:cs="Calibri"/>
                      <w:color w:val="FFFFFF" w:themeColor="background1"/>
                      <w:sz w:val="16"/>
                      <w:szCs w:val="16"/>
                    </w:rPr>
                    <w:t>16.200</w:t>
                  </w:r>
                </w:p>
              </w:tc>
              <w:tc>
                <w:tcPr>
                  <w:tcW w:w="922" w:type="dxa"/>
                  <w:tcBorders>
                    <w:top w:val="single" w:sz="8" w:space="0" w:color="auto"/>
                    <w:left w:val="nil"/>
                    <w:bottom w:val="double" w:sz="4" w:space="0" w:color="auto"/>
                    <w:right w:val="nil"/>
                  </w:tcBorders>
                  <w:shd w:val="clear" w:color="auto" w:fill="323E4F" w:themeFill="text2" w:themeFillShade="BF"/>
                  <w:noWrap/>
                  <w:vAlign w:val="center"/>
                </w:tcPr>
                <w:p w14:paraId="620681E0" w14:textId="77777777" w:rsidR="001C46E4" w:rsidRPr="00AE7FBA" w:rsidRDefault="001C46E4" w:rsidP="004108D5">
                  <w:pPr>
                    <w:ind w:left="99" w:right="157"/>
                    <w:jc w:val="center"/>
                    <w:rPr>
                      <w:rFonts w:ascii="Calibri" w:hAnsi="Calibri" w:cs="Calibri"/>
                      <w:color w:val="1D2228"/>
                      <w:sz w:val="16"/>
                      <w:szCs w:val="14"/>
                    </w:rPr>
                  </w:pPr>
                </w:p>
              </w:tc>
              <w:tc>
                <w:tcPr>
                  <w:tcW w:w="1253"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2EB1692F" w14:textId="66D616D2" w:rsidR="001C46E4" w:rsidRPr="00AE7FBA" w:rsidRDefault="004108D5" w:rsidP="00141C57">
                  <w:pPr>
                    <w:ind w:left="99" w:right="157"/>
                    <w:jc w:val="right"/>
                    <w:rPr>
                      <w:rFonts w:ascii="Calibri" w:hAnsi="Calibri" w:cs="Calibri"/>
                      <w:b/>
                      <w:bCs/>
                      <w:color w:val="1D2228"/>
                      <w:sz w:val="14"/>
                      <w:szCs w:val="14"/>
                    </w:rPr>
                  </w:pPr>
                  <w:r w:rsidRPr="004108D5">
                    <w:rPr>
                      <w:rFonts w:ascii="Calibri" w:hAnsi="Calibri" w:cs="Calibri"/>
                      <w:color w:val="FFFFFF" w:themeColor="background1"/>
                      <w:sz w:val="16"/>
                      <w:szCs w:val="16"/>
                    </w:rPr>
                    <w:t>4.989.000,00</w:t>
                  </w:r>
                </w:p>
              </w:tc>
            </w:tr>
          </w:tbl>
          <w:p w14:paraId="12F67331" w14:textId="2524F8D3" w:rsidR="005B45FC" w:rsidRPr="00AE7FBA" w:rsidRDefault="005B45FC" w:rsidP="001E2FC0">
            <w:pPr>
              <w:rPr>
                <w:rFonts w:ascii="Arial" w:hAnsi="Arial" w:cs="Arial"/>
                <w:sz w:val="16"/>
                <w:szCs w:val="16"/>
                <w:lang w:val="es-BO"/>
              </w:rPr>
            </w:pPr>
          </w:p>
        </w:tc>
        <w:tc>
          <w:tcPr>
            <w:tcW w:w="274" w:type="dxa"/>
            <w:gridSpan w:val="3"/>
            <w:tcBorders>
              <w:left w:val="single" w:sz="4" w:space="0" w:color="auto"/>
              <w:right w:val="single" w:sz="12" w:space="0" w:color="1F4E79" w:themeColor="accent1" w:themeShade="80"/>
            </w:tcBorders>
          </w:tcPr>
          <w:p w14:paraId="13ADE862" w14:textId="77777777" w:rsidR="00E91293" w:rsidRPr="00AE7FBA" w:rsidRDefault="00E91293" w:rsidP="001E2FC0">
            <w:pPr>
              <w:rPr>
                <w:rFonts w:ascii="Arial" w:hAnsi="Arial" w:cs="Arial"/>
                <w:sz w:val="16"/>
                <w:szCs w:val="16"/>
                <w:lang w:val="es-BO"/>
              </w:rPr>
            </w:pPr>
          </w:p>
        </w:tc>
      </w:tr>
      <w:tr w:rsidR="00E91293" w:rsidRPr="00AE7FBA" w14:paraId="1CCFBE15" w14:textId="77777777" w:rsidTr="001B546C">
        <w:trPr>
          <w:gridAfter w:val="1"/>
          <w:wAfter w:w="10" w:type="dxa"/>
          <w:trHeight w:val="2632"/>
          <w:jc w:val="center"/>
        </w:trPr>
        <w:tc>
          <w:tcPr>
            <w:tcW w:w="1251" w:type="dxa"/>
            <w:gridSpan w:val="7"/>
            <w:vMerge/>
            <w:tcBorders>
              <w:left w:val="single" w:sz="12" w:space="0" w:color="1F4E79" w:themeColor="accent1" w:themeShade="80"/>
              <w:right w:val="single" w:sz="4" w:space="0" w:color="auto"/>
            </w:tcBorders>
            <w:vAlign w:val="center"/>
          </w:tcPr>
          <w:p w14:paraId="76AA175D" w14:textId="77777777" w:rsidR="00E91293" w:rsidRPr="00AE7FBA" w:rsidRDefault="00E91293" w:rsidP="001E2FC0">
            <w:pPr>
              <w:jc w:val="right"/>
              <w:rPr>
                <w:rFonts w:ascii="Arial" w:hAnsi="Arial" w:cs="Arial"/>
                <w:sz w:val="16"/>
                <w:szCs w:val="16"/>
                <w:lang w:val="es-BO"/>
              </w:rPr>
            </w:pPr>
          </w:p>
        </w:tc>
        <w:tc>
          <w:tcPr>
            <w:tcW w:w="8241"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AE7FBA" w:rsidRDefault="00E91293" w:rsidP="001E2FC0">
            <w:pPr>
              <w:rPr>
                <w:rFonts w:ascii="Arial" w:hAnsi="Arial" w:cs="Arial"/>
                <w:sz w:val="16"/>
                <w:szCs w:val="16"/>
                <w:lang w:val="es-BO"/>
              </w:rPr>
            </w:pPr>
          </w:p>
        </w:tc>
        <w:tc>
          <w:tcPr>
            <w:tcW w:w="274" w:type="dxa"/>
            <w:gridSpan w:val="3"/>
            <w:tcBorders>
              <w:left w:val="single" w:sz="4" w:space="0" w:color="auto"/>
              <w:right w:val="single" w:sz="12" w:space="0" w:color="1F4E79" w:themeColor="accent1" w:themeShade="80"/>
            </w:tcBorders>
          </w:tcPr>
          <w:p w14:paraId="588FB997" w14:textId="77777777" w:rsidR="00E91293" w:rsidRPr="00AE7FBA" w:rsidRDefault="00E91293" w:rsidP="001E2FC0">
            <w:pPr>
              <w:rPr>
                <w:rFonts w:ascii="Arial" w:hAnsi="Arial" w:cs="Arial"/>
                <w:sz w:val="16"/>
                <w:szCs w:val="16"/>
                <w:lang w:val="es-BO"/>
              </w:rPr>
            </w:pPr>
          </w:p>
        </w:tc>
      </w:tr>
      <w:tr w:rsidR="00470D7D" w:rsidRPr="00AE7FBA" w14:paraId="607C36BD" w14:textId="77777777" w:rsidTr="001B546C">
        <w:trPr>
          <w:gridAfter w:val="1"/>
          <w:wAfter w:w="10" w:type="dxa"/>
          <w:trHeight w:val="102"/>
          <w:jc w:val="center"/>
        </w:trPr>
        <w:tc>
          <w:tcPr>
            <w:tcW w:w="1251" w:type="dxa"/>
            <w:gridSpan w:val="7"/>
            <w:tcBorders>
              <w:left w:val="single" w:sz="12" w:space="0" w:color="1F4E79" w:themeColor="accent1" w:themeShade="80"/>
            </w:tcBorders>
            <w:shd w:val="clear" w:color="auto" w:fill="auto"/>
            <w:vAlign w:val="center"/>
          </w:tcPr>
          <w:p w14:paraId="68BBF881" w14:textId="77777777" w:rsidR="00E91293" w:rsidRPr="00AE7FBA" w:rsidRDefault="00E91293" w:rsidP="001E2FC0">
            <w:pPr>
              <w:jc w:val="right"/>
              <w:rPr>
                <w:rFonts w:ascii="Arial" w:hAnsi="Arial" w:cs="Arial"/>
                <w:sz w:val="8"/>
                <w:szCs w:val="8"/>
                <w:lang w:val="es-BO"/>
              </w:rPr>
            </w:pPr>
          </w:p>
        </w:tc>
        <w:tc>
          <w:tcPr>
            <w:tcW w:w="337" w:type="dxa"/>
            <w:gridSpan w:val="3"/>
            <w:tcBorders>
              <w:top w:val="single" w:sz="4" w:space="0" w:color="auto"/>
              <w:bottom w:val="single" w:sz="4" w:space="0" w:color="auto"/>
            </w:tcBorders>
            <w:shd w:val="clear" w:color="auto" w:fill="auto"/>
          </w:tcPr>
          <w:p w14:paraId="0E3954A4" w14:textId="77777777" w:rsidR="00E91293" w:rsidRPr="00AE7FBA" w:rsidRDefault="00E91293" w:rsidP="001E2FC0">
            <w:pPr>
              <w:rPr>
                <w:rFonts w:ascii="Arial" w:hAnsi="Arial" w:cs="Arial"/>
                <w:sz w:val="8"/>
                <w:szCs w:val="8"/>
                <w:lang w:val="es-BO"/>
              </w:rPr>
            </w:pPr>
          </w:p>
        </w:tc>
        <w:tc>
          <w:tcPr>
            <w:tcW w:w="283" w:type="dxa"/>
            <w:gridSpan w:val="3"/>
            <w:tcBorders>
              <w:top w:val="single" w:sz="4" w:space="0" w:color="auto"/>
            </w:tcBorders>
            <w:shd w:val="clear" w:color="auto" w:fill="auto"/>
          </w:tcPr>
          <w:p w14:paraId="4870E102" w14:textId="77777777" w:rsidR="00E91293" w:rsidRPr="00AE7FB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2D74E3DE" w14:textId="77777777" w:rsidR="00E91293" w:rsidRPr="00AE7FB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785682D4" w14:textId="77777777" w:rsidR="00E91293" w:rsidRPr="00AE7FBA" w:rsidRDefault="00E91293" w:rsidP="001E2FC0">
            <w:pPr>
              <w:rPr>
                <w:rFonts w:ascii="Arial" w:hAnsi="Arial" w:cs="Arial"/>
                <w:sz w:val="8"/>
                <w:szCs w:val="8"/>
                <w:lang w:val="es-BO"/>
              </w:rPr>
            </w:pPr>
          </w:p>
        </w:tc>
        <w:tc>
          <w:tcPr>
            <w:tcW w:w="289" w:type="dxa"/>
            <w:gridSpan w:val="3"/>
            <w:tcBorders>
              <w:top w:val="single" w:sz="4" w:space="0" w:color="auto"/>
            </w:tcBorders>
            <w:shd w:val="clear" w:color="auto" w:fill="auto"/>
          </w:tcPr>
          <w:p w14:paraId="29E5EE49" w14:textId="77777777" w:rsidR="00E91293" w:rsidRPr="00AE7FBA" w:rsidRDefault="00E91293" w:rsidP="001E2FC0">
            <w:pPr>
              <w:rPr>
                <w:rFonts w:ascii="Arial" w:hAnsi="Arial" w:cs="Arial"/>
                <w:sz w:val="8"/>
                <w:szCs w:val="8"/>
                <w:lang w:val="es-BO"/>
              </w:rPr>
            </w:pPr>
          </w:p>
        </w:tc>
        <w:tc>
          <w:tcPr>
            <w:tcW w:w="373" w:type="dxa"/>
            <w:gridSpan w:val="3"/>
            <w:tcBorders>
              <w:top w:val="single" w:sz="4" w:space="0" w:color="auto"/>
              <w:bottom w:val="single" w:sz="4" w:space="0" w:color="auto"/>
            </w:tcBorders>
            <w:shd w:val="clear" w:color="auto" w:fill="auto"/>
          </w:tcPr>
          <w:p w14:paraId="74F33651" w14:textId="77777777" w:rsidR="00E91293" w:rsidRPr="00AE7FBA" w:rsidRDefault="00E91293" w:rsidP="001E2FC0">
            <w:pPr>
              <w:rPr>
                <w:rFonts w:ascii="Arial" w:hAnsi="Arial" w:cs="Arial"/>
                <w:sz w:val="8"/>
                <w:szCs w:val="8"/>
                <w:lang w:val="es-BO"/>
              </w:rPr>
            </w:pPr>
          </w:p>
        </w:tc>
        <w:tc>
          <w:tcPr>
            <w:tcW w:w="296" w:type="dxa"/>
            <w:gridSpan w:val="4"/>
            <w:tcBorders>
              <w:top w:val="single" w:sz="4" w:space="0" w:color="auto"/>
            </w:tcBorders>
            <w:shd w:val="clear" w:color="auto" w:fill="auto"/>
          </w:tcPr>
          <w:p w14:paraId="3177AC6D" w14:textId="77777777" w:rsidR="00E91293" w:rsidRPr="00AE7FBA" w:rsidRDefault="00E91293" w:rsidP="001E2FC0">
            <w:pPr>
              <w:rPr>
                <w:rFonts w:ascii="Arial" w:hAnsi="Arial" w:cs="Arial"/>
                <w:sz w:val="8"/>
                <w:szCs w:val="8"/>
                <w:lang w:val="es-BO"/>
              </w:rPr>
            </w:pPr>
          </w:p>
        </w:tc>
        <w:tc>
          <w:tcPr>
            <w:tcW w:w="285" w:type="dxa"/>
            <w:gridSpan w:val="2"/>
            <w:tcBorders>
              <w:top w:val="single" w:sz="4" w:space="0" w:color="auto"/>
            </w:tcBorders>
            <w:shd w:val="clear" w:color="auto" w:fill="auto"/>
          </w:tcPr>
          <w:p w14:paraId="571E93C2" w14:textId="77777777" w:rsidR="00E91293" w:rsidRPr="00AE7FB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AE7FBA" w:rsidRDefault="00E91293" w:rsidP="001E2FC0">
            <w:pPr>
              <w:rPr>
                <w:rFonts w:ascii="Arial" w:hAnsi="Arial" w:cs="Arial"/>
                <w:sz w:val="8"/>
                <w:szCs w:val="8"/>
                <w:lang w:val="es-BO"/>
              </w:rPr>
            </w:pPr>
          </w:p>
        </w:tc>
        <w:tc>
          <w:tcPr>
            <w:tcW w:w="343" w:type="dxa"/>
            <w:gridSpan w:val="5"/>
            <w:tcBorders>
              <w:top w:val="single" w:sz="4" w:space="0" w:color="auto"/>
            </w:tcBorders>
            <w:shd w:val="clear" w:color="auto" w:fill="auto"/>
          </w:tcPr>
          <w:p w14:paraId="5B20225C" w14:textId="77777777" w:rsidR="00E91293" w:rsidRPr="00AE7FB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AE7FB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AE7FB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AE7FB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AE7FB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AE7FB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AE7FB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AE7FB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AE7FB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AE7FB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AE7FB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AE7FBA" w:rsidRDefault="00E91293" w:rsidP="001E2FC0">
            <w:pPr>
              <w:rPr>
                <w:rFonts w:ascii="Arial" w:hAnsi="Arial" w:cs="Arial"/>
                <w:sz w:val="8"/>
                <w:szCs w:val="8"/>
                <w:lang w:val="es-BO"/>
              </w:rPr>
            </w:pPr>
          </w:p>
        </w:tc>
        <w:tc>
          <w:tcPr>
            <w:tcW w:w="236" w:type="dxa"/>
            <w:gridSpan w:val="7"/>
            <w:tcBorders>
              <w:top w:val="single" w:sz="4" w:space="0" w:color="auto"/>
            </w:tcBorders>
            <w:shd w:val="clear" w:color="auto" w:fill="auto"/>
          </w:tcPr>
          <w:p w14:paraId="2D5E6FF8" w14:textId="77777777" w:rsidR="00E91293" w:rsidRPr="00AE7FBA" w:rsidRDefault="00E91293" w:rsidP="001E2FC0">
            <w:pPr>
              <w:rPr>
                <w:rFonts w:ascii="Arial" w:hAnsi="Arial" w:cs="Arial"/>
                <w:sz w:val="8"/>
                <w:szCs w:val="8"/>
                <w:lang w:val="es-BO"/>
              </w:rPr>
            </w:pPr>
          </w:p>
        </w:tc>
        <w:tc>
          <w:tcPr>
            <w:tcW w:w="332" w:type="dxa"/>
            <w:gridSpan w:val="6"/>
            <w:tcBorders>
              <w:top w:val="single" w:sz="4" w:space="0" w:color="auto"/>
            </w:tcBorders>
            <w:shd w:val="clear" w:color="auto" w:fill="auto"/>
          </w:tcPr>
          <w:p w14:paraId="1AFA5AC2" w14:textId="77777777" w:rsidR="00E91293" w:rsidRPr="00AE7FB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AE7FB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AE7FB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AE7FBA" w:rsidRDefault="00E91293" w:rsidP="001E2FC0">
            <w:pPr>
              <w:rPr>
                <w:rFonts w:ascii="Arial" w:hAnsi="Arial" w:cs="Arial"/>
                <w:sz w:val="8"/>
                <w:szCs w:val="8"/>
                <w:lang w:val="es-BO"/>
              </w:rPr>
            </w:pPr>
          </w:p>
        </w:tc>
        <w:tc>
          <w:tcPr>
            <w:tcW w:w="282" w:type="dxa"/>
            <w:gridSpan w:val="4"/>
            <w:shd w:val="clear" w:color="auto" w:fill="auto"/>
          </w:tcPr>
          <w:p w14:paraId="6F1A58A3" w14:textId="77777777" w:rsidR="00E91293" w:rsidRPr="00AE7FB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AE7FBA" w:rsidRDefault="00E91293" w:rsidP="001E2FC0">
            <w:pPr>
              <w:rPr>
                <w:rFonts w:ascii="Arial" w:hAnsi="Arial" w:cs="Arial"/>
                <w:sz w:val="8"/>
                <w:szCs w:val="8"/>
                <w:lang w:val="es-BO"/>
              </w:rPr>
            </w:pPr>
          </w:p>
        </w:tc>
        <w:tc>
          <w:tcPr>
            <w:tcW w:w="347" w:type="dxa"/>
            <w:gridSpan w:val="7"/>
            <w:tcBorders>
              <w:right w:val="single" w:sz="12" w:space="0" w:color="1F4E79" w:themeColor="accent1" w:themeShade="80"/>
            </w:tcBorders>
            <w:shd w:val="clear" w:color="auto" w:fill="auto"/>
          </w:tcPr>
          <w:p w14:paraId="583ABD47" w14:textId="77777777" w:rsidR="00E91293" w:rsidRPr="00AE7FBA" w:rsidRDefault="00E91293" w:rsidP="001E2FC0">
            <w:pPr>
              <w:rPr>
                <w:rFonts w:ascii="Arial" w:hAnsi="Arial" w:cs="Arial"/>
                <w:sz w:val="8"/>
                <w:szCs w:val="8"/>
                <w:lang w:val="es-BO"/>
              </w:rPr>
            </w:pPr>
          </w:p>
        </w:tc>
      </w:tr>
      <w:tr w:rsidR="00470D7D" w:rsidRPr="00AE7FBA" w14:paraId="336A0347" w14:textId="77777777" w:rsidTr="001B546C">
        <w:trPr>
          <w:gridAfter w:val="1"/>
          <w:wAfter w:w="10" w:type="dxa"/>
          <w:trHeight w:val="207"/>
          <w:jc w:val="center"/>
        </w:trPr>
        <w:tc>
          <w:tcPr>
            <w:tcW w:w="1251" w:type="dxa"/>
            <w:gridSpan w:val="7"/>
            <w:tcBorders>
              <w:left w:val="single" w:sz="12" w:space="0" w:color="1F4E79" w:themeColor="accent1" w:themeShade="80"/>
              <w:right w:val="single" w:sz="4" w:space="0" w:color="auto"/>
            </w:tcBorders>
            <w:vAlign w:val="center"/>
          </w:tcPr>
          <w:p w14:paraId="184CEAB9" w14:textId="77777777" w:rsidR="00E91293" w:rsidRPr="000604D4" w:rsidRDefault="00E91293" w:rsidP="001E2FC0">
            <w:pPr>
              <w:jc w:val="right"/>
              <w:rPr>
                <w:rFonts w:ascii="Arial" w:hAnsi="Arial" w:cs="Arial"/>
                <w:sz w:val="14"/>
                <w:szCs w:val="2"/>
                <w:lang w:val="es-BO"/>
              </w:rPr>
            </w:pPr>
            <w:r w:rsidRPr="000604D4">
              <w:rPr>
                <w:rFonts w:ascii="Arial" w:hAnsi="Arial" w:cs="Arial"/>
                <w:sz w:val="14"/>
                <w:szCs w:val="16"/>
                <w:lang w:val="es-BO"/>
              </w:rPr>
              <w:t>Plazo de Entrega</w:t>
            </w: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13559641" w:rsidR="00E91293" w:rsidRPr="000604D4" w:rsidRDefault="000604D4" w:rsidP="001E2FC0">
            <w:pPr>
              <w:rPr>
                <w:rFonts w:ascii="Arial" w:hAnsi="Arial" w:cs="Arial"/>
                <w:sz w:val="14"/>
                <w:szCs w:val="2"/>
                <w:lang w:val="es-BO"/>
              </w:rPr>
            </w:pPr>
            <w:r w:rsidRPr="000604D4">
              <w:rPr>
                <w:rFonts w:ascii="Arial" w:hAnsi="Arial" w:cs="Arial"/>
                <w:sz w:val="14"/>
                <w:szCs w:val="2"/>
                <w:lang w:val="es-BO"/>
              </w:rPr>
              <w:t>X</w:t>
            </w:r>
          </w:p>
        </w:tc>
        <w:tc>
          <w:tcPr>
            <w:tcW w:w="1143" w:type="dxa"/>
            <w:gridSpan w:val="12"/>
            <w:tcBorders>
              <w:left w:val="single" w:sz="4" w:space="0" w:color="auto"/>
              <w:right w:val="single" w:sz="4" w:space="0" w:color="auto"/>
            </w:tcBorders>
          </w:tcPr>
          <w:p w14:paraId="6B65E85B" w14:textId="2E0ED163" w:rsidR="00E91293" w:rsidRPr="000604D4" w:rsidRDefault="000604D4" w:rsidP="001E2FC0">
            <w:pPr>
              <w:jc w:val="both"/>
              <w:rPr>
                <w:rFonts w:ascii="Arial" w:hAnsi="Arial" w:cs="Arial"/>
                <w:sz w:val="14"/>
                <w:szCs w:val="2"/>
                <w:lang w:val="es-BO"/>
              </w:rPr>
            </w:pPr>
            <w:r w:rsidRPr="000604D4">
              <w:rPr>
                <w:rFonts w:ascii="Arial" w:hAnsi="Arial" w:cs="Arial"/>
                <w:sz w:val="14"/>
                <w:szCs w:val="16"/>
                <w:lang w:val="es-BO"/>
              </w:rPr>
              <w:t xml:space="preserve">Plazo en días Calendario </w:t>
            </w:r>
            <w:r w:rsidR="00E91293" w:rsidRPr="000604D4">
              <w:rPr>
                <w:rFonts w:ascii="Arial" w:hAnsi="Arial" w:cs="Arial"/>
                <w:sz w:val="14"/>
                <w:szCs w:val="16"/>
                <w:lang w:val="es-BO"/>
              </w:rPr>
              <w:t>Obligatorio</w:t>
            </w:r>
          </w:p>
        </w:tc>
        <w:tc>
          <w:tcPr>
            <w:tcW w:w="37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0604D4" w:rsidRDefault="00E91293" w:rsidP="001E2FC0">
            <w:pPr>
              <w:rPr>
                <w:rFonts w:ascii="Arial" w:hAnsi="Arial" w:cs="Arial"/>
                <w:sz w:val="14"/>
                <w:szCs w:val="2"/>
                <w:lang w:val="es-BO"/>
              </w:rPr>
            </w:pPr>
          </w:p>
        </w:tc>
        <w:tc>
          <w:tcPr>
            <w:tcW w:w="1501" w:type="dxa"/>
            <w:gridSpan w:val="19"/>
            <w:tcBorders>
              <w:left w:val="single" w:sz="4" w:space="0" w:color="auto"/>
            </w:tcBorders>
          </w:tcPr>
          <w:p w14:paraId="0EA8E205" w14:textId="77777777" w:rsidR="00E91293" w:rsidRPr="000604D4" w:rsidRDefault="00E91293" w:rsidP="001E2FC0">
            <w:pPr>
              <w:rPr>
                <w:rFonts w:ascii="Arial" w:hAnsi="Arial" w:cs="Arial"/>
                <w:sz w:val="14"/>
                <w:szCs w:val="2"/>
                <w:lang w:val="es-BO"/>
              </w:rPr>
            </w:pPr>
            <w:r w:rsidRPr="000604D4">
              <w:rPr>
                <w:rFonts w:ascii="Arial" w:hAnsi="Arial" w:cs="Arial"/>
                <w:sz w:val="14"/>
                <w:szCs w:val="2"/>
                <w:lang w:val="es-BO"/>
              </w:rPr>
              <w:t>Referencial</w:t>
            </w:r>
          </w:p>
        </w:tc>
        <w:tc>
          <w:tcPr>
            <w:tcW w:w="2287" w:type="dxa"/>
            <w:gridSpan w:val="35"/>
            <w:tcBorders>
              <w:right w:val="single" w:sz="4" w:space="0" w:color="auto"/>
            </w:tcBorders>
          </w:tcPr>
          <w:p w14:paraId="7FF38F03" w14:textId="4E02DAD8" w:rsidR="00E91293" w:rsidRPr="000604D4" w:rsidRDefault="000604D4" w:rsidP="001E2FC0">
            <w:pPr>
              <w:jc w:val="right"/>
              <w:rPr>
                <w:rFonts w:ascii="Arial" w:hAnsi="Arial" w:cs="Arial"/>
                <w:sz w:val="14"/>
                <w:szCs w:val="2"/>
                <w:lang w:val="es-BO"/>
              </w:rPr>
            </w:pPr>
            <w:r w:rsidRPr="000604D4">
              <w:rPr>
                <w:rFonts w:ascii="Arial" w:hAnsi="Arial" w:cs="Arial"/>
                <w:sz w:val="14"/>
                <w:szCs w:val="2"/>
                <w:lang w:val="es-BO"/>
              </w:rPr>
              <w:t>Otros</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2E6F8148" w:rsidR="00E91293" w:rsidRPr="000604D4" w:rsidRDefault="00E91293" w:rsidP="001E2FC0">
            <w:pPr>
              <w:rPr>
                <w:rFonts w:ascii="Arial" w:hAnsi="Arial" w:cs="Arial"/>
                <w:sz w:val="14"/>
                <w:szCs w:val="2"/>
                <w:lang w:val="es-BO"/>
              </w:rPr>
            </w:pPr>
          </w:p>
        </w:tc>
        <w:tc>
          <w:tcPr>
            <w:tcW w:w="236" w:type="dxa"/>
            <w:gridSpan w:val="7"/>
            <w:tcBorders>
              <w:left w:val="single" w:sz="4" w:space="0" w:color="auto"/>
            </w:tcBorders>
          </w:tcPr>
          <w:p w14:paraId="65A75F52" w14:textId="77777777" w:rsidR="00E91293" w:rsidRPr="000604D4" w:rsidRDefault="00E91293" w:rsidP="001E2FC0">
            <w:pPr>
              <w:rPr>
                <w:rFonts w:ascii="Arial" w:hAnsi="Arial" w:cs="Arial"/>
                <w:sz w:val="14"/>
                <w:szCs w:val="2"/>
                <w:lang w:val="es-BO"/>
              </w:rPr>
            </w:pPr>
          </w:p>
        </w:tc>
        <w:tc>
          <w:tcPr>
            <w:tcW w:w="335" w:type="dxa"/>
            <w:gridSpan w:val="6"/>
          </w:tcPr>
          <w:p w14:paraId="6100AA99" w14:textId="77777777" w:rsidR="00E91293" w:rsidRPr="00AE7FBA" w:rsidRDefault="00E91293" w:rsidP="001E2FC0">
            <w:pPr>
              <w:rPr>
                <w:rFonts w:ascii="Arial" w:hAnsi="Arial" w:cs="Arial"/>
                <w:sz w:val="16"/>
                <w:szCs w:val="2"/>
                <w:lang w:val="es-BO"/>
              </w:rPr>
            </w:pPr>
          </w:p>
        </w:tc>
        <w:tc>
          <w:tcPr>
            <w:tcW w:w="284" w:type="dxa"/>
            <w:gridSpan w:val="5"/>
          </w:tcPr>
          <w:p w14:paraId="719D994E" w14:textId="77777777" w:rsidR="00E91293" w:rsidRPr="00AE7FBA" w:rsidRDefault="00E91293" w:rsidP="001E2FC0">
            <w:pPr>
              <w:rPr>
                <w:rFonts w:ascii="Arial" w:hAnsi="Arial" w:cs="Arial"/>
                <w:sz w:val="16"/>
                <w:szCs w:val="2"/>
                <w:lang w:val="es-BO"/>
              </w:rPr>
            </w:pPr>
          </w:p>
        </w:tc>
        <w:tc>
          <w:tcPr>
            <w:tcW w:w="284" w:type="dxa"/>
            <w:gridSpan w:val="5"/>
          </w:tcPr>
          <w:p w14:paraId="460F2A7D" w14:textId="77777777" w:rsidR="00E91293" w:rsidRPr="00AE7FBA" w:rsidRDefault="00E91293" w:rsidP="001E2FC0">
            <w:pPr>
              <w:rPr>
                <w:rFonts w:ascii="Arial" w:hAnsi="Arial" w:cs="Arial"/>
                <w:sz w:val="16"/>
                <w:szCs w:val="2"/>
                <w:lang w:val="es-BO"/>
              </w:rPr>
            </w:pPr>
          </w:p>
        </w:tc>
        <w:tc>
          <w:tcPr>
            <w:tcW w:w="311" w:type="dxa"/>
            <w:gridSpan w:val="4"/>
          </w:tcPr>
          <w:p w14:paraId="4EDDDFA4" w14:textId="77777777" w:rsidR="00E91293" w:rsidRPr="00AE7FBA" w:rsidRDefault="00E91293" w:rsidP="001E2FC0">
            <w:pPr>
              <w:rPr>
                <w:rFonts w:ascii="Arial" w:hAnsi="Arial" w:cs="Arial"/>
                <w:sz w:val="16"/>
                <w:szCs w:val="2"/>
                <w:lang w:val="es-BO"/>
              </w:rPr>
            </w:pPr>
          </w:p>
        </w:tc>
        <w:tc>
          <w:tcPr>
            <w:tcW w:w="270" w:type="dxa"/>
            <w:gridSpan w:val="6"/>
          </w:tcPr>
          <w:p w14:paraId="30D97570" w14:textId="77777777" w:rsidR="00E91293" w:rsidRPr="00AE7FBA" w:rsidRDefault="00E91293" w:rsidP="001E2FC0">
            <w:pPr>
              <w:rPr>
                <w:rFonts w:ascii="Arial" w:hAnsi="Arial" w:cs="Arial"/>
                <w:sz w:val="16"/>
                <w:szCs w:val="2"/>
                <w:lang w:val="es-BO"/>
              </w:rPr>
            </w:pPr>
          </w:p>
        </w:tc>
        <w:tc>
          <w:tcPr>
            <w:tcW w:w="300" w:type="dxa"/>
            <w:gridSpan w:val="6"/>
          </w:tcPr>
          <w:p w14:paraId="217B21E1" w14:textId="77777777" w:rsidR="00E91293" w:rsidRPr="00AE7FBA" w:rsidRDefault="00E91293" w:rsidP="001E2FC0">
            <w:pPr>
              <w:rPr>
                <w:rFonts w:ascii="Arial" w:hAnsi="Arial" w:cs="Arial"/>
                <w:sz w:val="16"/>
                <w:szCs w:val="2"/>
                <w:lang w:val="es-BO"/>
              </w:rPr>
            </w:pPr>
          </w:p>
        </w:tc>
        <w:tc>
          <w:tcPr>
            <w:tcW w:w="280" w:type="dxa"/>
            <w:gridSpan w:val="4"/>
            <w:tcBorders>
              <w:right w:val="single" w:sz="12" w:space="0" w:color="1F4E79" w:themeColor="accent1" w:themeShade="80"/>
            </w:tcBorders>
          </w:tcPr>
          <w:p w14:paraId="0BCF8690" w14:textId="77777777" w:rsidR="00E91293" w:rsidRPr="00AE7FBA" w:rsidRDefault="00E91293" w:rsidP="001E2FC0">
            <w:pPr>
              <w:rPr>
                <w:rFonts w:ascii="Arial" w:hAnsi="Arial" w:cs="Arial"/>
                <w:sz w:val="16"/>
                <w:szCs w:val="2"/>
                <w:lang w:val="es-BO"/>
              </w:rPr>
            </w:pPr>
          </w:p>
        </w:tc>
      </w:tr>
      <w:tr w:rsidR="00470D7D" w:rsidRPr="00AE7FBA" w14:paraId="736C2184" w14:textId="77777777" w:rsidTr="001B546C">
        <w:trPr>
          <w:gridAfter w:val="1"/>
          <w:wAfter w:w="10" w:type="dxa"/>
          <w:trHeight w:val="102"/>
          <w:jc w:val="center"/>
        </w:trPr>
        <w:tc>
          <w:tcPr>
            <w:tcW w:w="1251" w:type="dxa"/>
            <w:gridSpan w:val="7"/>
            <w:tcBorders>
              <w:left w:val="single" w:sz="12" w:space="0" w:color="1F4E79" w:themeColor="accent1" w:themeShade="80"/>
            </w:tcBorders>
            <w:shd w:val="clear" w:color="auto" w:fill="auto"/>
            <w:vAlign w:val="center"/>
          </w:tcPr>
          <w:p w14:paraId="050C80C8" w14:textId="77777777" w:rsidR="00E91293" w:rsidRPr="00AE7FBA" w:rsidRDefault="00E91293" w:rsidP="001E2FC0">
            <w:pPr>
              <w:jc w:val="right"/>
              <w:rPr>
                <w:rFonts w:ascii="Arial" w:hAnsi="Arial" w:cs="Arial"/>
                <w:sz w:val="8"/>
                <w:szCs w:val="8"/>
                <w:lang w:val="es-BO"/>
              </w:rPr>
            </w:pPr>
          </w:p>
        </w:tc>
        <w:tc>
          <w:tcPr>
            <w:tcW w:w="337" w:type="dxa"/>
            <w:gridSpan w:val="3"/>
            <w:tcBorders>
              <w:top w:val="single" w:sz="4" w:space="0" w:color="auto"/>
              <w:bottom w:val="single" w:sz="4" w:space="0" w:color="auto"/>
            </w:tcBorders>
            <w:shd w:val="clear" w:color="auto" w:fill="auto"/>
          </w:tcPr>
          <w:p w14:paraId="4BB51ECB" w14:textId="77777777" w:rsidR="00E91293" w:rsidRPr="00AE7FBA" w:rsidRDefault="00E91293" w:rsidP="001E2FC0">
            <w:pPr>
              <w:rPr>
                <w:rFonts w:ascii="Arial" w:hAnsi="Arial" w:cs="Arial"/>
                <w:sz w:val="8"/>
                <w:szCs w:val="8"/>
                <w:lang w:val="es-BO"/>
              </w:rPr>
            </w:pPr>
          </w:p>
        </w:tc>
        <w:tc>
          <w:tcPr>
            <w:tcW w:w="283" w:type="dxa"/>
            <w:gridSpan w:val="3"/>
            <w:shd w:val="clear" w:color="auto" w:fill="auto"/>
          </w:tcPr>
          <w:p w14:paraId="7E6B3D0A" w14:textId="77777777" w:rsidR="00E91293" w:rsidRPr="00AE7FBA" w:rsidRDefault="00E91293" w:rsidP="001E2FC0">
            <w:pPr>
              <w:rPr>
                <w:rFonts w:ascii="Arial" w:hAnsi="Arial" w:cs="Arial"/>
                <w:sz w:val="8"/>
                <w:szCs w:val="8"/>
                <w:lang w:val="es-BO"/>
              </w:rPr>
            </w:pPr>
          </w:p>
        </w:tc>
        <w:tc>
          <w:tcPr>
            <w:tcW w:w="286" w:type="dxa"/>
            <w:gridSpan w:val="3"/>
            <w:shd w:val="clear" w:color="auto" w:fill="auto"/>
          </w:tcPr>
          <w:p w14:paraId="7311AD07" w14:textId="77777777" w:rsidR="00E91293" w:rsidRPr="00AE7FBA" w:rsidRDefault="00E91293" w:rsidP="001E2FC0">
            <w:pPr>
              <w:rPr>
                <w:rFonts w:ascii="Arial" w:hAnsi="Arial" w:cs="Arial"/>
                <w:sz w:val="8"/>
                <w:szCs w:val="8"/>
                <w:lang w:val="es-BO"/>
              </w:rPr>
            </w:pPr>
          </w:p>
        </w:tc>
        <w:tc>
          <w:tcPr>
            <w:tcW w:w="285" w:type="dxa"/>
            <w:gridSpan w:val="3"/>
            <w:shd w:val="clear" w:color="auto" w:fill="auto"/>
          </w:tcPr>
          <w:p w14:paraId="0827E440" w14:textId="77777777" w:rsidR="00E91293" w:rsidRPr="00AE7FBA" w:rsidRDefault="00E91293" w:rsidP="001E2FC0">
            <w:pPr>
              <w:rPr>
                <w:rFonts w:ascii="Arial" w:hAnsi="Arial" w:cs="Arial"/>
                <w:sz w:val="8"/>
                <w:szCs w:val="8"/>
                <w:lang w:val="es-BO"/>
              </w:rPr>
            </w:pPr>
          </w:p>
        </w:tc>
        <w:tc>
          <w:tcPr>
            <w:tcW w:w="289" w:type="dxa"/>
            <w:gridSpan w:val="3"/>
            <w:shd w:val="clear" w:color="auto" w:fill="auto"/>
          </w:tcPr>
          <w:p w14:paraId="7D6C24B7" w14:textId="77777777" w:rsidR="00E91293" w:rsidRPr="00AE7FBA" w:rsidRDefault="00E91293" w:rsidP="001E2FC0">
            <w:pPr>
              <w:rPr>
                <w:rFonts w:ascii="Arial" w:hAnsi="Arial" w:cs="Arial"/>
                <w:sz w:val="8"/>
                <w:szCs w:val="8"/>
                <w:lang w:val="es-BO"/>
              </w:rPr>
            </w:pPr>
          </w:p>
        </w:tc>
        <w:tc>
          <w:tcPr>
            <w:tcW w:w="373" w:type="dxa"/>
            <w:gridSpan w:val="3"/>
            <w:shd w:val="clear" w:color="auto" w:fill="auto"/>
          </w:tcPr>
          <w:p w14:paraId="38C98CE6" w14:textId="77777777" w:rsidR="00E91293" w:rsidRPr="00AE7FBA" w:rsidRDefault="00E91293" w:rsidP="001E2FC0">
            <w:pPr>
              <w:rPr>
                <w:rFonts w:ascii="Arial" w:hAnsi="Arial" w:cs="Arial"/>
                <w:sz w:val="8"/>
                <w:szCs w:val="8"/>
                <w:lang w:val="es-BO"/>
              </w:rPr>
            </w:pPr>
          </w:p>
        </w:tc>
        <w:tc>
          <w:tcPr>
            <w:tcW w:w="296" w:type="dxa"/>
            <w:gridSpan w:val="4"/>
            <w:shd w:val="clear" w:color="auto" w:fill="auto"/>
          </w:tcPr>
          <w:p w14:paraId="272F1651" w14:textId="77777777" w:rsidR="00E91293" w:rsidRPr="00AE7FBA" w:rsidRDefault="00E91293" w:rsidP="001E2FC0">
            <w:pPr>
              <w:rPr>
                <w:rFonts w:ascii="Arial" w:hAnsi="Arial" w:cs="Arial"/>
                <w:sz w:val="8"/>
                <w:szCs w:val="8"/>
                <w:lang w:val="es-BO"/>
              </w:rPr>
            </w:pPr>
          </w:p>
        </w:tc>
        <w:tc>
          <w:tcPr>
            <w:tcW w:w="285" w:type="dxa"/>
            <w:gridSpan w:val="2"/>
            <w:shd w:val="clear" w:color="auto" w:fill="auto"/>
          </w:tcPr>
          <w:p w14:paraId="5477F532" w14:textId="77777777" w:rsidR="00E91293" w:rsidRPr="00AE7FB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AE7FBA" w:rsidRDefault="00E91293" w:rsidP="001E2FC0">
            <w:pPr>
              <w:rPr>
                <w:rFonts w:ascii="Arial" w:hAnsi="Arial" w:cs="Arial"/>
                <w:sz w:val="8"/>
                <w:szCs w:val="8"/>
                <w:lang w:val="es-BO"/>
              </w:rPr>
            </w:pPr>
          </w:p>
        </w:tc>
        <w:tc>
          <w:tcPr>
            <w:tcW w:w="343" w:type="dxa"/>
            <w:gridSpan w:val="5"/>
            <w:tcBorders>
              <w:bottom w:val="single" w:sz="4" w:space="0" w:color="auto"/>
            </w:tcBorders>
            <w:shd w:val="clear" w:color="auto" w:fill="auto"/>
          </w:tcPr>
          <w:p w14:paraId="23FE881F" w14:textId="77777777" w:rsidR="00E91293" w:rsidRPr="00AE7FB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AE7FB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AE7FB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AE7FB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AE7FB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AE7FB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AE7FB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AE7FB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AE7FB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AE7FB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AE7FB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AE7FBA" w:rsidRDefault="00E91293" w:rsidP="001E2FC0">
            <w:pPr>
              <w:rPr>
                <w:rFonts w:ascii="Arial" w:hAnsi="Arial" w:cs="Arial"/>
                <w:sz w:val="8"/>
                <w:szCs w:val="8"/>
                <w:lang w:val="es-BO"/>
              </w:rPr>
            </w:pPr>
          </w:p>
        </w:tc>
        <w:tc>
          <w:tcPr>
            <w:tcW w:w="236" w:type="dxa"/>
            <w:gridSpan w:val="7"/>
            <w:shd w:val="clear" w:color="auto" w:fill="auto"/>
          </w:tcPr>
          <w:p w14:paraId="3D29E1D5" w14:textId="77777777" w:rsidR="00E91293" w:rsidRPr="00AE7FBA" w:rsidRDefault="00E91293" w:rsidP="001E2FC0">
            <w:pPr>
              <w:rPr>
                <w:rFonts w:ascii="Arial" w:hAnsi="Arial" w:cs="Arial"/>
                <w:sz w:val="8"/>
                <w:szCs w:val="8"/>
                <w:lang w:val="es-BO"/>
              </w:rPr>
            </w:pPr>
          </w:p>
        </w:tc>
        <w:tc>
          <w:tcPr>
            <w:tcW w:w="332" w:type="dxa"/>
            <w:gridSpan w:val="6"/>
            <w:shd w:val="clear" w:color="auto" w:fill="auto"/>
          </w:tcPr>
          <w:p w14:paraId="0AC9727D" w14:textId="77777777" w:rsidR="00E91293" w:rsidRPr="00AE7FB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AE7FB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AE7FB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AE7FBA" w:rsidRDefault="00E91293" w:rsidP="001E2FC0">
            <w:pPr>
              <w:rPr>
                <w:rFonts w:ascii="Arial" w:hAnsi="Arial" w:cs="Arial"/>
                <w:sz w:val="8"/>
                <w:szCs w:val="8"/>
                <w:lang w:val="es-BO"/>
              </w:rPr>
            </w:pPr>
          </w:p>
        </w:tc>
        <w:tc>
          <w:tcPr>
            <w:tcW w:w="282" w:type="dxa"/>
            <w:gridSpan w:val="4"/>
            <w:shd w:val="clear" w:color="auto" w:fill="auto"/>
          </w:tcPr>
          <w:p w14:paraId="354E5ACD" w14:textId="77777777" w:rsidR="00E91293" w:rsidRPr="00AE7FB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AE7FBA" w:rsidRDefault="00E91293" w:rsidP="001E2FC0">
            <w:pPr>
              <w:rPr>
                <w:rFonts w:ascii="Arial" w:hAnsi="Arial" w:cs="Arial"/>
                <w:sz w:val="8"/>
                <w:szCs w:val="8"/>
                <w:lang w:val="es-BO"/>
              </w:rPr>
            </w:pPr>
          </w:p>
        </w:tc>
        <w:tc>
          <w:tcPr>
            <w:tcW w:w="347" w:type="dxa"/>
            <w:gridSpan w:val="7"/>
            <w:tcBorders>
              <w:right w:val="single" w:sz="12" w:space="0" w:color="1F4E79" w:themeColor="accent1" w:themeShade="80"/>
            </w:tcBorders>
            <w:shd w:val="clear" w:color="auto" w:fill="auto"/>
          </w:tcPr>
          <w:p w14:paraId="46ACEF7B" w14:textId="77777777" w:rsidR="00E91293" w:rsidRPr="00AE7FBA" w:rsidRDefault="00E91293" w:rsidP="001E2FC0">
            <w:pPr>
              <w:rPr>
                <w:rFonts w:ascii="Arial" w:hAnsi="Arial" w:cs="Arial"/>
                <w:sz w:val="8"/>
                <w:szCs w:val="8"/>
                <w:lang w:val="es-BO"/>
              </w:rPr>
            </w:pPr>
          </w:p>
        </w:tc>
      </w:tr>
      <w:tr w:rsidR="00470D7D" w:rsidRPr="00AE7FBA" w14:paraId="6BB871E4" w14:textId="77777777" w:rsidTr="001B546C">
        <w:trPr>
          <w:gridAfter w:val="1"/>
          <w:wAfter w:w="10" w:type="dxa"/>
          <w:trHeight w:val="207"/>
          <w:jc w:val="center"/>
        </w:trPr>
        <w:tc>
          <w:tcPr>
            <w:tcW w:w="1251" w:type="dxa"/>
            <w:gridSpan w:val="7"/>
            <w:vMerge w:val="restart"/>
            <w:tcBorders>
              <w:left w:val="single" w:sz="12" w:space="0" w:color="1F4E79" w:themeColor="accent1" w:themeShade="80"/>
              <w:right w:val="single" w:sz="4" w:space="0" w:color="auto"/>
            </w:tcBorders>
            <w:vAlign w:val="center"/>
          </w:tcPr>
          <w:p w14:paraId="164EAB02" w14:textId="77777777" w:rsidR="00E91293" w:rsidRPr="000604D4" w:rsidRDefault="00E91293" w:rsidP="001E2FC0">
            <w:pPr>
              <w:jc w:val="right"/>
              <w:rPr>
                <w:rFonts w:ascii="Arial" w:hAnsi="Arial" w:cs="Arial"/>
                <w:sz w:val="14"/>
                <w:szCs w:val="2"/>
                <w:lang w:val="es-BO"/>
              </w:rPr>
            </w:pPr>
            <w:r w:rsidRPr="000604D4">
              <w:rPr>
                <w:rFonts w:ascii="Arial" w:hAnsi="Arial" w:cs="Arial"/>
                <w:sz w:val="14"/>
                <w:szCs w:val="16"/>
                <w:lang w:val="es-BO"/>
              </w:rPr>
              <w:t>Método de Selección y Adjudicación</w:t>
            </w: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0A0D7276" w:rsidR="00E91293" w:rsidRPr="000604D4" w:rsidRDefault="00C50D38" w:rsidP="001E2FC0">
            <w:pPr>
              <w:rPr>
                <w:rFonts w:ascii="Arial" w:hAnsi="Arial" w:cs="Arial"/>
                <w:sz w:val="14"/>
                <w:szCs w:val="2"/>
                <w:lang w:val="es-BO"/>
              </w:rPr>
            </w:pPr>
            <w:r w:rsidRPr="000604D4">
              <w:rPr>
                <w:rFonts w:ascii="Arial" w:hAnsi="Arial" w:cs="Arial"/>
                <w:sz w:val="14"/>
                <w:szCs w:val="2"/>
                <w:lang w:val="es-BO"/>
              </w:rPr>
              <w:t>X</w:t>
            </w:r>
          </w:p>
        </w:tc>
        <w:tc>
          <w:tcPr>
            <w:tcW w:w="2388" w:type="dxa"/>
            <w:gridSpan w:val="26"/>
            <w:tcBorders>
              <w:left w:val="single" w:sz="4" w:space="0" w:color="auto"/>
              <w:right w:val="single" w:sz="4" w:space="0" w:color="auto"/>
            </w:tcBorders>
          </w:tcPr>
          <w:p w14:paraId="0C1B452F" w14:textId="77777777" w:rsidR="00E91293" w:rsidRPr="000604D4" w:rsidRDefault="00E91293" w:rsidP="001E2FC0">
            <w:pPr>
              <w:rPr>
                <w:rFonts w:ascii="Arial" w:hAnsi="Arial" w:cs="Arial"/>
                <w:sz w:val="14"/>
                <w:szCs w:val="2"/>
                <w:lang w:val="es-BO"/>
              </w:rPr>
            </w:pPr>
            <w:r w:rsidRPr="000604D4">
              <w:rPr>
                <w:rFonts w:ascii="Arial" w:hAnsi="Arial" w:cs="Arial"/>
                <w:sz w:val="14"/>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5FCE57DC" w:rsidR="00E91293" w:rsidRPr="000604D4" w:rsidRDefault="00E91293" w:rsidP="001E2FC0">
            <w:pPr>
              <w:rPr>
                <w:rFonts w:ascii="Arial" w:hAnsi="Arial" w:cs="Arial"/>
                <w:sz w:val="14"/>
                <w:szCs w:val="2"/>
                <w:lang w:val="es-BO"/>
              </w:rPr>
            </w:pPr>
          </w:p>
        </w:tc>
        <w:tc>
          <w:tcPr>
            <w:tcW w:w="2863" w:type="dxa"/>
            <w:gridSpan w:val="44"/>
            <w:tcBorders>
              <w:left w:val="single" w:sz="4" w:space="0" w:color="auto"/>
            </w:tcBorders>
          </w:tcPr>
          <w:p w14:paraId="7E4960FA" w14:textId="0CAD8E34" w:rsidR="00E91293" w:rsidRPr="000604D4" w:rsidRDefault="00E91293" w:rsidP="001E2FC0">
            <w:pPr>
              <w:rPr>
                <w:rFonts w:ascii="Arial" w:hAnsi="Arial" w:cs="Arial"/>
                <w:sz w:val="14"/>
                <w:szCs w:val="2"/>
                <w:lang w:val="es-BO"/>
              </w:rPr>
            </w:pPr>
            <w:r w:rsidRPr="000604D4">
              <w:rPr>
                <w:rFonts w:ascii="Arial" w:hAnsi="Arial" w:cs="Arial"/>
                <w:sz w:val="14"/>
                <w:szCs w:val="16"/>
                <w:lang w:val="es-BO"/>
              </w:rPr>
              <w:t>Calidad Propuesta Técnica y Costo</w:t>
            </w:r>
          </w:p>
        </w:tc>
        <w:tc>
          <w:tcPr>
            <w:tcW w:w="284" w:type="dxa"/>
            <w:gridSpan w:val="5"/>
          </w:tcPr>
          <w:p w14:paraId="601A536D" w14:textId="77777777" w:rsidR="00E91293" w:rsidRPr="000604D4" w:rsidRDefault="00E91293" w:rsidP="001E2FC0">
            <w:pPr>
              <w:rPr>
                <w:rFonts w:ascii="Arial" w:hAnsi="Arial" w:cs="Arial"/>
                <w:sz w:val="14"/>
                <w:szCs w:val="2"/>
                <w:lang w:val="es-BO"/>
              </w:rPr>
            </w:pPr>
          </w:p>
        </w:tc>
        <w:tc>
          <w:tcPr>
            <w:tcW w:w="236" w:type="dxa"/>
            <w:gridSpan w:val="7"/>
          </w:tcPr>
          <w:p w14:paraId="6CFF5922" w14:textId="77777777" w:rsidR="00E91293" w:rsidRPr="000604D4" w:rsidRDefault="00E91293" w:rsidP="001E2FC0">
            <w:pPr>
              <w:rPr>
                <w:rFonts w:ascii="Arial" w:hAnsi="Arial" w:cs="Arial"/>
                <w:sz w:val="14"/>
                <w:szCs w:val="2"/>
                <w:lang w:val="es-BO"/>
              </w:rPr>
            </w:pPr>
          </w:p>
        </w:tc>
        <w:tc>
          <w:tcPr>
            <w:tcW w:w="335" w:type="dxa"/>
            <w:gridSpan w:val="6"/>
          </w:tcPr>
          <w:p w14:paraId="1B0B53B5" w14:textId="77777777" w:rsidR="00E91293" w:rsidRPr="000604D4" w:rsidRDefault="00E91293" w:rsidP="001E2FC0">
            <w:pPr>
              <w:rPr>
                <w:rFonts w:ascii="Arial" w:hAnsi="Arial" w:cs="Arial"/>
                <w:sz w:val="14"/>
                <w:szCs w:val="2"/>
                <w:lang w:val="es-BO"/>
              </w:rPr>
            </w:pPr>
          </w:p>
        </w:tc>
        <w:tc>
          <w:tcPr>
            <w:tcW w:w="284" w:type="dxa"/>
            <w:gridSpan w:val="5"/>
          </w:tcPr>
          <w:p w14:paraId="1C96FF07" w14:textId="77777777" w:rsidR="00E91293" w:rsidRPr="000604D4" w:rsidRDefault="00E91293" w:rsidP="001E2FC0">
            <w:pPr>
              <w:rPr>
                <w:rFonts w:ascii="Arial" w:hAnsi="Arial" w:cs="Arial"/>
                <w:sz w:val="14"/>
                <w:szCs w:val="2"/>
                <w:lang w:val="es-BO"/>
              </w:rPr>
            </w:pPr>
          </w:p>
        </w:tc>
        <w:tc>
          <w:tcPr>
            <w:tcW w:w="284" w:type="dxa"/>
            <w:gridSpan w:val="5"/>
          </w:tcPr>
          <w:p w14:paraId="67C272D4" w14:textId="77777777" w:rsidR="00E91293" w:rsidRPr="000604D4" w:rsidRDefault="00E91293" w:rsidP="001E2FC0">
            <w:pPr>
              <w:rPr>
                <w:rFonts w:ascii="Arial" w:hAnsi="Arial" w:cs="Arial"/>
                <w:sz w:val="14"/>
                <w:szCs w:val="2"/>
                <w:lang w:val="es-BO"/>
              </w:rPr>
            </w:pPr>
          </w:p>
        </w:tc>
        <w:tc>
          <w:tcPr>
            <w:tcW w:w="311" w:type="dxa"/>
            <w:gridSpan w:val="4"/>
          </w:tcPr>
          <w:p w14:paraId="29BC0D34" w14:textId="77777777" w:rsidR="00E91293" w:rsidRPr="000604D4" w:rsidRDefault="00E91293" w:rsidP="001E2FC0">
            <w:pPr>
              <w:rPr>
                <w:rFonts w:ascii="Arial" w:hAnsi="Arial" w:cs="Arial"/>
                <w:sz w:val="14"/>
                <w:szCs w:val="2"/>
                <w:lang w:val="es-BO"/>
              </w:rPr>
            </w:pPr>
          </w:p>
        </w:tc>
        <w:tc>
          <w:tcPr>
            <w:tcW w:w="270" w:type="dxa"/>
            <w:gridSpan w:val="6"/>
          </w:tcPr>
          <w:p w14:paraId="2E5343BB" w14:textId="77777777" w:rsidR="00E91293" w:rsidRPr="000604D4" w:rsidRDefault="00E91293" w:rsidP="001E2FC0">
            <w:pPr>
              <w:rPr>
                <w:rFonts w:ascii="Arial" w:hAnsi="Arial" w:cs="Arial"/>
                <w:sz w:val="14"/>
                <w:szCs w:val="2"/>
                <w:lang w:val="es-BO"/>
              </w:rPr>
            </w:pPr>
          </w:p>
        </w:tc>
        <w:tc>
          <w:tcPr>
            <w:tcW w:w="300" w:type="dxa"/>
            <w:gridSpan w:val="6"/>
          </w:tcPr>
          <w:p w14:paraId="4B5A2D7B" w14:textId="77777777" w:rsidR="00E91293" w:rsidRPr="000604D4" w:rsidRDefault="00E91293" w:rsidP="001E2FC0">
            <w:pPr>
              <w:rPr>
                <w:rFonts w:ascii="Arial" w:hAnsi="Arial" w:cs="Arial"/>
                <w:sz w:val="14"/>
                <w:szCs w:val="2"/>
                <w:lang w:val="es-BO"/>
              </w:rPr>
            </w:pPr>
          </w:p>
        </w:tc>
        <w:tc>
          <w:tcPr>
            <w:tcW w:w="280" w:type="dxa"/>
            <w:gridSpan w:val="4"/>
            <w:tcBorders>
              <w:right w:val="single" w:sz="12" w:space="0" w:color="1F4E79" w:themeColor="accent1" w:themeShade="80"/>
            </w:tcBorders>
          </w:tcPr>
          <w:p w14:paraId="5D8FABA3" w14:textId="77777777" w:rsidR="00E91293" w:rsidRPr="000604D4" w:rsidRDefault="00E91293" w:rsidP="001E2FC0">
            <w:pPr>
              <w:rPr>
                <w:rFonts w:ascii="Arial" w:hAnsi="Arial" w:cs="Arial"/>
                <w:sz w:val="14"/>
                <w:szCs w:val="2"/>
                <w:lang w:val="es-BO"/>
              </w:rPr>
            </w:pPr>
          </w:p>
        </w:tc>
      </w:tr>
      <w:tr w:rsidR="00470D7D" w:rsidRPr="00AE7FBA" w14:paraId="206123EA" w14:textId="77777777" w:rsidTr="001B546C">
        <w:trPr>
          <w:gridAfter w:val="1"/>
          <w:wAfter w:w="10" w:type="dxa"/>
          <w:trHeight w:val="113"/>
          <w:jc w:val="center"/>
        </w:trPr>
        <w:tc>
          <w:tcPr>
            <w:tcW w:w="1251" w:type="dxa"/>
            <w:gridSpan w:val="7"/>
            <w:vMerge/>
            <w:tcBorders>
              <w:left w:val="single" w:sz="12" w:space="0" w:color="1F4E79" w:themeColor="accent1" w:themeShade="80"/>
            </w:tcBorders>
            <w:vAlign w:val="center"/>
          </w:tcPr>
          <w:p w14:paraId="1DF62454" w14:textId="77777777" w:rsidR="00E91293" w:rsidRPr="000604D4" w:rsidRDefault="00E91293" w:rsidP="001E2FC0">
            <w:pPr>
              <w:jc w:val="right"/>
              <w:rPr>
                <w:rFonts w:ascii="Arial" w:hAnsi="Arial" w:cs="Arial"/>
                <w:sz w:val="14"/>
                <w:szCs w:val="2"/>
                <w:lang w:val="es-BO"/>
              </w:rPr>
            </w:pPr>
          </w:p>
        </w:tc>
        <w:tc>
          <w:tcPr>
            <w:tcW w:w="337" w:type="dxa"/>
            <w:gridSpan w:val="3"/>
            <w:tcBorders>
              <w:top w:val="single" w:sz="4" w:space="0" w:color="auto"/>
              <w:bottom w:val="single" w:sz="4" w:space="0" w:color="auto"/>
            </w:tcBorders>
          </w:tcPr>
          <w:p w14:paraId="06DC5E98" w14:textId="77777777" w:rsidR="00E91293" w:rsidRPr="000604D4" w:rsidRDefault="00E91293" w:rsidP="001E2FC0">
            <w:pPr>
              <w:rPr>
                <w:rFonts w:ascii="Arial" w:hAnsi="Arial" w:cs="Arial"/>
                <w:sz w:val="14"/>
                <w:szCs w:val="8"/>
                <w:lang w:val="es-BO"/>
              </w:rPr>
            </w:pPr>
          </w:p>
        </w:tc>
        <w:tc>
          <w:tcPr>
            <w:tcW w:w="283" w:type="dxa"/>
            <w:gridSpan w:val="3"/>
          </w:tcPr>
          <w:p w14:paraId="4F25A9E9" w14:textId="77777777" w:rsidR="00E91293" w:rsidRPr="000604D4" w:rsidRDefault="00E91293" w:rsidP="001E2FC0">
            <w:pPr>
              <w:rPr>
                <w:rFonts w:ascii="Arial" w:hAnsi="Arial" w:cs="Arial"/>
                <w:sz w:val="14"/>
                <w:szCs w:val="8"/>
                <w:lang w:val="es-BO"/>
              </w:rPr>
            </w:pPr>
          </w:p>
        </w:tc>
        <w:tc>
          <w:tcPr>
            <w:tcW w:w="286" w:type="dxa"/>
            <w:gridSpan w:val="3"/>
          </w:tcPr>
          <w:p w14:paraId="72F42E6D" w14:textId="77777777" w:rsidR="00E91293" w:rsidRPr="000604D4" w:rsidRDefault="00E91293" w:rsidP="001E2FC0">
            <w:pPr>
              <w:rPr>
                <w:rFonts w:ascii="Arial" w:hAnsi="Arial" w:cs="Arial"/>
                <w:sz w:val="14"/>
                <w:szCs w:val="8"/>
                <w:lang w:val="es-BO"/>
              </w:rPr>
            </w:pPr>
          </w:p>
        </w:tc>
        <w:tc>
          <w:tcPr>
            <w:tcW w:w="285" w:type="dxa"/>
            <w:gridSpan w:val="3"/>
          </w:tcPr>
          <w:p w14:paraId="1CA60330" w14:textId="77777777" w:rsidR="00E91293" w:rsidRPr="000604D4" w:rsidRDefault="00E91293" w:rsidP="001E2FC0">
            <w:pPr>
              <w:rPr>
                <w:rFonts w:ascii="Arial" w:hAnsi="Arial" w:cs="Arial"/>
                <w:sz w:val="14"/>
                <w:szCs w:val="8"/>
                <w:lang w:val="es-BO"/>
              </w:rPr>
            </w:pPr>
          </w:p>
        </w:tc>
        <w:tc>
          <w:tcPr>
            <w:tcW w:w="289" w:type="dxa"/>
            <w:gridSpan w:val="3"/>
          </w:tcPr>
          <w:p w14:paraId="27D4F805" w14:textId="77777777" w:rsidR="00E91293" w:rsidRPr="000604D4" w:rsidRDefault="00E91293" w:rsidP="001E2FC0">
            <w:pPr>
              <w:rPr>
                <w:rFonts w:ascii="Arial" w:hAnsi="Arial" w:cs="Arial"/>
                <w:sz w:val="14"/>
                <w:szCs w:val="8"/>
                <w:lang w:val="es-BO"/>
              </w:rPr>
            </w:pPr>
          </w:p>
        </w:tc>
        <w:tc>
          <w:tcPr>
            <w:tcW w:w="373" w:type="dxa"/>
            <w:gridSpan w:val="3"/>
          </w:tcPr>
          <w:p w14:paraId="303B9868" w14:textId="77777777" w:rsidR="00E91293" w:rsidRPr="000604D4" w:rsidRDefault="00E91293" w:rsidP="001E2FC0">
            <w:pPr>
              <w:rPr>
                <w:rFonts w:ascii="Arial" w:hAnsi="Arial" w:cs="Arial"/>
                <w:sz w:val="14"/>
                <w:szCs w:val="8"/>
                <w:lang w:val="es-BO"/>
              </w:rPr>
            </w:pPr>
          </w:p>
        </w:tc>
        <w:tc>
          <w:tcPr>
            <w:tcW w:w="296" w:type="dxa"/>
            <w:gridSpan w:val="4"/>
          </w:tcPr>
          <w:p w14:paraId="79529748" w14:textId="77777777" w:rsidR="00E91293" w:rsidRPr="000604D4" w:rsidRDefault="00E91293" w:rsidP="001E2FC0">
            <w:pPr>
              <w:rPr>
                <w:rFonts w:ascii="Arial" w:hAnsi="Arial" w:cs="Arial"/>
                <w:sz w:val="14"/>
                <w:szCs w:val="8"/>
                <w:lang w:val="es-BO"/>
              </w:rPr>
            </w:pPr>
          </w:p>
        </w:tc>
        <w:tc>
          <w:tcPr>
            <w:tcW w:w="285" w:type="dxa"/>
            <w:gridSpan w:val="2"/>
          </w:tcPr>
          <w:p w14:paraId="7082ACA0" w14:textId="77777777" w:rsidR="00E91293" w:rsidRPr="000604D4" w:rsidRDefault="00E91293" w:rsidP="001E2FC0">
            <w:pPr>
              <w:rPr>
                <w:rFonts w:ascii="Arial" w:hAnsi="Arial" w:cs="Arial"/>
                <w:sz w:val="14"/>
                <w:szCs w:val="8"/>
                <w:lang w:val="es-BO"/>
              </w:rPr>
            </w:pPr>
          </w:p>
        </w:tc>
        <w:tc>
          <w:tcPr>
            <w:tcW w:w="285" w:type="dxa"/>
            <w:gridSpan w:val="3"/>
          </w:tcPr>
          <w:p w14:paraId="60255F8C" w14:textId="77777777" w:rsidR="00E91293" w:rsidRPr="000604D4" w:rsidRDefault="00E91293" w:rsidP="001E2FC0">
            <w:pPr>
              <w:rPr>
                <w:rFonts w:ascii="Arial" w:hAnsi="Arial" w:cs="Arial"/>
                <w:sz w:val="14"/>
                <w:szCs w:val="8"/>
                <w:lang w:val="es-BO"/>
              </w:rPr>
            </w:pPr>
          </w:p>
        </w:tc>
        <w:tc>
          <w:tcPr>
            <w:tcW w:w="343" w:type="dxa"/>
            <w:gridSpan w:val="5"/>
          </w:tcPr>
          <w:p w14:paraId="14CF6D95" w14:textId="77777777" w:rsidR="00E91293" w:rsidRPr="000604D4" w:rsidRDefault="00E91293" w:rsidP="001E2FC0">
            <w:pPr>
              <w:rPr>
                <w:rFonts w:ascii="Arial" w:hAnsi="Arial" w:cs="Arial"/>
                <w:sz w:val="14"/>
                <w:szCs w:val="8"/>
                <w:lang w:val="es-BO"/>
              </w:rPr>
            </w:pPr>
          </w:p>
        </w:tc>
        <w:tc>
          <w:tcPr>
            <w:tcW w:w="286" w:type="dxa"/>
            <w:gridSpan w:val="4"/>
          </w:tcPr>
          <w:p w14:paraId="74AB99EF" w14:textId="77777777" w:rsidR="00E91293" w:rsidRPr="000604D4" w:rsidRDefault="00E91293" w:rsidP="001E2FC0">
            <w:pPr>
              <w:rPr>
                <w:rFonts w:ascii="Arial" w:hAnsi="Arial" w:cs="Arial"/>
                <w:sz w:val="14"/>
                <w:szCs w:val="8"/>
                <w:lang w:val="es-BO"/>
              </w:rPr>
            </w:pPr>
          </w:p>
        </w:tc>
        <w:tc>
          <w:tcPr>
            <w:tcW w:w="283" w:type="dxa"/>
            <w:gridSpan w:val="4"/>
          </w:tcPr>
          <w:p w14:paraId="763D577D" w14:textId="77777777" w:rsidR="00E91293" w:rsidRPr="000604D4" w:rsidRDefault="00E91293" w:rsidP="001E2FC0">
            <w:pPr>
              <w:rPr>
                <w:rFonts w:ascii="Arial" w:hAnsi="Arial" w:cs="Arial"/>
                <w:sz w:val="14"/>
                <w:szCs w:val="8"/>
                <w:lang w:val="es-BO"/>
              </w:rPr>
            </w:pPr>
          </w:p>
        </w:tc>
        <w:tc>
          <w:tcPr>
            <w:tcW w:w="283" w:type="dxa"/>
            <w:gridSpan w:val="4"/>
          </w:tcPr>
          <w:p w14:paraId="2A524561" w14:textId="77777777" w:rsidR="00E91293" w:rsidRPr="000604D4" w:rsidRDefault="00E91293" w:rsidP="001E2FC0">
            <w:pPr>
              <w:rPr>
                <w:rFonts w:ascii="Arial" w:hAnsi="Arial" w:cs="Arial"/>
                <w:sz w:val="14"/>
                <w:szCs w:val="8"/>
                <w:lang w:val="es-BO"/>
              </w:rPr>
            </w:pPr>
          </w:p>
        </w:tc>
        <w:tc>
          <w:tcPr>
            <w:tcW w:w="283" w:type="dxa"/>
            <w:gridSpan w:val="4"/>
          </w:tcPr>
          <w:p w14:paraId="313C7487" w14:textId="77777777" w:rsidR="00E91293" w:rsidRPr="000604D4" w:rsidRDefault="00E91293" w:rsidP="001E2FC0">
            <w:pPr>
              <w:rPr>
                <w:rFonts w:ascii="Arial" w:hAnsi="Arial" w:cs="Arial"/>
                <w:sz w:val="14"/>
                <w:szCs w:val="8"/>
                <w:lang w:val="es-BO"/>
              </w:rPr>
            </w:pPr>
          </w:p>
        </w:tc>
        <w:tc>
          <w:tcPr>
            <w:tcW w:w="284" w:type="dxa"/>
            <w:gridSpan w:val="4"/>
          </w:tcPr>
          <w:p w14:paraId="774F3429" w14:textId="77777777" w:rsidR="00E91293" w:rsidRPr="000604D4" w:rsidRDefault="00E91293" w:rsidP="001E2FC0">
            <w:pPr>
              <w:rPr>
                <w:rFonts w:ascii="Arial" w:hAnsi="Arial" w:cs="Arial"/>
                <w:sz w:val="14"/>
                <w:szCs w:val="8"/>
                <w:lang w:val="es-BO"/>
              </w:rPr>
            </w:pPr>
          </w:p>
        </w:tc>
        <w:tc>
          <w:tcPr>
            <w:tcW w:w="284" w:type="dxa"/>
            <w:gridSpan w:val="5"/>
          </w:tcPr>
          <w:p w14:paraId="3490EFEC" w14:textId="77777777" w:rsidR="00E91293" w:rsidRPr="000604D4" w:rsidRDefault="00E91293" w:rsidP="001E2FC0">
            <w:pPr>
              <w:rPr>
                <w:rFonts w:ascii="Arial" w:hAnsi="Arial" w:cs="Arial"/>
                <w:sz w:val="14"/>
                <w:szCs w:val="8"/>
                <w:lang w:val="es-BO"/>
              </w:rPr>
            </w:pPr>
          </w:p>
        </w:tc>
        <w:tc>
          <w:tcPr>
            <w:tcW w:w="284" w:type="dxa"/>
            <w:gridSpan w:val="5"/>
          </w:tcPr>
          <w:p w14:paraId="37510148" w14:textId="77777777" w:rsidR="00E91293" w:rsidRPr="000604D4" w:rsidRDefault="00E91293" w:rsidP="001E2FC0">
            <w:pPr>
              <w:rPr>
                <w:rFonts w:ascii="Arial" w:hAnsi="Arial" w:cs="Arial"/>
                <w:sz w:val="14"/>
                <w:szCs w:val="8"/>
                <w:lang w:val="es-BO"/>
              </w:rPr>
            </w:pPr>
          </w:p>
        </w:tc>
        <w:tc>
          <w:tcPr>
            <w:tcW w:w="283" w:type="dxa"/>
            <w:gridSpan w:val="4"/>
          </w:tcPr>
          <w:p w14:paraId="39AB0B1C" w14:textId="77777777" w:rsidR="00E91293" w:rsidRPr="000604D4" w:rsidRDefault="00E91293" w:rsidP="001E2FC0">
            <w:pPr>
              <w:rPr>
                <w:rFonts w:ascii="Arial" w:hAnsi="Arial" w:cs="Arial"/>
                <w:sz w:val="14"/>
                <w:szCs w:val="8"/>
                <w:lang w:val="es-BO"/>
              </w:rPr>
            </w:pPr>
          </w:p>
        </w:tc>
        <w:tc>
          <w:tcPr>
            <w:tcW w:w="284" w:type="dxa"/>
            <w:gridSpan w:val="4"/>
          </w:tcPr>
          <w:p w14:paraId="71D616D9" w14:textId="77777777" w:rsidR="00E91293" w:rsidRPr="000604D4" w:rsidRDefault="00E91293" w:rsidP="001E2FC0">
            <w:pPr>
              <w:rPr>
                <w:rFonts w:ascii="Arial" w:hAnsi="Arial" w:cs="Arial"/>
                <w:sz w:val="14"/>
                <w:szCs w:val="8"/>
                <w:lang w:val="es-BO"/>
              </w:rPr>
            </w:pPr>
          </w:p>
        </w:tc>
        <w:tc>
          <w:tcPr>
            <w:tcW w:w="284" w:type="dxa"/>
            <w:gridSpan w:val="5"/>
          </w:tcPr>
          <w:p w14:paraId="3D376F54" w14:textId="77777777" w:rsidR="00E91293" w:rsidRPr="000604D4" w:rsidRDefault="00E91293" w:rsidP="001E2FC0">
            <w:pPr>
              <w:rPr>
                <w:rFonts w:ascii="Arial" w:hAnsi="Arial" w:cs="Arial"/>
                <w:sz w:val="14"/>
                <w:szCs w:val="8"/>
                <w:lang w:val="es-BO"/>
              </w:rPr>
            </w:pPr>
          </w:p>
        </w:tc>
        <w:tc>
          <w:tcPr>
            <w:tcW w:w="284" w:type="dxa"/>
            <w:gridSpan w:val="5"/>
          </w:tcPr>
          <w:p w14:paraId="12B6C3F5" w14:textId="77777777" w:rsidR="00E91293" w:rsidRPr="000604D4" w:rsidRDefault="00E91293" w:rsidP="001E2FC0">
            <w:pPr>
              <w:rPr>
                <w:rFonts w:ascii="Arial" w:hAnsi="Arial" w:cs="Arial"/>
                <w:sz w:val="14"/>
                <w:szCs w:val="8"/>
                <w:lang w:val="es-BO"/>
              </w:rPr>
            </w:pPr>
          </w:p>
        </w:tc>
        <w:tc>
          <w:tcPr>
            <w:tcW w:w="236" w:type="dxa"/>
            <w:gridSpan w:val="7"/>
          </w:tcPr>
          <w:p w14:paraId="08884AB3" w14:textId="77777777" w:rsidR="00E91293" w:rsidRPr="000604D4" w:rsidRDefault="00E91293" w:rsidP="001E2FC0">
            <w:pPr>
              <w:rPr>
                <w:rFonts w:ascii="Arial" w:hAnsi="Arial" w:cs="Arial"/>
                <w:sz w:val="14"/>
                <w:szCs w:val="8"/>
                <w:lang w:val="es-BO"/>
              </w:rPr>
            </w:pPr>
          </w:p>
        </w:tc>
        <w:tc>
          <w:tcPr>
            <w:tcW w:w="332" w:type="dxa"/>
            <w:gridSpan w:val="6"/>
          </w:tcPr>
          <w:p w14:paraId="6FA66D72" w14:textId="77777777" w:rsidR="00E91293" w:rsidRPr="000604D4" w:rsidRDefault="00E91293" w:rsidP="001E2FC0">
            <w:pPr>
              <w:rPr>
                <w:rFonts w:ascii="Arial" w:hAnsi="Arial" w:cs="Arial"/>
                <w:sz w:val="14"/>
                <w:szCs w:val="8"/>
                <w:lang w:val="es-BO"/>
              </w:rPr>
            </w:pPr>
          </w:p>
        </w:tc>
        <w:tc>
          <w:tcPr>
            <w:tcW w:w="284" w:type="dxa"/>
            <w:gridSpan w:val="5"/>
          </w:tcPr>
          <w:p w14:paraId="5EC1A600" w14:textId="77777777" w:rsidR="00E91293" w:rsidRPr="000604D4" w:rsidRDefault="00E91293" w:rsidP="001E2FC0">
            <w:pPr>
              <w:rPr>
                <w:rFonts w:ascii="Arial" w:hAnsi="Arial" w:cs="Arial"/>
                <w:sz w:val="14"/>
                <w:szCs w:val="8"/>
                <w:lang w:val="es-BO"/>
              </w:rPr>
            </w:pPr>
          </w:p>
        </w:tc>
        <w:tc>
          <w:tcPr>
            <w:tcW w:w="284" w:type="dxa"/>
            <w:gridSpan w:val="5"/>
          </w:tcPr>
          <w:p w14:paraId="460A23F1" w14:textId="77777777" w:rsidR="00E91293" w:rsidRPr="000604D4" w:rsidRDefault="00E91293" w:rsidP="001E2FC0">
            <w:pPr>
              <w:rPr>
                <w:rFonts w:ascii="Arial" w:hAnsi="Arial" w:cs="Arial"/>
                <w:sz w:val="14"/>
                <w:szCs w:val="8"/>
                <w:lang w:val="es-BO"/>
              </w:rPr>
            </w:pPr>
          </w:p>
        </w:tc>
        <w:tc>
          <w:tcPr>
            <w:tcW w:w="283" w:type="dxa"/>
            <w:gridSpan w:val="5"/>
          </w:tcPr>
          <w:p w14:paraId="0E11BB81" w14:textId="77777777" w:rsidR="00E91293" w:rsidRPr="000604D4" w:rsidRDefault="00E91293" w:rsidP="001E2FC0">
            <w:pPr>
              <w:rPr>
                <w:rFonts w:ascii="Arial" w:hAnsi="Arial" w:cs="Arial"/>
                <w:sz w:val="14"/>
                <w:szCs w:val="8"/>
                <w:lang w:val="es-BO"/>
              </w:rPr>
            </w:pPr>
          </w:p>
        </w:tc>
        <w:tc>
          <w:tcPr>
            <w:tcW w:w="282" w:type="dxa"/>
            <w:gridSpan w:val="4"/>
          </w:tcPr>
          <w:p w14:paraId="59530D5E" w14:textId="77777777" w:rsidR="00E91293" w:rsidRPr="000604D4" w:rsidRDefault="00E91293" w:rsidP="001E2FC0">
            <w:pPr>
              <w:rPr>
                <w:rFonts w:ascii="Arial" w:hAnsi="Arial" w:cs="Arial"/>
                <w:sz w:val="14"/>
                <w:szCs w:val="8"/>
                <w:lang w:val="es-BO"/>
              </w:rPr>
            </w:pPr>
          </w:p>
        </w:tc>
        <w:tc>
          <w:tcPr>
            <w:tcW w:w="283" w:type="dxa"/>
            <w:gridSpan w:val="6"/>
          </w:tcPr>
          <w:p w14:paraId="6234B041" w14:textId="77777777" w:rsidR="00E91293" w:rsidRPr="000604D4" w:rsidRDefault="00E91293" w:rsidP="001E2FC0">
            <w:pPr>
              <w:rPr>
                <w:rFonts w:ascii="Arial" w:hAnsi="Arial" w:cs="Arial"/>
                <w:sz w:val="14"/>
                <w:szCs w:val="8"/>
                <w:lang w:val="es-BO"/>
              </w:rPr>
            </w:pPr>
          </w:p>
        </w:tc>
        <w:tc>
          <w:tcPr>
            <w:tcW w:w="347" w:type="dxa"/>
            <w:gridSpan w:val="7"/>
            <w:tcBorders>
              <w:right w:val="single" w:sz="12" w:space="0" w:color="1F4E79" w:themeColor="accent1" w:themeShade="80"/>
            </w:tcBorders>
          </w:tcPr>
          <w:p w14:paraId="1A5A970A" w14:textId="77777777" w:rsidR="00E91293" w:rsidRPr="000604D4" w:rsidRDefault="00E91293" w:rsidP="001E2FC0">
            <w:pPr>
              <w:rPr>
                <w:rFonts w:ascii="Arial" w:hAnsi="Arial" w:cs="Arial"/>
                <w:sz w:val="14"/>
                <w:szCs w:val="8"/>
                <w:lang w:val="es-BO"/>
              </w:rPr>
            </w:pPr>
          </w:p>
        </w:tc>
      </w:tr>
      <w:tr w:rsidR="00470D7D" w:rsidRPr="00AE7FBA" w14:paraId="3F009CC0" w14:textId="77777777" w:rsidTr="001B546C">
        <w:trPr>
          <w:trHeight w:val="298"/>
          <w:jc w:val="center"/>
        </w:trPr>
        <w:tc>
          <w:tcPr>
            <w:tcW w:w="1251" w:type="dxa"/>
            <w:gridSpan w:val="7"/>
            <w:vMerge/>
            <w:tcBorders>
              <w:left w:val="single" w:sz="12" w:space="0" w:color="1F4E79" w:themeColor="accent1" w:themeShade="80"/>
              <w:right w:val="single" w:sz="4" w:space="0" w:color="auto"/>
            </w:tcBorders>
            <w:vAlign w:val="center"/>
          </w:tcPr>
          <w:p w14:paraId="49AB9436" w14:textId="77777777" w:rsidR="00E91293" w:rsidRPr="000604D4" w:rsidRDefault="00E91293" w:rsidP="001E2FC0">
            <w:pPr>
              <w:jc w:val="right"/>
              <w:rPr>
                <w:rFonts w:ascii="Arial" w:hAnsi="Arial" w:cs="Arial"/>
                <w:sz w:val="14"/>
                <w:szCs w:val="2"/>
                <w:lang w:val="es-BO"/>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0604D4" w:rsidRDefault="00E91293" w:rsidP="001E2FC0">
            <w:pPr>
              <w:rPr>
                <w:rFonts w:ascii="Arial" w:hAnsi="Arial" w:cs="Arial"/>
                <w:sz w:val="14"/>
                <w:szCs w:val="2"/>
                <w:lang w:val="es-BO"/>
              </w:rPr>
            </w:pPr>
          </w:p>
        </w:tc>
        <w:tc>
          <w:tcPr>
            <w:tcW w:w="2388" w:type="dxa"/>
            <w:gridSpan w:val="26"/>
            <w:tcBorders>
              <w:left w:val="single" w:sz="4" w:space="0" w:color="auto"/>
            </w:tcBorders>
          </w:tcPr>
          <w:p w14:paraId="7BEB8D26" w14:textId="77777777" w:rsidR="00E91293" w:rsidRPr="000604D4" w:rsidRDefault="00E91293" w:rsidP="001E2FC0">
            <w:pPr>
              <w:rPr>
                <w:rFonts w:ascii="Arial" w:hAnsi="Arial" w:cs="Arial"/>
                <w:sz w:val="14"/>
                <w:szCs w:val="2"/>
                <w:lang w:val="es-BO"/>
              </w:rPr>
            </w:pPr>
            <w:r w:rsidRPr="000604D4">
              <w:rPr>
                <w:rFonts w:ascii="Arial" w:hAnsi="Arial" w:cs="Arial"/>
                <w:sz w:val="14"/>
                <w:szCs w:val="16"/>
                <w:lang w:val="es-BO"/>
              </w:rPr>
              <w:t>Calidad</w:t>
            </w:r>
          </w:p>
        </w:tc>
        <w:tc>
          <w:tcPr>
            <w:tcW w:w="343" w:type="dxa"/>
            <w:gridSpan w:val="4"/>
          </w:tcPr>
          <w:p w14:paraId="1692E7F0" w14:textId="77777777" w:rsidR="00E91293" w:rsidRPr="000604D4" w:rsidRDefault="00E91293" w:rsidP="001E2FC0">
            <w:pPr>
              <w:rPr>
                <w:rFonts w:ascii="Arial" w:hAnsi="Arial" w:cs="Arial"/>
                <w:sz w:val="14"/>
                <w:szCs w:val="2"/>
                <w:lang w:val="es-BO"/>
              </w:rPr>
            </w:pPr>
          </w:p>
        </w:tc>
        <w:tc>
          <w:tcPr>
            <w:tcW w:w="286" w:type="dxa"/>
            <w:gridSpan w:val="4"/>
          </w:tcPr>
          <w:p w14:paraId="1CD8A2DA" w14:textId="77777777" w:rsidR="00E91293" w:rsidRPr="000604D4" w:rsidRDefault="00E91293" w:rsidP="001E2FC0">
            <w:pPr>
              <w:rPr>
                <w:rFonts w:ascii="Arial" w:hAnsi="Arial" w:cs="Arial"/>
                <w:sz w:val="14"/>
                <w:szCs w:val="2"/>
                <w:lang w:val="es-BO"/>
              </w:rPr>
            </w:pPr>
          </w:p>
        </w:tc>
        <w:tc>
          <w:tcPr>
            <w:tcW w:w="283" w:type="dxa"/>
            <w:gridSpan w:val="4"/>
          </w:tcPr>
          <w:p w14:paraId="3DEC55AB" w14:textId="77777777" w:rsidR="00E91293" w:rsidRPr="000604D4" w:rsidRDefault="00E91293" w:rsidP="001E2FC0">
            <w:pPr>
              <w:rPr>
                <w:rFonts w:ascii="Arial" w:hAnsi="Arial" w:cs="Arial"/>
                <w:sz w:val="14"/>
                <w:szCs w:val="2"/>
                <w:lang w:val="es-BO"/>
              </w:rPr>
            </w:pPr>
          </w:p>
        </w:tc>
        <w:tc>
          <w:tcPr>
            <w:tcW w:w="283" w:type="dxa"/>
            <w:gridSpan w:val="4"/>
          </w:tcPr>
          <w:p w14:paraId="2E9F5E1C" w14:textId="77777777" w:rsidR="00E91293" w:rsidRPr="000604D4" w:rsidRDefault="00E91293" w:rsidP="001E2FC0">
            <w:pPr>
              <w:rPr>
                <w:rFonts w:ascii="Arial" w:hAnsi="Arial" w:cs="Arial"/>
                <w:sz w:val="14"/>
                <w:szCs w:val="2"/>
                <w:lang w:val="es-BO"/>
              </w:rPr>
            </w:pPr>
          </w:p>
        </w:tc>
        <w:tc>
          <w:tcPr>
            <w:tcW w:w="283" w:type="dxa"/>
            <w:gridSpan w:val="4"/>
          </w:tcPr>
          <w:p w14:paraId="32EA1B9C" w14:textId="77777777" w:rsidR="00E91293" w:rsidRPr="000604D4" w:rsidRDefault="00E91293" w:rsidP="001E2FC0">
            <w:pPr>
              <w:rPr>
                <w:rFonts w:ascii="Arial" w:hAnsi="Arial" w:cs="Arial"/>
                <w:sz w:val="14"/>
                <w:szCs w:val="2"/>
                <w:lang w:val="es-BO"/>
              </w:rPr>
            </w:pPr>
          </w:p>
        </w:tc>
        <w:tc>
          <w:tcPr>
            <w:tcW w:w="284" w:type="dxa"/>
            <w:gridSpan w:val="4"/>
          </w:tcPr>
          <w:p w14:paraId="5A31F56E" w14:textId="77777777" w:rsidR="00E91293" w:rsidRPr="000604D4" w:rsidRDefault="00E91293" w:rsidP="001E2FC0">
            <w:pPr>
              <w:rPr>
                <w:rFonts w:ascii="Arial" w:hAnsi="Arial" w:cs="Arial"/>
                <w:sz w:val="14"/>
                <w:szCs w:val="2"/>
                <w:lang w:val="es-BO"/>
              </w:rPr>
            </w:pPr>
          </w:p>
        </w:tc>
        <w:tc>
          <w:tcPr>
            <w:tcW w:w="284" w:type="dxa"/>
            <w:gridSpan w:val="5"/>
          </w:tcPr>
          <w:p w14:paraId="49A15AEC" w14:textId="77777777" w:rsidR="00E91293" w:rsidRPr="000604D4" w:rsidRDefault="00E91293" w:rsidP="001E2FC0">
            <w:pPr>
              <w:rPr>
                <w:rFonts w:ascii="Arial" w:hAnsi="Arial" w:cs="Arial"/>
                <w:sz w:val="14"/>
                <w:szCs w:val="2"/>
                <w:lang w:val="es-BO"/>
              </w:rPr>
            </w:pPr>
          </w:p>
        </w:tc>
        <w:tc>
          <w:tcPr>
            <w:tcW w:w="284" w:type="dxa"/>
            <w:gridSpan w:val="5"/>
          </w:tcPr>
          <w:p w14:paraId="4E29E108" w14:textId="77777777" w:rsidR="00E91293" w:rsidRPr="000604D4" w:rsidRDefault="00E91293" w:rsidP="001E2FC0">
            <w:pPr>
              <w:rPr>
                <w:rFonts w:ascii="Arial" w:hAnsi="Arial" w:cs="Arial"/>
                <w:sz w:val="14"/>
                <w:szCs w:val="2"/>
                <w:lang w:val="es-BO"/>
              </w:rPr>
            </w:pPr>
          </w:p>
        </w:tc>
        <w:tc>
          <w:tcPr>
            <w:tcW w:w="283" w:type="dxa"/>
            <w:gridSpan w:val="4"/>
          </w:tcPr>
          <w:p w14:paraId="37AACCD1" w14:textId="77777777" w:rsidR="00E91293" w:rsidRPr="000604D4" w:rsidRDefault="00E91293" w:rsidP="001E2FC0">
            <w:pPr>
              <w:rPr>
                <w:rFonts w:ascii="Arial" w:hAnsi="Arial" w:cs="Arial"/>
                <w:sz w:val="14"/>
                <w:szCs w:val="2"/>
                <w:lang w:val="es-BO"/>
              </w:rPr>
            </w:pPr>
          </w:p>
        </w:tc>
        <w:tc>
          <w:tcPr>
            <w:tcW w:w="284" w:type="dxa"/>
            <w:gridSpan w:val="4"/>
          </w:tcPr>
          <w:p w14:paraId="2E8050C2" w14:textId="77777777" w:rsidR="00E91293" w:rsidRPr="000604D4" w:rsidRDefault="00E91293" w:rsidP="001E2FC0">
            <w:pPr>
              <w:rPr>
                <w:rFonts w:ascii="Arial" w:hAnsi="Arial" w:cs="Arial"/>
                <w:sz w:val="14"/>
                <w:szCs w:val="2"/>
                <w:lang w:val="es-BO"/>
              </w:rPr>
            </w:pPr>
          </w:p>
        </w:tc>
        <w:tc>
          <w:tcPr>
            <w:tcW w:w="284" w:type="dxa"/>
            <w:gridSpan w:val="5"/>
          </w:tcPr>
          <w:p w14:paraId="0BA6EC5C" w14:textId="77777777" w:rsidR="00E91293" w:rsidRPr="000604D4" w:rsidRDefault="00E91293" w:rsidP="001E2FC0">
            <w:pPr>
              <w:rPr>
                <w:rFonts w:ascii="Arial" w:hAnsi="Arial" w:cs="Arial"/>
                <w:sz w:val="14"/>
                <w:szCs w:val="2"/>
                <w:lang w:val="es-BO"/>
              </w:rPr>
            </w:pPr>
          </w:p>
        </w:tc>
        <w:tc>
          <w:tcPr>
            <w:tcW w:w="284" w:type="dxa"/>
            <w:gridSpan w:val="5"/>
          </w:tcPr>
          <w:p w14:paraId="1DC63CA5" w14:textId="77777777" w:rsidR="00E91293" w:rsidRPr="000604D4" w:rsidRDefault="00E91293" w:rsidP="001E2FC0">
            <w:pPr>
              <w:rPr>
                <w:rFonts w:ascii="Arial" w:hAnsi="Arial" w:cs="Arial"/>
                <w:sz w:val="14"/>
                <w:szCs w:val="2"/>
                <w:lang w:val="es-BO"/>
              </w:rPr>
            </w:pPr>
          </w:p>
        </w:tc>
        <w:tc>
          <w:tcPr>
            <w:tcW w:w="236" w:type="dxa"/>
            <w:gridSpan w:val="7"/>
          </w:tcPr>
          <w:p w14:paraId="59115AC2" w14:textId="77777777" w:rsidR="00E91293" w:rsidRPr="000604D4" w:rsidRDefault="00E91293" w:rsidP="001E2FC0">
            <w:pPr>
              <w:rPr>
                <w:rFonts w:ascii="Arial" w:hAnsi="Arial" w:cs="Arial"/>
                <w:sz w:val="14"/>
                <w:szCs w:val="2"/>
                <w:lang w:val="es-BO"/>
              </w:rPr>
            </w:pPr>
          </w:p>
        </w:tc>
        <w:tc>
          <w:tcPr>
            <w:tcW w:w="332" w:type="dxa"/>
            <w:gridSpan w:val="6"/>
          </w:tcPr>
          <w:p w14:paraId="09D3B5FF" w14:textId="77777777" w:rsidR="00E91293" w:rsidRPr="000604D4" w:rsidRDefault="00E91293" w:rsidP="001E2FC0">
            <w:pPr>
              <w:rPr>
                <w:rFonts w:ascii="Arial" w:hAnsi="Arial" w:cs="Arial"/>
                <w:sz w:val="14"/>
                <w:szCs w:val="2"/>
                <w:lang w:val="es-BO"/>
              </w:rPr>
            </w:pPr>
          </w:p>
        </w:tc>
        <w:tc>
          <w:tcPr>
            <w:tcW w:w="284" w:type="dxa"/>
            <w:gridSpan w:val="5"/>
          </w:tcPr>
          <w:p w14:paraId="19F9B23C" w14:textId="77777777" w:rsidR="00E91293" w:rsidRPr="000604D4" w:rsidRDefault="00E91293" w:rsidP="001E2FC0">
            <w:pPr>
              <w:rPr>
                <w:rFonts w:ascii="Arial" w:hAnsi="Arial" w:cs="Arial"/>
                <w:sz w:val="14"/>
                <w:szCs w:val="2"/>
                <w:lang w:val="es-BO"/>
              </w:rPr>
            </w:pPr>
          </w:p>
        </w:tc>
        <w:tc>
          <w:tcPr>
            <w:tcW w:w="284" w:type="dxa"/>
            <w:gridSpan w:val="5"/>
          </w:tcPr>
          <w:p w14:paraId="1B375CEC" w14:textId="77777777" w:rsidR="00E91293" w:rsidRPr="000604D4" w:rsidRDefault="00E91293" w:rsidP="001E2FC0">
            <w:pPr>
              <w:rPr>
                <w:rFonts w:ascii="Arial" w:hAnsi="Arial" w:cs="Arial"/>
                <w:sz w:val="14"/>
                <w:szCs w:val="2"/>
                <w:lang w:val="es-BO"/>
              </w:rPr>
            </w:pPr>
          </w:p>
        </w:tc>
        <w:tc>
          <w:tcPr>
            <w:tcW w:w="339" w:type="dxa"/>
            <w:gridSpan w:val="5"/>
          </w:tcPr>
          <w:p w14:paraId="35F49B42" w14:textId="77777777" w:rsidR="00E91293" w:rsidRPr="000604D4" w:rsidRDefault="00E91293" w:rsidP="001E2FC0">
            <w:pPr>
              <w:rPr>
                <w:rFonts w:ascii="Arial" w:hAnsi="Arial" w:cs="Arial"/>
                <w:sz w:val="14"/>
                <w:szCs w:val="2"/>
                <w:lang w:val="es-BO"/>
              </w:rPr>
            </w:pPr>
          </w:p>
        </w:tc>
        <w:tc>
          <w:tcPr>
            <w:tcW w:w="236" w:type="dxa"/>
            <w:gridSpan w:val="4"/>
          </w:tcPr>
          <w:p w14:paraId="03F4FE6F" w14:textId="77777777" w:rsidR="00E91293" w:rsidRPr="000604D4" w:rsidRDefault="00E91293" w:rsidP="001E2FC0">
            <w:pPr>
              <w:rPr>
                <w:rFonts w:ascii="Arial" w:hAnsi="Arial" w:cs="Arial"/>
                <w:sz w:val="14"/>
                <w:szCs w:val="2"/>
                <w:lang w:val="es-BO"/>
              </w:rPr>
            </w:pPr>
          </w:p>
        </w:tc>
        <w:tc>
          <w:tcPr>
            <w:tcW w:w="283" w:type="dxa"/>
            <w:gridSpan w:val="6"/>
          </w:tcPr>
          <w:p w14:paraId="68D1986D" w14:textId="77777777" w:rsidR="00E91293" w:rsidRPr="000604D4" w:rsidRDefault="00E91293" w:rsidP="001E2FC0">
            <w:pPr>
              <w:rPr>
                <w:rFonts w:ascii="Arial" w:hAnsi="Arial" w:cs="Arial"/>
                <w:sz w:val="14"/>
                <w:szCs w:val="2"/>
                <w:lang w:val="es-BO"/>
              </w:rPr>
            </w:pPr>
          </w:p>
        </w:tc>
        <w:tc>
          <w:tcPr>
            <w:tcW w:w="341" w:type="dxa"/>
            <w:gridSpan w:val="7"/>
            <w:tcBorders>
              <w:right w:val="single" w:sz="12" w:space="0" w:color="1F4E79" w:themeColor="accent1" w:themeShade="80"/>
            </w:tcBorders>
          </w:tcPr>
          <w:p w14:paraId="4BD17EF7" w14:textId="77777777" w:rsidR="00E91293" w:rsidRPr="000604D4" w:rsidRDefault="00E91293" w:rsidP="001E2FC0">
            <w:pPr>
              <w:rPr>
                <w:rFonts w:ascii="Arial" w:hAnsi="Arial" w:cs="Arial"/>
                <w:sz w:val="14"/>
                <w:szCs w:val="2"/>
                <w:lang w:val="es-BO"/>
              </w:rPr>
            </w:pPr>
          </w:p>
        </w:tc>
      </w:tr>
      <w:tr w:rsidR="00470D7D" w:rsidRPr="00AE7FBA" w14:paraId="6577D1DA" w14:textId="77777777" w:rsidTr="001B546C">
        <w:trPr>
          <w:gridAfter w:val="1"/>
          <w:wAfter w:w="10" w:type="dxa"/>
          <w:trHeight w:val="137"/>
          <w:jc w:val="center"/>
        </w:trPr>
        <w:tc>
          <w:tcPr>
            <w:tcW w:w="1251" w:type="dxa"/>
            <w:gridSpan w:val="7"/>
            <w:tcBorders>
              <w:left w:val="single" w:sz="12" w:space="0" w:color="1F4E79" w:themeColor="accent1" w:themeShade="80"/>
            </w:tcBorders>
            <w:shd w:val="clear" w:color="auto" w:fill="auto"/>
            <w:vAlign w:val="center"/>
          </w:tcPr>
          <w:p w14:paraId="11845D35" w14:textId="77777777" w:rsidR="00E91293" w:rsidRPr="000604D4" w:rsidRDefault="00E91293" w:rsidP="001E2FC0">
            <w:pPr>
              <w:jc w:val="right"/>
              <w:rPr>
                <w:rFonts w:ascii="Arial" w:hAnsi="Arial" w:cs="Arial"/>
                <w:b/>
                <w:sz w:val="14"/>
                <w:szCs w:val="10"/>
                <w:lang w:val="es-BO"/>
              </w:rPr>
            </w:pPr>
          </w:p>
        </w:tc>
        <w:tc>
          <w:tcPr>
            <w:tcW w:w="337" w:type="dxa"/>
            <w:gridSpan w:val="3"/>
            <w:tcBorders>
              <w:top w:val="single" w:sz="4" w:space="0" w:color="auto"/>
              <w:bottom w:val="single" w:sz="4" w:space="0" w:color="auto"/>
            </w:tcBorders>
            <w:shd w:val="clear" w:color="auto" w:fill="auto"/>
          </w:tcPr>
          <w:p w14:paraId="1DF86617" w14:textId="77777777" w:rsidR="00E91293" w:rsidRPr="000604D4" w:rsidRDefault="00E91293" w:rsidP="001E2FC0">
            <w:pPr>
              <w:rPr>
                <w:rFonts w:ascii="Arial" w:hAnsi="Arial" w:cs="Arial"/>
                <w:sz w:val="14"/>
                <w:szCs w:val="10"/>
                <w:lang w:val="es-BO"/>
              </w:rPr>
            </w:pPr>
          </w:p>
        </w:tc>
        <w:tc>
          <w:tcPr>
            <w:tcW w:w="283" w:type="dxa"/>
            <w:gridSpan w:val="3"/>
            <w:shd w:val="clear" w:color="auto" w:fill="auto"/>
          </w:tcPr>
          <w:p w14:paraId="5D713DCC" w14:textId="77777777" w:rsidR="00E91293" w:rsidRPr="000604D4" w:rsidRDefault="00E91293" w:rsidP="001E2FC0">
            <w:pPr>
              <w:rPr>
                <w:rFonts w:ascii="Arial" w:hAnsi="Arial" w:cs="Arial"/>
                <w:sz w:val="14"/>
                <w:szCs w:val="10"/>
                <w:lang w:val="es-BO"/>
              </w:rPr>
            </w:pPr>
          </w:p>
        </w:tc>
        <w:tc>
          <w:tcPr>
            <w:tcW w:w="2448" w:type="dxa"/>
            <w:gridSpan w:val="27"/>
            <w:shd w:val="clear" w:color="auto" w:fill="auto"/>
          </w:tcPr>
          <w:p w14:paraId="5C5C92D9" w14:textId="77777777" w:rsidR="00E91293" w:rsidRPr="000604D4" w:rsidRDefault="00E91293" w:rsidP="001E2FC0">
            <w:pPr>
              <w:rPr>
                <w:rFonts w:ascii="Arial" w:hAnsi="Arial" w:cs="Arial"/>
                <w:sz w:val="14"/>
                <w:szCs w:val="10"/>
                <w:lang w:val="es-BO"/>
              </w:rPr>
            </w:pPr>
          </w:p>
        </w:tc>
        <w:tc>
          <w:tcPr>
            <w:tcW w:w="286" w:type="dxa"/>
            <w:gridSpan w:val="4"/>
            <w:shd w:val="clear" w:color="auto" w:fill="auto"/>
          </w:tcPr>
          <w:p w14:paraId="667A8391" w14:textId="77777777" w:rsidR="00E91293" w:rsidRPr="000604D4" w:rsidRDefault="00E91293" w:rsidP="001E2FC0">
            <w:pPr>
              <w:rPr>
                <w:rFonts w:ascii="Arial" w:hAnsi="Arial" w:cs="Arial"/>
                <w:sz w:val="14"/>
                <w:szCs w:val="10"/>
                <w:lang w:val="es-BO"/>
              </w:rPr>
            </w:pPr>
          </w:p>
        </w:tc>
        <w:tc>
          <w:tcPr>
            <w:tcW w:w="3035" w:type="dxa"/>
            <w:gridSpan w:val="49"/>
            <w:tcBorders>
              <w:left w:val="nil"/>
            </w:tcBorders>
            <w:shd w:val="clear" w:color="auto" w:fill="auto"/>
          </w:tcPr>
          <w:p w14:paraId="051651BB" w14:textId="77777777" w:rsidR="00E91293" w:rsidRPr="000604D4" w:rsidRDefault="00E91293" w:rsidP="001E2FC0">
            <w:pPr>
              <w:rPr>
                <w:rFonts w:ascii="Arial" w:hAnsi="Arial" w:cs="Arial"/>
                <w:sz w:val="14"/>
                <w:szCs w:val="10"/>
                <w:lang w:val="es-BO"/>
              </w:rPr>
            </w:pPr>
          </w:p>
        </w:tc>
        <w:tc>
          <w:tcPr>
            <w:tcW w:w="397" w:type="dxa"/>
            <w:gridSpan w:val="9"/>
            <w:shd w:val="clear" w:color="auto" w:fill="auto"/>
          </w:tcPr>
          <w:p w14:paraId="444A36AB" w14:textId="77777777" w:rsidR="00E91293" w:rsidRPr="000604D4" w:rsidRDefault="00E91293" w:rsidP="001E2FC0">
            <w:pPr>
              <w:rPr>
                <w:rFonts w:ascii="Arial" w:hAnsi="Arial" w:cs="Arial"/>
                <w:sz w:val="14"/>
                <w:szCs w:val="10"/>
                <w:lang w:val="es-BO"/>
              </w:rPr>
            </w:pPr>
          </w:p>
        </w:tc>
        <w:tc>
          <w:tcPr>
            <w:tcW w:w="284" w:type="dxa"/>
            <w:gridSpan w:val="5"/>
            <w:tcBorders>
              <w:left w:val="nil"/>
            </w:tcBorders>
            <w:shd w:val="clear" w:color="auto" w:fill="auto"/>
          </w:tcPr>
          <w:p w14:paraId="6E201FC0" w14:textId="77777777" w:rsidR="00E91293" w:rsidRPr="000604D4" w:rsidRDefault="00E91293" w:rsidP="001E2FC0">
            <w:pPr>
              <w:rPr>
                <w:rFonts w:ascii="Arial" w:hAnsi="Arial" w:cs="Arial"/>
                <w:sz w:val="14"/>
                <w:szCs w:val="10"/>
                <w:lang w:val="es-BO"/>
              </w:rPr>
            </w:pPr>
          </w:p>
        </w:tc>
        <w:tc>
          <w:tcPr>
            <w:tcW w:w="284" w:type="dxa"/>
            <w:gridSpan w:val="5"/>
            <w:shd w:val="clear" w:color="auto" w:fill="auto"/>
          </w:tcPr>
          <w:p w14:paraId="616EFC96" w14:textId="77777777" w:rsidR="00E91293" w:rsidRPr="000604D4" w:rsidRDefault="00E91293" w:rsidP="001E2FC0">
            <w:pPr>
              <w:rPr>
                <w:rFonts w:ascii="Arial" w:hAnsi="Arial" w:cs="Arial"/>
                <w:sz w:val="14"/>
                <w:szCs w:val="10"/>
                <w:lang w:val="es-BO"/>
              </w:rPr>
            </w:pPr>
          </w:p>
        </w:tc>
        <w:tc>
          <w:tcPr>
            <w:tcW w:w="311" w:type="dxa"/>
            <w:gridSpan w:val="4"/>
            <w:shd w:val="clear" w:color="auto" w:fill="auto"/>
          </w:tcPr>
          <w:p w14:paraId="79DCFFCC" w14:textId="77777777" w:rsidR="00E91293" w:rsidRPr="000604D4" w:rsidRDefault="00E91293" w:rsidP="001E2FC0">
            <w:pPr>
              <w:rPr>
                <w:rFonts w:ascii="Arial" w:hAnsi="Arial" w:cs="Arial"/>
                <w:sz w:val="14"/>
                <w:szCs w:val="10"/>
                <w:lang w:val="es-BO"/>
              </w:rPr>
            </w:pPr>
          </w:p>
        </w:tc>
        <w:tc>
          <w:tcPr>
            <w:tcW w:w="270" w:type="dxa"/>
            <w:gridSpan w:val="6"/>
            <w:shd w:val="clear" w:color="auto" w:fill="auto"/>
          </w:tcPr>
          <w:p w14:paraId="2E4E383C" w14:textId="77777777" w:rsidR="00E91293" w:rsidRPr="000604D4" w:rsidRDefault="00E91293" w:rsidP="001E2FC0">
            <w:pPr>
              <w:rPr>
                <w:rFonts w:ascii="Arial" w:hAnsi="Arial" w:cs="Arial"/>
                <w:sz w:val="14"/>
                <w:szCs w:val="10"/>
                <w:lang w:val="es-BO"/>
              </w:rPr>
            </w:pPr>
          </w:p>
        </w:tc>
        <w:tc>
          <w:tcPr>
            <w:tcW w:w="300" w:type="dxa"/>
            <w:gridSpan w:val="6"/>
            <w:shd w:val="clear" w:color="auto" w:fill="auto"/>
          </w:tcPr>
          <w:p w14:paraId="09D02AD8" w14:textId="77777777" w:rsidR="00E91293" w:rsidRPr="000604D4" w:rsidRDefault="00E91293" w:rsidP="001E2FC0">
            <w:pPr>
              <w:rPr>
                <w:rFonts w:ascii="Arial" w:hAnsi="Arial" w:cs="Arial"/>
                <w:sz w:val="14"/>
                <w:szCs w:val="10"/>
                <w:lang w:val="es-BO"/>
              </w:rPr>
            </w:pPr>
          </w:p>
        </w:tc>
        <w:tc>
          <w:tcPr>
            <w:tcW w:w="280" w:type="dxa"/>
            <w:gridSpan w:val="4"/>
            <w:tcBorders>
              <w:right w:val="single" w:sz="12" w:space="0" w:color="1F4E79" w:themeColor="accent1" w:themeShade="80"/>
            </w:tcBorders>
            <w:shd w:val="clear" w:color="auto" w:fill="auto"/>
          </w:tcPr>
          <w:p w14:paraId="12085A2B" w14:textId="77777777" w:rsidR="00E91293" w:rsidRPr="000604D4" w:rsidRDefault="00E91293" w:rsidP="001E2FC0">
            <w:pPr>
              <w:rPr>
                <w:rFonts w:ascii="Arial" w:hAnsi="Arial" w:cs="Arial"/>
                <w:sz w:val="14"/>
                <w:szCs w:val="10"/>
                <w:lang w:val="es-BO"/>
              </w:rPr>
            </w:pPr>
          </w:p>
        </w:tc>
      </w:tr>
      <w:tr w:rsidR="00470D7D" w:rsidRPr="00AE7FBA" w14:paraId="3C13BC66" w14:textId="77777777" w:rsidTr="001B546C">
        <w:trPr>
          <w:gridAfter w:val="1"/>
          <w:wAfter w:w="10" w:type="dxa"/>
          <w:trHeight w:val="414"/>
          <w:jc w:val="center"/>
        </w:trPr>
        <w:tc>
          <w:tcPr>
            <w:tcW w:w="1251"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0604D4" w:rsidRDefault="00CA361A" w:rsidP="00CA361A">
            <w:pPr>
              <w:jc w:val="right"/>
              <w:rPr>
                <w:rFonts w:ascii="Arial" w:hAnsi="Arial" w:cs="Arial"/>
                <w:sz w:val="14"/>
                <w:szCs w:val="16"/>
                <w:lang w:val="es-BO"/>
              </w:rPr>
            </w:pPr>
            <w:r w:rsidRPr="000604D4">
              <w:rPr>
                <w:rFonts w:ascii="Arial" w:hAnsi="Arial" w:cs="Arial"/>
                <w:sz w:val="14"/>
                <w:szCs w:val="16"/>
                <w:lang w:val="es-BO"/>
              </w:rPr>
              <w:t>Forma de Adjudicación</w:t>
            </w: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0604D4" w:rsidRDefault="00CA361A" w:rsidP="00CA361A">
            <w:pPr>
              <w:rPr>
                <w:rFonts w:ascii="Arial" w:hAnsi="Arial" w:cs="Arial"/>
                <w:sz w:val="14"/>
                <w:szCs w:val="16"/>
                <w:lang w:val="es-BO"/>
              </w:rPr>
            </w:pPr>
          </w:p>
        </w:tc>
        <w:tc>
          <w:tcPr>
            <w:tcW w:w="1516" w:type="dxa"/>
            <w:gridSpan w:val="15"/>
            <w:tcBorders>
              <w:left w:val="single" w:sz="4" w:space="0" w:color="auto"/>
              <w:right w:val="single" w:sz="4" w:space="0" w:color="auto"/>
            </w:tcBorders>
            <w:shd w:val="clear" w:color="auto" w:fill="auto"/>
          </w:tcPr>
          <w:p w14:paraId="004D08E6" w14:textId="77777777" w:rsidR="00CA361A" w:rsidRPr="000604D4" w:rsidRDefault="00CA361A" w:rsidP="00CA361A">
            <w:pPr>
              <w:rPr>
                <w:rFonts w:ascii="Arial" w:hAnsi="Arial" w:cs="Arial"/>
                <w:sz w:val="14"/>
                <w:szCs w:val="16"/>
                <w:lang w:val="es-BO"/>
              </w:rPr>
            </w:pPr>
            <w:r w:rsidRPr="000604D4">
              <w:rPr>
                <w:rFonts w:ascii="Arial" w:hAnsi="Arial" w:cs="Arial"/>
                <w:sz w:val="14"/>
                <w:szCs w:val="16"/>
                <w:lang w:val="es-BO"/>
              </w:rPr>
              <w:t>Por el Total</w:t>
            </w:r>
          </w:p>
        </w:tc>
        <w:tc>
          <w:tcPr>
            <w:tcW w:w="29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0604D4" w:rsidRDefault="00CA361A" w:rsidP="00CA361A">
            <w:pPr>
              <w:rPr>
                <w:rFonts w:ascii="Arial" w:hAnsi="Arial" w:cs="Arial"/>
                <w:sz w:val="14"/>
                <w:szCs w:val="16"/>
                <w:lang w:val="es-BO"/>
              </w:rPr>
            </w:pPr>
            <w:r w:rsidRPr="000604D4">
              <w:rPr>
                <w:rFonts w:ascii="Arial" w:hAnsi="Arial" w:cs="Arial"/>
                <w:sz w:val="14"/>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0604D4" w:rsidRDefault="00CA361A" w:rsidP="00CA361A">
            <w:pPr>
              <w:rPr>
                <w:rFonts w:ascii="Arial" w:hAnsi="Arial" w:cs="Arial"/>
                <w:sz w:val="14"/>
                <w:szCs w:val="16"/>
                <w:lang w:val="es-BO"/>
              </w:rPr>
            </w:pPr>
            <w:r w:rsidRPr="000604D4">
              <w:rPr>
                <w:rFonts w:ascii="Arial" w:hAnsi="Arial" w:cs="Arial"/>
                <w:sz w:val="14"/>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0604D4" w:rsidRDefault="00CA361A" w:rsidP="00CA361A">
            <w:pPr>
              <w:rPr>
                <w:rFonts w:ascii="Arial" w:hAnsi="Arial" w:cs="Arial"/>
                <w:sz w:val="14"/>
                <w:szCs w:val="16"/>
                <w:lang w:val="es-BO"/>
              </w:rPr>
            </w:pPr>
          </w:p>
        </w:tc>
        <w:tc>
          <w:tcPr>
            <w:tcW w:w="1721" w:type="dxa"/>
            <w:gridSpan w:val="27"/>
            <w:tcBorders>
              <w:left w:val="single" w:sz="4" w:space="0" w:color="auto"/>
            </w:tcBorders>
            <w:shd w:val="clear" w:color="auto" w:fill="auto"/>
          </w:tcPr>
          <w:p w14:paraId="31842803" w14:textId="77777777" w:rsidR="00CA361A" w:rsidRPr="000604D4" w:rsidRDefault="00CA361A" w:rsidP="00CA361A">
            <w:pPr>
              <w:rPr>
                <w:rFonts w:ascii="Arial" w:hAnsi="Arial" w:cs="Arial"/>
                <w:sz w:val="14"/>
                <w:szCs w:val="16"/>
                <w:lang w:val="es-BO"/>
              </w:rPr>
            </w:pPr>
            <w:r w:rsidRPr="000604D4">
              <w:rPr>
                <w:rFonts w:ascii="Arial" w:hAnsi="Arial" w:cs="Arial"/>
                <w:sz w:val="14"/>
                <w:szCs w:val="16"/>
                <w:lang w:val="es-BO"/>
              </w:rPr>
              <w:t>Por Lotes</w:t>
            </w:r>
          </w:p>
        </w:tc>
        <w:tc>
          <w:tcPr>
            <w:tcW w:w="290" w:type="dxa"/>
            <w:gridSpan w:val="5"/>
            <w:tcBorders>
              <w:left w:val="nil"/>
            </w:tcBorders>
            <w:shd w:val="clear" w:color="auto" w:fill="auto"/>
          </w:tcPr>
          <w:p w14:paraId="35FFB875" w14:textId="77777777" w:rsidR="00CA361A" w:rsidRPr="000604D4" w:rsidRDefault="00CA361A" w:rsidP="00CA361A">
            <w:pPr>
              <w:rPr>
                <w:rFonts w:ascii="Arial" w:hAnsi="Arial" w:cs="Arial"/>
                <w:sz w:val="14"/>
                <w:szCs w:val="16"/>
                <w:lang w:val="es-BO"/>
              </w:rPr>
            </w:pPr>
          </w:p>
        </w:tc>
        <w:tc>
          <w:tcPr>
            <w:tcW w:w="284" w:type="dxa"/>
            <w:gridSpan w:val="5"/>
            <w:tcBorders>
              <w:left w:val="nil"/>
            </w:tcBorders>
            <w:shd w:val="clear" w:color="auto" w:fill="auto"/>
          </w:tcPr>
          <w:p w14:paraId="2E543147" w14:textId="77777777" w:rsidR="00CA361A" w:rsidRPr="000604D4" w:rsidRDefault="00CA361A" w:rsidP="00CA361A">
            <w:pPr>
              <w:rPr>
                <w:rFonts w:ascii="Arial" w:hAnsi="Arial" w:cs="Arial"/>
                <w:sz w:val="14"/>
                <w:szCs w:val="16"/>
                <w:lang w:val="es-BO"/>
              </w:rPr>
            </w:pPr>
          </w:p>
        </w:tc>
        <w:tc>
          <w:tcPr>
            <w:tcW w:w="236" w:type="dxa"/>
            <w:gridSpan w:val="7"/>
            <w:tcBorders>
              <w:left w:val="nil"/>
            </w:tcBorders>
            <w:shd w:val="clear" w:color="auto" w:fill="auto"/>
          </w:tcPr>
          <w:p w14:paraId="6EF34349" w14:textId="77777777" w:rsidR="00CA361A" w:rsidRPr="000604D4" w:rsidRDefault="00CA361A" w:rsidP="00CA361A">
            <w:pPr>
              <w:rPr>
                <w:rFonts w:ascii="Arial" w:hAnsi="Arial" w:cs="Arial"/>
                <w:sz w:val="14"/>
                <w:szCs w:val="16"/>
                <w:lang w:val="es-BO"/>
              </w:rPr>
            </w:pPr>
          </w:p>
        </w:tc>
        <w:tc>
          <w:tcPr>
            <w:tcW w:w="335" w:type="dxa"/>
            <w:gridSpan w:val="6"/>
          </w:tcPr>
          <w:p w14:paraId="05694734" w14:textId="77777777" w:rsidR="00CA361A" w:rsidRPr="000604D4" w:rsidRDefault="00CA361A" w:rsidP="00CA361A">
            <w:pPr>
              <w:rPr>
                <w:rFonts w:ascii="Arial" w:hAnsi="Arial" w:cs="Arial"/>
                <w:sz w:val="14"/>
                <w:szCs w:val="16"/>
                <w:lang w:val="es-BO"/>
              </w:rPr>
            </w:pPr>
          </w:p>
        </w:tc>
        <w:tc>
          <w:tcPr>
            <w:tcW w:w="284" w:type="dxa"/>
            <w:gridSpan w:val="5"/>
            <w:tcBorders>
              <w:left w:val="nil"/>
            </w:tcBorders>
          </w:tcPr>
          <w:p w14:paraId="32DD36C9" w14:textId="77777777" w:rsidR="00CA361A" w:rsidRPr="000604D4" w:rsidRDefault="00CA361A" w:rsidP="00CA361A">
            <w:pPr>
              <w:rPr>
                <w:rFonts w:ascii="Arial" w:hAnsi="Arial" w:cs="Arial"/>
                <w:sz w:val="14"/>
                <w:szCs w:val="16"/>
                <w:lang w:val="es-BO"/>
              </w:rPr>
            </w:pPr>
          </w:p>
        </w:tc>
        <w:tc>
          <w:tcPr>
            <w:tcW w:w="284" w:type="dxa"/>
            <w:gridSpan w:val="5"/>
          </w:tcPr>
          <w:p w14:paraId="6B8B8CE4" w14:textId="77777777" w:rsidR="00CA361A" w:rsidRPr="000604D4" w:rsidRDefault="00CA361A" w:rsidP="00CA361A">
            <w:pPr>
              <w:rPr>
                <w:rFonts w:ascii="Arial" w:hAnsi="Arial" w:cs="Arial"/>
                <w:sz w:val="14"/>
                <w:szCs w:val="16"/>
                <w:lang w:val="es-BO"/>
              </w:rPr>
            </w:pPr>
          </w:p>
        </w:tc>
        <w:tc>
          <w:tcPr>
            <w:tcW w:w="311" w:type="dxa"/>
            <w:gridSpan w:val="4"/>
          </w:tcPr>
          <w:p w14:paraId="63A8F8CB" w14:textId="77777777" w:rsidR="00CA361A" w:rsidRPr="000604D4" w:rsidRDefault="00CA361A" w:rsidP="00CA361A">
            <w:pPr>
              <w:rPr>
                <w:rFonts w:ascii="Arial" w:hAnsi="Arial" w:cs="Arial"/>
                <w:sz w:val="14"/>
                <w:szCs w:val="16"/>
                <w:lang w:val="es-BO"/>
              </w:rPr>
            </w:pPr>
          </w:p>
        </w:tc>
        <w:tc>
          <w:tcPr>
            <w:tcW w:w="270" w:type="dxa"/>
            <w:gridSpan w:val="6"/>
          </w:tcPr>
          <w:p w14:paraId="645D6839" w14:textId="77777777" w:rsidR="00CA361A" w:rsidRPr="000604D4" w:rsidRDefault="00CA361A" w:rsidP="00CA361A">
            <w:pPr>
              <w:rPr>
                <w:rFonts w:ascii="Arial" w:hAnsi="Arial" w:cs="Arial"/>
                <w:sz w:val="14"/>
                <w:szCs w:val="16"/>
                <w:lang w:val="es-BO"/>
              </w:rPr>
            </w:pPr>
          </w:p>
        </w:tc>
        <w:tc>
          <w:tcPr>
            <w:tcW w:w="300" w:type="dxa"/>
            <w:gridSpan w:val="6"/>
          </w:tcPr>
          <w:p w14:paraId="6E7442CC" w14:textId="77777777" w:rsidR="00CA361A" w:rsidRPr="000604D4" w:rsidRDefault="00CA361A" w:rsidP="00CA361A">
            <w:pPr>
              <w:rPr>
                <w:rFonts w:ascii="Arial" w:hAnsi="Arial" w:cs="Arial"/>
                <w:sz w:val="14"/>
                <w:szCs w:val="16"/>
                <w:lang w:val="es-BO"/>
              </w:rPr>
            </w:pPr>
          </w:p>
        </w:tc>
        <w:tc>
          <w:tcPr>
            <w:tcW w:w="280" w:type="dxa"/>
            <w:gridSpan w:val="4"/>
            <w:tcBorders>
              <w:right w:val="single" w:sz="12" w:space="0" w:color="1F4E79" w:themeColor="accent1" w:themeShade="80"/>
            </w:tcBorders>
          </w:tcPr>
          <w:p w14:paraId="7D33821E" w14:textId="77777777" w:rsidR="00CA361A" w:rsidRPr="000604D4" w:rsidRDefault="00CA361A" w:rsidP="00CA361A">
            <w:pPr>
              <w:rPr>
                <w:rFonts w:ascii="Arial" w:hAnsi="Arial" w:cs="Arial"/>
                <w:sz w:val="14"/>
                <w:szCs w:val="16"/>
                <w:lang w:val="es-BO"/>
              </w:rPr>
            </w:pPr>
          </w:p>
        </w:tc>
      </w:tr>
      <w:tr w:rsidR="00CA361A" w:rsidRPr="00AE7FBA" w14:paraId="2B3AD8D3" w14:textId="77777777" w:rsidTr="001B546C">
        <w:trPr>
          <w:gridAfter w:val="1"/>
          <w:wAfter w:w="10" w:type="dxa"/>
          <w:trHeight w:val="207"/>
          <w:jc w:val="center"/>
        </w:trPr>
        <w:tc>
          <w:tcPr>
            <w:tcW w:w="1251" w:type="dxa"/>
            <w:gridSpan w:val="7"/>
            <w:vMerge w:val="restart"/>
            <w:tcBorders>
              <w:left w:val="single" w:sz="12" w:space="0" w:color="1F4E79" w:themeColor="accent1" w:themeShade="80"/>
            </w:tcBorders>
            <w:vAlign w:val="center"/>
          </w:tcPr>
          <w:p w14:paraId="29432710" w14:textId="77777777" w:rsidR="00CA361A" w:rsidRPr="000604D4" w:rsidRDefault="00CA361A" w:rsidP="00CA361A">
            <w:pPr>
              <w:jc w:val="right"/>
              <w:rPr>
                <w:rFonts w:ascii="Arial" w:hAnsi="Arial" w:cs="Arial"/>
                <w:sz w:val="14"/>
                <w:szCs w:val="16"/>
                <w:lang w:val="es-BO"/>
              </w:rPr>
            </w:pPr>
            <w:r w:rsidRPr="000604D4">
              <w:rPr>
                <w:rFonts w:ascii="Arial" w:hAnsi="Arial" w:cs="Arial"/>
                <w:sz w:val="14"/>
                <w:szCs w:val="16"/>
                <w:lang w:val="es-BO"/>
              </w:rPr>
              <w:t>Organismos Financiadores</w:t>
            </w:r>
          </w:p>
        </w:tc>
        <w:tc>
          <w:tcPr>
            <w:tcW w:w="337" w:type="dxa"/>
            <w:gridSpan w:val="3"/>
            <w:vMerge w:val="restart"/>
            <w:vAlign w:val="center"/>
          </w:tcPr>
          <w:p w14:paraId="103E65EF" w14:textId="77777777" w:rsidR="00CA361A" w:rsidRPr="000604D4" w:rsidRDefault="00CA361A" w:rsidP="00CA361A">
            <w:pPr>
              <w:rPr>
                <w:rFonts w:ascii="Arial" w:hAnsi="Arial" w:cs="Arial"/>
                <w:sz w:val="14"/>
                <w:szCs w:val="16"/>
                <w:lang w:val="es-BO"/>
              </w:rPr>
            </w:pPr>
            <w:r w:rsidRPr="000604D4">
              <w:rPr>
                <w:rFonts w:ascii="Arial" w:hAnsi="Arial" w:cs="Arial"/>
                <w:sz w:val="14"/>
                <w:szCs w:val="16"/>
                <w:lang w:val="es-BO"/>
              </w:rPr>
              <w:t>#</w:t>
            </w:r>
          </w:p>
        </w:tc>
        <w:tc>
          <w:tcPr>
            <w:tcW w:w="5594" w:type="dxa"/>
            <w:gridSpan w:val="74"/>
            <w:vMerge w:val="restart"/>
          </w:tcPr>
          <w:p w14:paraId="44D9427D" w14:textId="77777777" w:rsidR="00CA361A" w:rsidRPr="000604D4" w:rsidRDefault="00CA361A" w:rsidP="00CA361A">
            <w:pPr>
              <w:jc w:val="center"/>
              <w:rPr>
                <w:rFonts w:ascii="Arial" w:hAnsi="Arial" w:cs="Arial"/>
                <w:b/>
                <w:sz w:val="14"/>
                <w:szCs w:val="16"/>
                <w:lang w:val="es-BO"/>
              </w:rPr>
            </w:pPr>
            <w:r w:rsidRPr="000604D4">
              <w:rPr>
                <w:rFonts w:ascii="Arial" w:hAnsi="Arial" w:cs="Arial"/>
                <w:sz w:val="14"/>
                <w:szCs w:val="16"/>
                <w:lang w:val="es-BO"/>
              </w:rPr>
              <w:t>Nombre del Organismo Financiador</w:t>
            </w:r>
          </w:p>
          <w:p w14:paraId="5DD885E2" w14:textId="77777777" w:rsidR="00CA361A" w:rsidRPr="000604D4" w:rsidRDefault="00CA361A" w:rsidP="00CA361A">
            <w:pPr>
              <w:jc w:val="center"/>
              <w:rPr>
                <w:rFonts w:ascii="Arial" w:hAnsi="Arial" w:cs="Arial"/>
                <w:b/>
                <w:sz w:val="14"/>
                <w:szCs w:val="16"/>
                <w:lang w:val="es-BO"/>
              </w:rPr>
            </w:pPr>
            <w:r w:rsidRPr="000604D4">
              <w:rPr>
                <w:rFonts w:ascii="Arial" w:hAnsi="Arial" w:cs="Arial"/>
                <w:sz w:val="14"/>
                <w:szCs w:val="16"/>
                <w:lang w:val="es-BO"/>
              </w:rPr>
              <w:t>(de acuerdo al clasificador vigente)</w:t>
            </w:r>
          </w:p>
        </w:tc>
        <w:tc>
          <w:tcPr>
            <w:tcW w:w="284" w:type="dxa"/>
            <w:gridSpan w:val="5"/>
            <w:vMerge w:val="restart"/>
          </w:tcPr>
          <w:p w14:paraId="56950C16" w14:textId="77777777" w:rsidR="00CA361A" w:rsidRPr="000604D4" w:rsidRDefault="00CA361A" w:rsidP="00CA361A">
            <w:pPr>
              <w:jc w:val="center"/>
              <w:rPr>
                <w:rFonts w:ascii="Arial" w:hAnsi="Arial" w:cs="Arial"/>
                <w:sz w:val="14"/>
                <w:szCs w:val="16"/>
                <w:lang w:val="es-BO"/>
              </w:rPr>
            </w:pPr>
          </w:p>
        </w:tc>
        <w:tc>
          <w:tcPr>
            <w:tcW w:w="2026" w:type="dxa"/>
            <w:gridSpan w:val="40"/>
            <w:vMerge w:val="restart"/>
            <w:tcBorders>
              <w:left w:val="nil"/>
            </w:tcBorders>
            <w:vAlign w:val="center"/>
          </w:tcPr>
          <w:p w14:paraId="2EFD91CB" w14:textId="77777777" w:rsidR="00CA361A" w:rsidRPr="000604D4" w:rsidRDefault="00CA361A" w:rsidP="00CA361A">
            <w:pPr>
              <w:jc w:val="center"/>
              <w:rPr>
                <w:rFonts w:ascii="Arial" w:hAnsi="Arial" w:cs="Arial"/>
                <w:sz w:val="14"/>
                <w:szCs w:val="16"/>
                <w:lang w:val="es-BO"/>
              </w:rPr>
            </w:pPr>
            <w:r w:rsidRPr="000604D4">
              <w:rPr>
                <w:rFonts w:ascii="Arial" w:hAnsi="Arial" w:cs="Arial"/>
                <w:sz w:val="14"/>
                <w:szCs w:val="16"/>
                <w:lang w:val="es-BO"/>
              </w:rPr>
              <w:t>% de Financiamiento</w:t>
            </w:r>
          </w:p>
        </w:tc>
        <w:tc>
          <w:tcPr>
            <w:tcW w:w="274" w:type="dxa"/>
            <w:gridSpan w:val="3"/>
            <w:tcBorders>
              <w:right w:val="single" w:sz="12" w:space="0" w:color="1F4E79" w:themeColor="accent1" w:themeShade="80"/>
            </w:tcBorders>
          </w:tcPr>
          <w:p w14:paraId="50CEDE81" w14:textId="77777777" w:rsidR="00CA361A" w:rsidRPr="00AE7FBA" w:rsidRDefault="00CA361A" w:rsidP="00CA361A">
            <w:pPr>
              <w:rPr>
                <w:rFonts w:ascii="Arial" w:hAnsi="Arial" w:cs="Arial"/>
                <w:sz w:val="16"/>
                <w:szCs w:val="16"/>
                <w:lang w:val="es-BO"/>
              </w:rPr>
            </w:pPr>
          </w:p>
        </w:tc>
      </w:tr>
      <w:tr w:rsidR="00CA361A" w:rsidRPr="00AE7FBA" w14:paraId="5BC552F1" w14:textId="77777777" w:rsidTr="001B546C">
        <w:trPr>
          <w:gridAfter w:val="1"/>
          <w:wAfter w:w="10" w:type="dxa"/>
          <w:trHeight w:val="66"/>
          <w:jc w:val="center"/>
        </w:trPr>
        <w:tc>
          <w:tcPr>
            <w:tcW w:w="1251" w:type="dxa"/>
            <w:gridSpan w:val="7"/>
            <w:vMerge/>
            <w:tcBorders>
              <w:left w:val="single" w:sz="12" w:space="0" w:color="1F4E79" w:themeColor="accent1" w:themeShade="80"/>
            </w:tcBorders>
            <w:vAlign w:val="center"/>
          </w:tcPr>
          <w:p w14:paraId="0B9CE7F4" w14:textId="77777777" w:rsidR="00CA361A" w:rsidRPr="000604D4" w:rsidRDefault="00CA361A" w:rsidP="00CA361A">
            <w:pPr>
              <w:jc w:val="right"/>
              <w:rPr>
                <w:rFonts w:ascii="Arial" w:hAnsi="Arial" w:cs="Arial"/>
                <w:b/>
                <w:sz w:val="14"/>
                <w:szCs w:val="16"/>
                <w:lang w:val="es-BO"/>
              </w:rPr>
            </w:pPr>
          </w:p>
        </w:tc>
        <w:tc>
          <w:tcPr>
            <w:tcW w:w="337" w:type="dxa"/>
            <w:gridSpan w:val="3"/>
            <w:vMerge/>
            <w:vAlign w:val="center"/>
          </w:tcPr>
          <w:p w14:paraId="1D7B3231" w14:textId="77777777" w:rsidR="00CA361A" w:rsidRPr="000604D4" w:rsidRDefault="00CA361A" w:rsidP="00CA361A">
            <w:pPr>
              <w:rPr>
                <w:rFonts w:ascii="Arial" w:hAnsi="Arial" w:cs="Arial"/>
                <w:sz w:val="14"/>
                <w:szCs w:val="16"/>
                <w:lang w:val="es-BO"/>
              </w:rPr>
            </w:pPr>
          </w:p>
        </w:tc>
        <w:tc>
          <w:tcPr>
            <w:tcW w:w="5594" w:type="dxa"/>
            <w:gridSpan w:val="74"/>
            <w:vMerge/>
          </w:tcPr>
          <w:p w14:paraId="1A413E45" w14:textId="77777777" w:rsidR="00CA361A" w:rsidRPr="000604D4" w:rsidRDefault="00CA361A" w:rsidP="00CA361A">
            <w:pPr>
              <w:jc w:val="center"/>
              <w:rPr>
                <w:rFonts w:ascii="Arial" w:hAnsi="Arial" w:cs="Arial"/>
                <w:sz w:val="14"/>
                <w:szCs w:val="16"/>
                <w:lang w:val="es-BO"/>
              </w:rPr>
            </w:pPr>
          </w:p>
        </w:tc>
        <w:tc>
          <w:tcPr>
            <w:tcW w:w="284" w:type="dxa"/>
            <w:gridSpan w:val="5"/>
            <w:vMerge/>
          </w:tcPr>
          <w:p w14:paraId="53FEA6F2" w14:textId="77777777" w:rsidR="00CA361A" w:rsidRPr="000604D4" w:rsidRDefault="00CA361A" w:rsidP="00CA361A">
            <w:pPr>
              <w:jc w:val="center"/>
              <w:rPr>
                <w:rFonts w:ascii="Arial" w:hAnsi="Arial" w:cs="Arial"/>
                <w:sz w:val="14"/>
                <w:szCs w:val="16"/>
                <w:lang w:val="es-BO"/>
              </w:rPr>
            </w:pPr>
          </w:p>
        </w:tc>
        <w:tc>
          <w:tcPr>
            <w:tcW w:w="2026" w:type="dxa"/>
            <w:gridSpan w:val="40"/>
            <w:vMerge/>
            <w:tcBorders>
              <w:left w:val="nil"/>
            </w:tcBorders>
          </w:tcPr>
          <w:p w14:paraId="6B576F7F" w14:textId="77777777" w:rsidR="00CA361A" w:rsidRPr="000604D4" w:rsidRDefault="00CA361A" w:rsidP="00CA361A">
            <w:pPr>
              <w:jc w:val="center"/>
              <w:rPr>
                <w:rFonts w:ascii="Arial" w:hAnsi="Arial" w:cs="Arial"/>
                <w:sz w:val="14"/>
                <w:szCs w:val="16"/>
                <w:lang w:val="es-BO"/>
              </w:rPr>
            </w:pPr>
          </w:p>
        </w:tc>
        <w:tc>
          <w:tcPr>
            <w:tcW w:w="274" w:type="dxa"/>
            <w:gridSpan w:val="3"/>
            <w:tcBorders>
              <w:right w:val="single" w:sz="12" w:space="0" w:color="1F4E79" w:themeColor="accent1" w:themeShade="80"/>
            </w:tcBorders>
          </w:tcPr>
          <w:p w14:paraId="145D5652" w14:textId="77777777" w:rsidR="00CA361A" w:rsidRPr="00AE7FBA" w:rsidRDefault="00CA361A" w:rsidP="00CA361A">
            <w:pPr>
              <w:rPr>
                <w:rFonts w:ascii="Arial" w:hAnsi="Arial" w:cs="Arial"/>
                <w:sz w:val="16"/>
                <w:szCs w:val="16"/>
                <w:lang w:val="es-BO"/>
              </w:rPr>
            </w:pPr>
          </w:p>
        </w:tc>
      </w:tr>
      <w:tr w:rsidR="00CA361A" w:rsidRPr="00AE7FBA" w14:paraId="6BC1880D" w14:textId="77777777" w:rsidTr="001B546C">
        <w:trPr>
          <w:gridAfter w:val="1"/>
          <w:wAfter w:w="10" w:type="dxa"/>
          <w:trHeight w:val="229"/>
          <w:jc w:val="center"/>
        </w:trPr>
        <w:tc>
          <w:tcPr>
            <w:tcW w:w="1251" w:type="dxa"/>
            <w:gridSpan w:val="7"/>
            <w:vMerge/>
            <w:tcBorders>
              <w:left w:val="single" w:sz="12" w:space="0" w:color="1F4E79" w:themeColor="accent1" w:themeShade="80"/>
            </w:tcBorders>
            <w:vAlign w:val="center"/>
          </w:tcPr>
          <w:p w14:paraId="3C0BC882" w14:textId="77777777" w:rsidR="00CA361A" w:rsidRPr="000604D4" w:rsidRDefault="00CA361A" w:rsidP="00CA361A">
            <w:pPr>
              <w:jc w:val="right"/>
              <w:rPr>
                <w:rFonts w:ascii="Arial" w:hAnsi="Arial" w:cs="Arial"/>
                <w:b/>
                <w:sz w:val="14"/>
                <w:szCs w:val="16"/>
                <w:lang w:val="es-BO"/>
              </w:rPr>
            </w:pPr>
          </w:p>
        </w:tc>
        <w:tc>
          <w:tcPr>
            <w:tcW w:w="337" w:type="dxa"/>
            <w:gridSpan w:val="3"/>
            <w:tcBorders>
              <w:right w:val="single" w:sz="4" w:space="0" w:color="auto"/>
            </w:tcBorders>
            <w:vAlign w:val="center"/>
          </w:tcPr>
          <w:p w14:paraId="2B17FEB7" w14:textId="77777777" w:rsidR="00CA361A" w:rsidRPr="000604D4" w:rsidRDefault="00CA361A" w:rsidP="00CA361A">
            <w:pPr>
              <w:rPr>
                <w:rFonts w:ascii="Arial" w:hAnsi="Arial" w:cs="Arial"/>
                <w:sz w:val="14"/>
                <w:szCs w:val="16"/>
                <w:lang w:val="es-BO"/>
              </w:rPr>
            </w:pPr>
            <w:r w:rsidRPr="000604D4">
              <w:rPr>
                <w:rFonts w:ascii="Arial" w:hAnsi="Arial" w:cs="Arial"/>
                <w:sz w:val="14"/>
                <w:szCs w:val="16"/>
                <w:lang w:val="es-BO"/>
              </w:rPr>
              <w:t>1</w:t>
            </w:r>
          </w:p>
        </w:tc>
        <w:tc>
          <w:tcPr>
            <w:tcW w:w="5594"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0604D4" w:rsidRDefault="00CA361A" w:rsidP="00CA361A">
            <w:pPr>
              <w:rPr>
                <w:rFonts w:ascii="Arial" w:hAnsi="Arial" w:cs="Arial"/>
                <w:sz w:val="14"/>
                <w:szCs w:val="16"/>
                <w:lang w:val="es-BO"/>
              </w:rPr>
            </w:pPr>
            <w:r w:rsidRPr="000604D4">
              <w:rPr>
                <w:rFonts w:ascii="Verdana" w:hAnsi="Verdana" w:cs="Arial"/>
                <w:sz w:val="14"/>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0604D4" w:rsidRDefault="00CA361A" w:rsidP="00CA361A">
            <w:pPr>
              <w:rPr>
                <w:rFonts w:ascii="Arial" w:hAnsi="Arial" w:cs="Arial"/>
                <w:sz w:val="14"/>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0604D4" w:rsidRDefault="00CA361A" w:rsidP="00CA361A">
            <w:pPr>
              <w:rPr>
                <w:rFonts w:ascii="Arial" w:hAnsi="Arial" w:cs="Arial"/>
                <w:sz w:val="14"/>
                <w:szCs w:val="16"/>
                <w:lang w:val="es-BO"/>
              </w:rPr>
            </w:pPr>
            <w:r w:rsidRPr="000604D4">
              <w:rPr>
                <w:rFonts w:ascii="Arial" w:hAnsi="Arial" w:cs="Arial"/>
                <w:sz w:val="14"/>
                <w:szCs w:val="16"/>
                <w:lang w:val="es-BO"/>
              </w:rPr>
              <w:t>100%</w:t>
            </w:r>
          </w:p>
        </w:tc>
        <w:tc>
          <w:tcPr>
            <w:tcW w:w="274" w:type="dxa"/>
            <w:gridSpan w:val="3"/>
            <w:tcBorders>
              <w:left w:val="single" w:sz="4" w:space="0" w:color="auto"/>
              <w:right w:val="single" w:sz="12" w:space="0" w:color="1F4E79" w:themeColor="accent1" w:themeShade="80"/>
            </w:tcBorders>
          </w:tcPr>
          <w:p w14:paraId="4A2E42B2" w14:textId="77777777" w:rsidR="00CA361A" w:rsidRPr="00AE7FBA" w:rsidRDefault="00CA361A" w:rsidP="00CA361A">
            <w:pPr>
              <w:rPr>
                <w:rFonts w:ascii="Arial" w:hAnsi="Arial" w:cs="Arial"/>
                <w:sz w:val="16"/>
                <w:szCs w:val="16"/>
                <w:lang w:val="es-BO"/>
              </w:rPr>
            </w:pPr>
          </w:p>
        </w:tc>
      </w:tr>
      <w:tr w:rsidR="00470D7D" w:rsidRPr="00AE7FBA" w14:paraId="0FE4D132" w14:textId="77777777" w:rsidTr="001B546C">
        <w:trPr>
          <w:gridAfter w:val="1"/>
          <w:wAfter w:w="10" w:type="dxa"/>
          <w:trHeight w:val="207"/>
          <w:jc w:val="center"/>
        </w:trPr>
        <w:tc>
          <w:tcPr>
            <w:tcW w:w="1251" w:type="dxa"/>
            <w:gridSpan w:val="7"/>
            <w:vMerge/>
            <w:tcBorders>
              <w:left w:val="single" w:sz="12" w:space="0" w:color="1F4E79" w:themeColor="accent1" w:themeShade="80"/>
            </w:tcBorders>
            <w:vAlign w:val="center"/>
          </w:tcPr>
          <w:p w14:paraId="7A8D4185" w14:textId="77777777" w:rsidR="00CA361A" w:rsidRPr="00AE7FBA" w:rsidRDefault="00CA361A" w:rsidP="00CA361A">
            <w:pPr>
              <w:jc w:val="right"/>
              <w:rPr>
                <w:rFonts w:ascii="Arial" w:hAnsi="Arial" w:cs="Arial"/>
                <w:b/>
                <w:sz w:val="16"/>
                <w:szCs w:val="16"/>
                <w:lang w:val="es-BO"/>
              </w:rPr>
            </w:pPr>
          </w:p>
        </w:tc>
        <w:tc>
          <w:tcPr>
            <w:tcW w:w="337" w:type="dxa"/>
            <w:gridSpan w:val="3"/>
            <w:vAlign w:val="center"/>
          </w:tcPr>
          <w:p w14:paraId="1817939D" w14:textId="77777777" w:rsidR="00CA361A" w:rsidRPr="00AE7FBA" w:rsidRDefault="00CA361A" w:rsidP="00CA361A">
            <w:pPr>
              <w:rPr>
                <w:rFonts w:ascii="Arial" w:hAnsi="Arial" w:cs="Arial"/>
                <w:sz w:val="2"/>
                <w:szCs w:val="2"/>
                <w:lang w:val="es-BO"/>
              </w:rPr>
            </w:pPr>
          </w:p>
        </w:tc>
        <w:tc>
          <w:tcPr>
            <w:tcW w:w="283" w:type="dxa"/>
            <w:gridSpan w:val="3"/>
            <w:tcBorders>
              <w:top w:val="single" w:sz="4" w:space="0" w:color="auto"/>
              <w:bottom w:val="single" w:sz="4" w:space="0" w:color="auto"/>
            </w:tcBorders>
            <w:vAlign w:val="center"/>
          </w:tcPr>
          <w:p w14:paraId="5B86B118" w14:textId="77777777" w:rsidR="00CA361A" w:rsidRPr="00AE7FB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5944D55C" w14:textId="77777777" w:rsidR="00CA361A" w:rsidRPr="00AE7FB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0BA1CFD" w14:textId="77777777" w:rsidR="00CA361A" w:rsidRPr="00AE7FBA" w:rsidRDefault="00CA361A" w:rsidP="00CA361A">
            <w:pPr>
              <w:rPr>
                <w:rFonts w:ascii="Arial" w:hAnsi="Arial" w:cs="Arial"/>
                <w:sz w:val="2"/>
                <w:szCs w:val="2"/>
                <w:lang w:val="es-BO"/>
              </w:rPr>
            </w:pPr>
          </w:p>
        </w:tc>
        <w:tc>
          <w:tcPr>
            <w:tcW w:w="289" w:type="dxa"/>
            <w:gridSpan w:val="3"/>
            <w:tcBorders>
              <w:top w:val="single" w:sz="4" w:space="0" w:color="auto"/>
              <w:bottom w:val="single" w:sz="4" w:space="0" w:color="auto"/>
            </w:tcBorders>
          </w:tcPr>
          <w:p w14:paraId="3EF6E556" w14:textId="77777777" w:rsidR="00CA361A" w:rsidRPr="00AE7FBA" w:rsidRDefault="00CA361A" w:rsidP="00CA361A">
            <w:pPr>
              <w:rPr>
                <w:rFonts w:ascii="Arial" w:hAnsi="Arial" w:cs="Arial"/>
                <w:sz w:val="2"/>
                <w:szCs w:val="2"/>
                <w:lang w:val="es-BO"/>
              </w:rPr>
            </w:pPr>
          </w:p>
        </w:tc>
        <w:tc>
          <w:tcPr>
            <w:tcW w:w="373" w:type="dxa"/>
            <w:gridSpan w:val="3"/>
            <w:tcBorders>
              <w:top w:val="single" w:sz="4" w:space="0" w:color="auto"/>
              <w:bottom w:val="single" w:sz="4" w:space="0" w:color="auto"/>
            </w:tcBorders>
          </w:tcPr>
          <w:p w14:paraId="20C8DC66" w14:textId="77777777" w:rsidR="00CA361A" w:rsidRPr="00AE7FBA" w:rsidRDefault="00CA361A" w:rsidP="00CA361A">
            <w:pPr>
              <w:rPr>
                <w:rFonts w:ascii="Arial" w:hAnsi="Arial" w:cs="Arial"/>
                <w:sz w:val="2"/>
                <w:szCs w:val="2"/>
                <w:lang w:val="es-BO"/>
              </w:rPr>
            </w:pPr>
          </w:p>
        </w:tc>
        <w:tc>
          <w:tcPr>
            <w:tcW w:w="296" w:type="dxa"/>
            <w:gridSpan w:val="4"/>
            <w:tcBorders>
              <w:top w:val="single" w:sz="4" w:space="0" w:color="auto"/>
              <w:bottom w:val="single" w:sz="4" w:space="0" w:color="auto"/>
            </w:tcBorders>
          </w:tcPr>
          <w:p w14:paraId="54BC0BD2" w14:textId="77777777" w:rsidR="00CA361A" w:rsidRPr="00AE7FBA" w:rsidRDefault="00CA361A" w:rsidP="00CA361A">
            <w:pPr>
              <w:rPr>
                <w:rFonts w:ascii="Arial" w:hAnsi="Arial" w:cs="Arial"/>
                <w:sz w:val="2"/>
                <w:szCs w:val="2"/>
                <w:lang w:val="es-BO"/>
              </w:rPr>
            </w:pPr>
          </w:p>
        </w:tc>
        <w:tc>
          <w:tcPr>
            <w:tcW w:w="285" w:type="dxa"/>
            <w:gridSpan w:val="2"/>
            <w:tcBorders>
              <w:top w:val="single" w:sz="4" w:space="0" w:color="auto"/>
              <w:bottom w:val="single" w:sz="4" w:space="0" w:color="auto"/>
            </w:tcBorders>
          </w:tcPr>
          <w:p w14:paraId="4D1E5E2A" w14:textId="77777777" w:rsidR="00CA361A" w:rsidRPr="00AE7FB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AE7FBA" w:rsidRDefault="00CA361A" w:rsidP="00CA361A">
            <w:pPr>
              <w:rPr>
                <w:rFonts w:ascii="Arial" w:hAnsi="Arial" w:cs="Arial"/>
                <w:sz w:val="2"/>
                <w:szCs w:val="2"/>
                <w:lang w:val="es-BO"/>
              </w:rPr>
            </w:pPr>
          </w:p>
        </w:tc>
        <w:tc>
          <w:tcPr>
            <w:tcW w:w="343" w:type="dxa"/>
            <w:gridSpan w:val="5"/>
            <w:tcBorders>
              <w:top w:val="single" w:sz="4" w:space="0" w:color="auto"/>
              <w:bottom w:val="single" w:sz="4" w:space="0" w:color="auto"/>
            </w:tcBorders>
          </w:tcPr>
          <w:p w14:paraId="650295C2" w14:textId="77777777" w:rsidR="00CA361A" w:rsidRPr="00AE7FB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AE7FB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AE7FB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AE7FB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AE7FB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AE7FB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AE7FB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AE7FB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AE7FB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AE7FB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AE7FBA" w:rsidRDefault="00CA361A" w:rsidP="00CA361A">
            <w:pPr>
              <w:rPr>
                <w:rFonts w:ascii="Arial" w:hAnsi="Arial" w:cs="Arial"/>
                <w:sz w:val="2"/>
                <w:szCs w:val="2"/>
                <w:lang w:val="es-BO"/>
              </w:rPr>
            </w:pPr>
          </w:p>
        </w:tc>
        <w:tc>
          <w:tcPr>
            <w:tcW w:w="284" w:type="dxa"/>
            <w:gridSpan w:val="5"/>
          </w:tcPr>
          <w:p w14:paraId="64E0BE1E" w14:textId="77777777" w:rsidR="00CA361A" w:rsidRPr="00AE7FBA" w:rsidRDefault="00CA361A" w:rsidP="00CA361A">
            <w:pPr>
              <w:rPr>
                <w:rFonts w:ascii="Arial" w:hAnsi="Arial" w:cs="Arial"/>
                <w:sz w:val="2"/>
                <w:szCs w:val="2"/>
                <w:lang w:val="es-BO"/>
              </w:rPr>
            </w:pPr>
          </w:p>
        </w:tc>
        <w:tc>
          <w:tcPr>
            <w:tcW w:w="236" w:type="dxa"/>
            <w:gridSpan w:val="7"/>
            <w:tcBorders>
              <w:top w:val="single" w:sz="4" w:space="0" w:color="auto"/>
              <w:bottom w:val="single" w:sz="4" w:space="0" w:color="auto"/>
            </w:tcBorders>
          </w:tcPr>
          <w:p w14:paraId="1CEA6EC6" w14:textId="77777777" w:rsidR="00CA361A" w:rsidRPr="00AE7FBA" w:rsidRDefault="00CA361A" w:rsidP="00CA361A">
            <w:pPr>
              <w:rPr>
                <w:rFonts w:ascii="Arial" w:hAnsi="Arial" w:cs="Arial"/>
                <w:sz w:val="2"/>
                <w:szCs w:val="2"/>
                <w:lang w:val="es-BO"/>
              </w:rPr>
            </w:pPr>
          </w:p>
        </w:tc>
        <w:tc>
          <w:tcPr>
            <w:tcW w:w="332" w:type="dxa"/>
            <w:gridSpan w:val="6"/>
            <w:tcBorders>
              <w:top w:val="single" w:sz="4" w:space="0" w:color="auto"/>
              <w:bottom w:val="single" w:sz="4" w:space="0" w:color="auto"/>
            </w:tcBorders>
          </w:tcPr>
          <w:p w14:paraId="68A86EA7" w14:textId="77777777" w:rsidR="00CA361A" w:rsidRPr="00AE7FB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AE7FB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AE7FB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AE7FBA" w:rsidRDefault="00CA361A" w:rsidP="00CA361A">
            <w:pPr>
              <w:rPr>
                <w:rFonts w:ascii="Arial" w:hAnsi="Arial" w:cs="Arial"/>
                <w:sz w:val="2"/>
                <w:szCs w:val="2"/>
                <w:lang w:val="es-BO"/>
              </w:rPr>
            </w:pPr>
          </w:p>
        </w:tc>
        <w:tc>
          <w:tcPr>
            <w:tcW w:w="282" w:type="dxa"/>
            <w:gridSpan w:val="4"/>
            <w:tcBorders>
              <w:top w:val="single" w:sz="4" w:space="0" w:color="auto"/>
              <w:bottom w:val="single" w:sz="4" w:space="0" w:color="auto"/>
            </w:tcBorders>
          </w:tcPr>
          <w:p w14:paraId="26DA63F5" w14:textId="77777777" w:rsidR="00CA361A" w:rsidRPr="00AE7FB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AE7FBA" w:rsidRDefault="00CA361A" w:rsidP="00CA361A">
            <w:pPr>
              <w:rPr>
                <w:rFonts w:ascii="Arial" w:hAnsi="Arial" w:cs="Arial"/>
                <w:sz w:val="2"/>
                <w:szCs w:val="2"/>
                <w:lang w:val="es-BO"/>
              </w:rPr>
            </w:pPr>
          </w:p>
        </w:tc>
        <w:tc>
          <w:tcPr>
            <w:tcW w:w="347" w:type="dxa"/>
            <w:gridSpan w:val="7"/>
            <w:tcBorders>
              <w:right w:val="single" w:sz="12" w:space="0" w:color="1F4E79" w:themeColor="accent1" w:themeShade="80"/>
            </w:tcBorders>
          </w:tcPr>
          <w:p w14:paraId="6F00E1D6" w14:textId="77777777" w:rsidR="00CA361A" w:rsidRPr="00AE7FBA" w:rsidRDefault="00CA361A" w:rsidP="00CA361A">
            <w:pPr>
              <w:rPr>
                <w:rFonts w:ascii="Arial" w:hAnsi="Arial" w:cs="Arial"/>
                <w:sz w:val="2"/>
                <w:szCs w:val="2"/>
                <w:lang w:val="es-BO"/>
              </w:rPr>
            </w:pPr>
          </w:p>
        </w:tc>
      </w:tr>
      <w:tr w:rsidR="00CA361A" w:rsidRPr="00AE7FBA" w14:paraId="0E36A329" w14:textId="77777777" w:rsidTr="001B546C">
        <w:trPr>
          <w:gridAfter w:val="1"/>
          <w:wAfter w:w="10" w:type="dxa"/>
          <w:trHeight w:val="322"/>
          <w:jc w:val="center"/>
        </w:trPr>
        <w:tc>
          <w:tcPr>
            <w:tcW w:w="9766"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AE7FBA" w:rsidRDefault="00CA361A" w:rsidP="00201A1D">
            <w:pPr>
              <w:pStyle w:val="Prrafodelista"/>
              <w:numPr>
                <w:ilvl w:val="0"/>
                <w:numId w:val="23"/>
              </w:numPr>
              <w:ind w:left="176" w:hanging="176"/>
              <w:rPr>
                <w:rFonts w:ascii="Arial" w:hAnsi="Arial" w:cs="Arial"/>
                <w:b/>
                <w:sz w:val="16"/>
                <w:szCs w:val="16"/>
                <w:lang w:val="es-BO"/>
              </w:rPr>
            </w:pPr>
            <w:r w:rsidRPr="00AE7FBA">
              <w:rPr>
                <w:rFonts w:ascii="Arial" w:hAnsi="Arial" w:cs="Arial"/>
                <w:b/>
                <w:color w:val="FFFFFF" w:themeColor="background1"/>
                <w:sz w:val="16"/>
                <w:szCs w:val="16"/>
                <w:lang w:val="es-BO"/>
              </w:rPr>
              <w:t>DATOS GENERALES DE LA ENTIDAD CONVOCANTE</w:t>
            </w:r>
          </w:p>
        </w:tc>
      </w:tr>
      <w:tr w:rsidR="00470D7D" w:rsidRPr="00AE7FBA" w14:paraId="7B8F98B0" w14:textId="77777777" w:rsidTr="001B546C">
        <w:trPr>
          <w:gridAfter w:val="1"/>
          <w:wAfter w:w="10" w:type="dxa"/>
          <w:trHeight w:val="102"/>
          <w:jc w:val="center"/>
        </w:trPr>
        <w:tc>
          <w:tcPr>
            <w:tcW w:w="1251" w:type="dxa"/>
            <w:gridSpan w:val="7"/>
            <w:tcBorders>
              <w:left w:val="single" w:sz="12" w:space="0" w:color="1F4E79" w:themeColor="accent1" w:themeShade="80"/>
            </w:tcBorders>
            <w:shd w:val="clear" w:color="auto" w:fill="auto"/>
            <w:vAlign w:val="center"/>
          </w:tcPr>
          <w:p w14:paraId="611E10F1" w14:textId="77777777" w:rsidR="00CA361A" w:rsidRPr="00AE7FBA" w:rsidRDefault="00CA361A" w:rsidP="00CA361A">
            <w:pPr>
              <w:jc w:val="right"/>
              <w:rPr>
                <w:rFonts w:ascii="Arial" w:hAnsi="Arial" w:cs="Arial"/>
                <w:b/>
                <w:sz w:val="8"/>
                <w:szCs w:val="2"/>
                <w:lang w:val="es-BO"/>
              </w:rPr>
            </w:pPr>
          </w:p>
        </w:tc>
        <w:tc>
          <w:tcPr>
            <w:tcW w:w="337" w:type="dxa"/>
            <w:gridSpan w:val="3"/>
            <w:tcBorders>
              <w:bottom w:val="single" w:sz="4" w:space="0" w:color="auto"/>
            </w:tcBorders>
            <w:shd w:val="clear" w:color="auto" w:fill="auto"/>
          </w:tcPr>
          <w:p w14:paraId="597CDE77" w14:textId="77777777" w:rsidR="00CA361A" w:rsidRPr="00AE7FB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266F712B" w14:textId="77777777" w:rsidR="00CA361A" w:rsidRPr="00AE7FB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C5554B7" w14:textId="77777777" w:rsidR="00CA361A" w:rsidRPr="00AE7FB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109FBF02" w14:textId="77777777" w:rsidR="00CA361A" w:rsidRPr="00AE7FBA" w:rsidRDefault="00CA361A" w:rsidP="00CA361A">
            <w:pPr>
              <w:rPr>
                <w:rFonts w:ascii="Arial" w:hAnsi="Arial" w:cs="Arial"/>
                <w:sz w:val="8"/>
                <w:szCs w:val="2"/>
                <w:lang w:val="es-BO"/>
              </w:rPr>
            </w:pPr>
          </w:p>
        </w:tc>
        <w:tc>
          <w:tcPr>
            <w:tcW w:w="289" w:type="dxa"/>
            <w:gridSpan w:val="3"/>
            <w:tcBorders>
              <w:bottom w:val="single" w:sz="4" w:space="0" w:color="auto"/>
            </w:tcBorders>
            <w:shd w:val="clear" w:color="auto" w:fill="auto"/>
          </w:tcPr>
          <w:p w14:paraId="5B6F70FD" w14:textId="77777777" w:rsidR="00CA361A" w:rsidRPr="00AE7FBA" w:rsidRDefault="00CA361A" w:rsidP="00CA361A">
            <w:pPr>
              <w:rPr>
                <w:rFonts w:ascii="Arial" w:hAnsi="Arial" w:cs="Arial"/>
                <w:sz w:val="8"/>
                <w:szCs w:val="2"/>
                <w:lang w:val="es-BO"/>
              </w:rPr>
            </w:pPr>
          </w:p>
        </w:tc>
        <w:tc>
          <w:tcPr>
            <w:tcW w:w="373" w:type="dxa"/>
            <w:gridSpan w:val="3"/>
            <w:tcBorders>
              <w:bottom w:val="single" w:sz="4" w:space="0" w:color="auto"/>
            </w:tcBorders>
            <w:shd w:val="clear" w:color="auto" w:fill="auto"/>
          </w:tcPr>
          <w:p w14:paraId="5D4E7BC4" w14:textId="77777777" w:rsidR="00CA361A" w:rsidRPr="00AE7FBA" w:rsidRDefault="00CA361A" w:rsidP="00CA361A">
            <w:pPr>
              <w:rPr>
                <w:rFonts w:ascii="Arial" w:hAnsi="Arial" w:cs="Arial"/>
                <w:sz w:val="8"/>
                <w:szCs w:val="2"/>
                <w:lang w:val="es-BO"/>
              </w:rPr>
            </w:pPr>
          </w:p>
        </w:tc>
        <w:tc>
          <w:tcPr>
            <w:tcW w:w="296" w:type="dxa"/>
            <w:gridSpan w:val="4"/>
            <w:tcBorders>
              <w:bottom w:val="single" w:sz="4" w:space="0" w:color="auto"/>
            </w:tcBorders>
            <w:shd w:val="clear" w:color="auto" w:fill="auto"/>
          </w:tcPr>
          <w:p w14:paraId="26EEF096" w14:textId="77777777" w:rsidR="00CA361A" w:rsidRPr="00AE7FBA" w:rsidRDefault="00CA361A" w:rsidP="00CA361A">
            <w:pPr>
              <w:rPr>
                <w:rFonts w:ascii="Arial" w:hAnsi="Arial" w:cs="Arial"/>
                <w:sz w:val="8"/>
                <w:szCs w:val="2"/>
                <w:lang w:val="es-BO"/>
              </w:rPr>
            </w:pPr>
          </w:p>
        </w:tc>
        <w:tc>
          <w:tcPr>
            <w:tcW w:w="285" w:type="dxa"/>
            <w:gridSpan w:val="2"/>
            <w:tcBorders>
              <w:bottom w:val="single" w:sz="4" w:space="0" w:color="auto"/>
            </w:tcBorders>
            <w:shd w:val="clear" w:color="auto" w:fill="auto"/>
          </w:tcPr>
          <w:p w14:paraId="379070ED" w14:textId="77777777" w:rsidR="00CA361A" w:rsidRPr="00AE7FB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AE7FBA" w:rsidRDefault="00CA361A" w:rsidP="00CA361A">
            <w:pPr>
              <w:rPr>
                <w:rFonts w:ascii="Arial" w:hAnsi="Arial" w:cs="Arial"/>
                <w:sz w:val="8"/>
                <w:szCs w:val="2"/>
                <w:lang w:val="es-BO"/>
              </w:rPr>
            </w:pPr>
          </w:p>
        </w:tc>
        <w:tc>
          <w:tcPr>
            <w:tcW w:w="343" w:type="dxa"/>
            <w:gridSpan w:val="5"/>
            <w:tcBorders>
              <w:bottom w:val="single" w:sz="4" w:space="0" w:color="auto"/>
            </w:tcBorders>
            <w:shd w:val="clear" w:color="auto" w:fill="auto"/>
          </w:tcPr>
          <w:p w14:paraId="7B2D12ED" w14:textId="77777777" w:rsidR="00CA361A" w:rsidRPr="00AE7FB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AE7FB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AE7FB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AE7FB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AE7FB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AE7FB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AE7FB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AE7FB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AE7FB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AE7FB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AE7FB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AE7FBA" w:rsidRDefault="00CA361A" w:rsidP="00CA361A">
            <w:pPr>
              <w:rPr>
                <w:rFonts w:ascii="Arial" w:hAnsi="Arial" w:cs="Arial"/>
                <w:sz w:val="8"/>
                <w:szCs w:val="2"/>
                <w:lang w:val="es-BO"/>
              </w:rPr>
            </w:pPr>
          </w:p>
        </w:tc>
        <w:tc>
          <w:tcPr>
            <w:tcW w:w="236" w:type="dxa"/>
            <w:gridSpan w:val="7"/>
            <w:tcBorders>
              <w:bottom w:val="single" w:sz="4" w:space="0" w:color="auto"/>
            </w:tcBorders>
            <w:shd w:val="clear" w:color="auto" w:fill="auto"/>
          </w:tcPr>
          <w:p w14:paraId="3E158FCF" w14:textId="77777777" w:rsidR="00CA361A" w:rsidRPr="00AE7FBA" w:rsidRDefault="00CA361A" w:rsidP="00CA361A">
            <w:pPr>
              <w:rPr>
                <w:rFonts w:ascii="Arial" w:hAnsi="Arial" w:cs="Arial"/>
                <w:sz w:val="8"/>
                <w:szCs w:val="2"/>
                <w:lang w:val="es-BO"/>
              </w:rPr>
            </w:pPr>
          </w:p>
        </w:tc>
        <w:tc>
          <w:tcPr>
            <w:tcW w:w="332" w:type="dxa"/>
            <w:gridSpan w:val="6"/>
            <w:tcBorders>
              <w:bottom w:val="single" w:sz="4" w:space="0" w:color="auto"/>
            </w:tcBorders>
            <w:shd w:val="clear" w:color="auto" w:fill="auto"/>
          </w:tcPr>
          <w:p w14:paraId="5C3ADE40" w14:textId="77777777" w:rsidR="00CA361A" w:rsidRPr="00AE7FB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AE7FB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AE7FB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AE7FBA" w:rsidRDefault="00CA361A" w:rsidP="00CA361A">
            <w:pPr>
              <w:rPr>
                <w:rFonts w:ascii="Arial" w:hAnsi="Arial" w:cs="Arial"/>
                <w:sz w:val="8"/>
                <w:szCs w:val="2"/>
                <w:lang w:val="es-BO"/>
              </w:rPr>
            </w:pPr>
          </w:p>
        </w:tc>
        <w:tc>
          <w:tcPr>
            <w:tcW w:w="282" w:type="dxa"/>
            <w:gridSpan w:val="4"/>
            <w:shd w:val="clear" w:color="auto" w:fill="auto"/>
          </w:tcPr>
          <w:p w14:paraId="0584F003" w14:textId="77777777" w:rsidR="00CA361A" w:rsidRPr="00AE7FB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AE7FBA" w:rsidRDefault="00CA361A" w:rsidP="00CA361A">
            <w:pPr>
              <w:rPr>
                <w:rFonts w:ascii="Arial" w:hAnsi="Arial" w:cs="Arial"/>
                <w:sz w:val="8"/>
                <w:szCs w:val="2"/>
                <w:lang w:val="es-BO"/>
              </w:rPr>
            </w:pPr>
          </w:p>
        </w:tc>
        <w:tc>
          <w:tcPr>
            <w:tcW w:w="347" w:type="dxa"/>
            <w:gridSpan w:val="7"/>
            <w:tcBorders>
              <w:right w:val="single" w:sz="12" w:space="0" w:color="1F4E79" w:themeColor="accent1" w:themeShade="80"/>
            </w:tcBorders>
            <w:shd w:val="clear" w:color="auto" w:fill="auto"/>
          </w:tcPr>
          <w:p w14:paraId="6DA20465" w14:textId="77777777" w:rsidR="00CA361A" w:rsidRPr="00AE7FBA" w:rsidRDefault="00CA361A" w:rsidP="00CA361A">
            <w:pPr>
              <w:rPr>
                <w:rFonts w:ascii="Arial" w:hAnsi="Arial" w:cs="Arial"/>
                <w:sz w:val="8"/>
                <w:szCs w:val="2"/>
                <w:lang w:val="es-BO"/>
              </w:rPr>
            </w:pPr>
          </w:p>
        </w:tc>
      </w:tr>
      <w:tr w:rsidR="00CA361A" w:rsidRPr="00AE7FBA" w14:paraId="2164F298" w14:textId="77777777" w:rsidTr="00BE5EBF">
        <w:trPr>
          <w:gridAfter w:val="1"/>
          <w:wAfter w:w="10" w:type="dxa"/>
          <w:trHeight w:val="414"/>
          <w:jc w:val="center"/>
        </w:trPr>
        <w:tc>
          <w:tcPr>
            <w:tcW w:w="1251" w:type="dxa"/>
            <w:gridSpan w:val="7"/>
            <w:tcBorders>
              <w:left w:val="single" w:sz="12" w:space="0" w:color="1F4E79" w:themeColor="accent1" w:themeShade="80"/>
              <w:right w:val="single" w:sz="4" w:space="0" w:color="auto"/>
            </w:tcBorders>
            <w:vAlign w:val="center"/>
          </w:tcPr>
          <w:p w14:paraId="4EE19DD5" w14:textId="77777777" w:rsidR="00CA361A" w:rsidRPr="00AE7FBA" w:rsidRDefault="00CA361A" w:rsidP="00CA361A">
            <w:pPr>
              <w:jc w:val="right"/>
              <w:rPr>
                <w:rFonts w:ascii="Arial" w:hAnsi="Arial" w:cs="Arial"/>
                <w:sz w:val="16"/>
                <w:szCs w:val="16"/>
                <w:lang w:val="es-BO"/>
              </w:rPr>
            </w:pPr>
            <w:r w:rsidRPr="00AE7FBA">
              <w:rPr>
                <w:rFonts w:ascii="Arial" w:hAnsi="Arial" w:cs="Arial"/>
                <w:sz w:val="16"/>
                <w:szCs w:val="16"/>
                <w:lang w:val="es-BO"/>
              </w:rPr>
              <w:t>Nombre de la Entidad</w:t>
            </w:r>
          </w:p>
        </w:tc>
        <w:tc>
          <w:tcPr>
            <w:tcW w:w="7665"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0E4FF" w14:textId="54E45B66" w:rsidR="00CA361A" w:rsidRPr="00AE7FBA" w:rsidRDefault="00CA361A" w:rsidP="00BE5EBF">
            <w:pPr>
              <w:jc w:val="center"/>
              <w:rPr>
                <w:rFonts w:ascii="Arial" w:hAnsi="Arial" w:cs="Arial"/>
                <w:sz w:val="16"/>
                <w:szCs w:val="16"/>
                <w:lang w:val="es-BO"/>
              </w:rPr>
            </w:pPr>
            <w:r w:rsidRPr="00AE7FBA">
              <w:rPr>
                <w:rFonts w:ascii="Verdana" w:hAnsi="Verdana" w:cs="Arial"/>
                <w:sz w:val="14"/>
                <w:szCs w:val="14"/>
              </w:rPr>
              <w:t xml:space="preserve">ENTIDAD EJECUTORA DE CONVERSIÓN A GAS NATURAL VEHICULAR - MINISTERIO DE </w:t>
            </w:r>
            <w:r w:rsidR="001B546C">
              <w:rPr>
                <w:rFonts w:ascii="Verdana" w:hAnsi="Verdana" w:cs="Arial"/>
                <w:sz w:val="14"/>
                <w:szCs w:val="14"/>
              </w:rPr>
              <w:t>H</w:t>
            </w:r>
            <w:r w:rsidRPr="00AE7FBA">
              <w:rPr>
                <w:rFonts w:ascii="Verdana" w:hAnsi="Verdana" w:cs="Arial"/>
                <w:sz w:val="14"/>
                <w:szCs w:val="14"/>
              </w:rPr>
              <w:t>IDROCARBUROS Y ENERGÍAS</w:t>
            </w:r>
          </w:p>
        </w:tc>
        <w:tc>
          <w:tcPr>
            <w:tcW w:w="270" w:type="dxa"/>
            <w:gridSpan w:val="6"/>
            <w:tcBorders>
              <w:left w:val="single" w:sz="4" w:space="0" w:color="auto"/>
            </w:tcBorders>
          </w:tcPr>
          <w:p w14:paraId="460DE4B3" w14:textId="77777777" w:rsidR="00CA361A" w:rsidRPr="00AE7FBA" w:rsidRDefault="00CA361A" w:rsidP="00CA361A">
            <w:pPr>
              <w:rPr>
                <w:rFonts w:ascii="Arial" w:hAnsi="Arial" w:cs="Arial"/>
                <w:sz w:val="16"/>
                <w:szCs w:val="16"/>
                <w:lang w:val="es-BO"/>
              </w:rPr>
            </w:pPr>
          </w:p>
        </w:tc>
        <w:tc>
          <w:tcPr>
            <w:tcW w:w="300" w:type="dxa"/>
            <w:gridSpan w:val="6"/>
          </w:tcPr>
          <w:p w14:paraId="1E0B8D9B" w14:textId="77777777" w:rsidR="00CA361A" w:rsidRPr="00AE7FBA" w:rsidRDefault="00CA361A" w:rsidP="00CA361A">
            <w:pPr>
              <w:rPr>
                <w:rFonts w:ascii="Arial" w:hAnsi="Arial" w:cs="Arial"/>
                <w:sz w:val="16"/>
                <w:szCs w:val="16"/>
                <w:lang w:val="es-BO"/>
              </w:rPr>
            </w:pPr>
          </w:p>
        </w:tc>
        <w:tc>
          <w:tcPr>
            <w:tcW w:w="280" w:type="dxa"/>
            <w:gridSpan w:val="4"/>
            <w:tcBorders>
              <w:right w:val="single" w:sz="12" w:space="0" w:color="1F4E79" w:themeColor="accent1" w:themeShade="80"/>
            </w:tcBorders>
          </w:tcPr>
          <w:p w14:paraId="3C444056" w14:textId="77777777" w:rsidR="00CA361A" w:rsidRPr="00AE7FBA" w:rsidRDefault="00CA361A" w:rsidP="00CA361A">
            <w:pPr>
              <w:rPr>
                <w:rFonts w:ascii="Arial" w:hAnsi="Arial" w:cs="Arial"/>
                <w:sz w:val="16"/>
                <w:szCs w:val="16"/>
                <w:lang w:val="es-BO"/>
              </w:rPr>
            </w:pPr>
          </w:p>
        </w:tc>
      </w:tr>
      <w:tr w:rsidR="00470D7D" w:rsidRPr="00AE7FBA" w14:paraId="3B0315BD" w14:textId="77777777" w:rsidTr="000604D4">
        <w:trPr>
          <w:trHeight w:val="102"/>
          <w:jc w:val="center"/>
        </w:trPr>
        <w:tc>
          <w:tcPr>
            <w:tcW w:w="1354" w:type="dxa"/>
            <w:gridSpan w:val="8"/>
            <w:tcBorders>
              <w:left w:val="single" w:sz="12" w:space="0" w:color="1F4E79" w:themeColor="accent1" w:themeShade="80"/>
            </w:tcBorders>
            <w:shd w:val="clear" w:color="auto" w:fill="auto"/>
            <w:vAlign w:val="center"/>
          </w:tcPr>
          <w:p w14:paraId="38BB7268" w14:textId="77777777" w:rsidR="00CA361A" w:rsidRPr="00AE7FBA" w:rsidRDefault="00CA361A" w:rsidP="00CA361A">
            <w:pPr>
              <w:jc w:val="right"/>
              <w:rPr>
                <w:rFonts w:ascii="Arial" w:hAnsi="Arial" w:cs="Arial"/>
                <w:b/>
                <w:sz w:val="8"/>
                <w:szCs w:val="2"/>
                <w:lang w:val="es-BO"/>
              </w:rPr>
            </w:pPr>
          </w:p>
        </w:tc>
        <w:tc>
          <w:tcPr>
            <w:tcW w:w="413" w:type="dxa"/>
            <w:gridSpan w:val="4"/>
            <w:tcBorders>
              <w:top w:val="single" w:sz="4" w:space="0" w:color="auto"/>
            </w:tcBorders>
            <w:shd w:val="clear" w:color="auto" w:fill="auto"/>
          </w:tcPr>
          <w:p w14:paraId="0A20DAAC" w14:textId="77777777" w:rsidR="00CA361A" w:rsidRPr="00AE7FB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AE7FB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AE7FBA" w:rsidRDefault="00CA361A" w:rsidP="00CA361A">
            <w:pPr>
              <w:rPr>
                <w:rFonts w:ascii="Arial" w:hAnsi="Arial" w:cs="Arial"/>
                <w:sz w:val="8"/>
                <w:szCs w:val="2"/>
                <w:lang w:val="es-BO"/>
              </w:rPr>
            </w:pPr>
          </w:p>
        </w:tc>
        <w:tc>
          <w:tcPr>
            <w:tcW w:w="289" w:type="dxa"/>
            <w:gridSpan w:val="3"/>
            <w:tcBorders>
              <w:top w:val="single" w:sz="4" w:space="0" w:color="auto"/>
            </w:tcBorders>
            <w:shd w:val="clear" w:color="auto" w:fill="auto"/>
          </w:tcPr>
          <w:p w14:paraId="330F168C" w14:textId="77777777" w:rsidR="00CA361A" w:rsidRPr="00AE7FBA" w:rsidRDefault="00CA361A" w:rsidP="00CA361A">
            <w:pPr>
              <w:rPr>
                <w:rFonts w:ascii="Arial" w:hAnsi="Arial" w:cs="Arial"/>
                <w:sz w:val="8"/>
                <w:szCs w:val="2"/>
                <w:lang w:val="es-BO"/>
              </w:rPr>
            </w:pPr>
          </w:p>
        </w:tc>
        <w:tc>
          <w:tcPr>
            <w:tcW w:w="281" w:type="dxa"/>
            <w:gridSpan w:val="3"/>
            <w:tcBorders>
              <w:top w:val="single" w:sz="4" w:space="0" w:color="auto"/>
            </w:tcBorders>
            <w:shd w:val="clear" w:color="auto" w:fill="auto"/>
          </w:tcPr>
          <w:p w14:paraId="64E0B9AC" w14:textId="77777777" w:rsidR="00CA361A" w:rsidRPr="00AE7FB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1C3FD9E6" w14:textId="77777777" w:rsidR="00CA361A" w:rsidRPr="00AE7FB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AE7FB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AE7FB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AE7FBA" w:rsidRDefault="00CA361A" w:rsidP="00CA361A">
            <w:pPr>
              <w:rPr>
                <w:rFonts w:ascii="Arial" w:hAnsi="Arial" w:cs="Arial"/>
                <w:sz w:val="8"/>
                <w:szCs w:val="2"/>
                <w:lang w:val="es-BO"/>
              </w:rPr>
            </w:pPr>
          </w:p>
        </w:tc>
        <w:tc>
          <w:tcPr>
            <w:tcW w:w="359" w:type="dxa"/>
            <w:gridSpan w:val="4"/>
            <w:tcBorders>
              <w:top w:val="single" w:sz="4" w:space="0" w:color="auto"/>
            </w:tcBorders>
            <w:shd w:val="clear" w:color="auto" w:fill="auto"/>
          </w:tcPr>
          <w:p w14:paraId="0F792DF9" w14:textId="77777777" w:rsidR="00CA361A" w:rsidRPr="00AE7FB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AE7FB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AE7FB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AE7FB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AE7FB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AE7FB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AE7FB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AE7FB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AE7FB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AE7FBA" w:rsidRDefault="00CA361A" w:rsidP="00CA361A">
            <w:pPr>
              <w:rPr>
                <w:rFonts w:ascii="Arial" w:hAnsi="Arial" w:cs="Arial"/>
                <w:sz w:val="8"/>
                <w:szCs w:val="2"/>
                <w:lang w:val="es-BO"/>
              </w:rPr>
            </w:pPr>
          </w:p>
        </w:tc>
        <w:tc>
          <w:tcPr>
            <w:tcW w:w="236" w:type="dxa"/>
            <w:gridSpan w:val="7"/>
            <w:tcBorders>
              <w:top w:val="single" w:sz="4" w:space="0" w:color="auto"/>
            </w:tcBorders>
            <w:shd w:val="clear" w:color="auto" w:fill="auto"/>
          </w:tcPr>
          <w:p w14:paraId="3F81BA97" w14:textId="77777777" w:rsidR="00CA361A" w:rsidRPr="00AE7FBA" w:rsidRDefault="00CA361A" w:rsidP="00CA361A">
            <w:pPr>
              <w:rPr>
                <w:rFonts w:ascii="Arial" w:hAnsi="Arial" w:cs="Arial"/>
                <w:sz w:val="8"/>
                <w:szCs w:val="2"/>
                <w:lang w:val="es-BO"/>
              </w:rPr>
            </w:pPr>
          </w:p>
        </w:tc>
        <w:tc>
          <w:tcPr>
            <w:tcW w:w="319" w:type="dxa"/>
            <w:gridSpan w:val="6"/>
            <w:tcBorders>
              <w:top w:val="single" w:sz="4" w:space="0" w:color="auto"/>
            </w:tcBorders>
            <w:shd w:val="clear" w:color="auto" w:fill="auto"/>
          </w:tcPr>
          <w:p w14:paraId="6EDFFF34"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36697A77" w14:textId="77777777" w:rsidR="00CA361A" w:rsidRPr="00AE7FBA" w:rsidRDefault="00CA361A" w:rsidP="00CA361A">
            <w:pPr>
              <w:rPr>
                <w:rFonts w:ascii="Arial" w:hAnsi="Arial" w:cs="Arial"/>
                <w:sz w:val="8"/>
                <w:szCs w:val="2"/>
                <w:lang w:val="es-BO"/>
              </w:rPr>
            </w:pPr>
          </w:p>
        </w:tc>
        <w:tc>
          <w:tcPr>
            <w:tcW w:w="314" w:type="dxa"/>
            <w:gridSpan w:val="4"/>
            <w:tcBorders>
              <w:top w:val="single" w:sz="4" w:space="0" w:color="auto"/>
            </w:tcBorders>
            <w:shd w:val="clear" w:color="auto" w:fill="auto"/>
          </w:tcPr>
          <w:p w14:paraId="078BE653" w14:textId="77777777" w:rsidR="00CA361A" w:rsidRPr="00AE7FBA" w:rsidRDefault="00CA361A" w:rsidP="00CA361A">
            <w:pPr>
              <w:rPr>
                <w:rFonts w:ascii="Arial" w:hAnsi="Arial" w:cs="Arial"/>
                <w:sz w:val="8"/>
                <w:szCs w:val="2"/>
                <w:lang w:val="es-BO"/>
              </w:rPr>
            </w:pPr>
          </w:p>
        </w:tc>
        <w:tc>
          <w:tcPr>
            <w:tcW w:w="239" w:type="dxa"/>
            <w:gridSpan w:val="4"/>
            <w:shd w:val="clear" w:color="auto" w:fill="auto"/>
          </w:tcPr>
          <w:p w14:paraId="1D0FAF62" w14:textId="77777777" w:rsidR="00CA361A" w:rsidRPr="00AE7FB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AE7FBA" w:rsidRDefault="00CA361A" w:rsidP="00CA361A">
            <w:pPr>
              <w:rPr>
                <w:rFonts w:ascii="Arial" w:hAnsi="Arial" w:cs="Arial"/>
                <w:sz w:val="8"/>
                <w:szCs w:val="2"/>
                <w:lang w:val="es-BO"/>
              </w:rPr>
            </w:pPr>
          </w:p>
        </w:tc>
        <w:tc>
          <w:tcPr>
            <w:tcW w:w="335" w:type="dxa"/>
            <w:gridSpan w:val="6"/>
            <w:tcBorders>
              <w:right w:val="single" w:sz="12" w:space="0" w:color="1F4E79" w:themeColor="accent1" w:themeShade="80"/>
            </w:tcBorders>
            <w:shd w:val="clear" w:color="auto" w:fill="auto"/>
          </w:tcPr>
          <w:p w14:paraId="7D297890" w14:textId="77777777" w:rsidR="00CA361A" w:rsidRPr="00AE7FBA" w:rsidRDefault="00CA361A" w:rsidP="00CA361A">
            <w:pPr>
              <w:rPr>
                <w:rFonts w:ascii="Arial" w:hAnsi="Arial" w:cs="Arial"/>
                <w:sz w:val="8"/>
                <w:szCs w:val="2"/>
                <w:lang w:val="es-BO"/>
              </w:rPr>
            </w:pPr>
          </w:p>
        </w:tc>
      </w:tr>
      <w:tr w:rsidR="00470D7D" w:rsidRPr="00AE7FBA" w14:paraId="107C8B22" w14:textId="77777777" w:rsidTr="000604D4">
        <w:trPr>
          <w:trHeight w:val="219"/>
          <w:jc w:val="center"/>
        </w:trPr>
        <w:tc>
          <w:tcPr>
            <w:tcW w:w="1354" w:type="dxa"/>
            <w:gridSpan w:val="8"/>
            <w:vMerge w:val="restart"/>
            <w:tcBorders>
              <w:left w:val="single" w:sz="12" w:space="0" w:color="1F4E79" w:themeColor="accent1" w:themeShade="80"/>
            </w:tcBorders>
            <w:vAlign w:val="center"/>
          </w:tcPr>
          <w:p w14:paraId="0065BD05" w14:textId="77777777" w:rsidR="00CA361A" w:rsidRPr="00AE7FBA" w:rsidRDefault="00CA361A" w:rsidP="00CA361A">
            <w:pPr>
              <w:jc w:val="right"/>
              <w:rPr>
                <w:rFonts w:ascii="Arial" w:hAnsi="Arial" w:cs="Arial"/>
                <w:sz w:val="16"/>
                <w:szCs w:val="16"/>
                <w:lang w:val="es-BO"/>
              </w:rPr>
            </w:pPr>
            <w:r w:rsidRPr="00AE7FBA">
              <w:rPr>
                <w:rFonts w:ascii="Arial" w:hAnsi="Arial" w:cs="Arial"/>
                <w:sz w:val="16"/>
                <w:szCs w:val="16"/>
                <w:lang w:val="es-BO"/>
              </w:rPr>
              <w:t>Domicilio</w:t>
            </w:r>
          </w:p>
          <w:p w14:paraId="5A11159F" w14:textId="77777777" w:rsidR="00CA361A" w:rsidRPr="00AE7FBA" w:rsidRDefault="00CA361A" w:rsidP="00CA361A">
            <w:pPr>
              <w:jc w:val="right"/>
              <w:rPr>
                <w:rFonts w:ascii="Arial" w:hAnsi="Arial" w:cs="Arial"/>
                <w:b/>
                <w:sz w:val="16"/>
                <w:szCs w:val="16"/>
                <w:lang w:val="es-BO"/>
              </w:rPr>
            </w:pPr>
            <w:r w:rsidRPr="00AE7FBA">
              <w:rPr>
                <w:rFonts w:ascii="Arial" w:hAnsi="Arial" w:cs="Arial"/>
                <w:sz w:val="14"/>
                <w:szCs w:val="16"/>
                <w:lang w:val="es-BO"/>
              </w:rPr>
              <w:t>(fijado para el proceso de contratación)</w:t>
            </w:r>
          </w:p>
        </w:tc>
        <w:tc>
          <w:tcPr>
            <w:tcW w:w="413" w:type="dxa"/>
            <w:gridSpan w:val="4"/>
          </w:tcPr>
          <w:p w14:paraId="5C77666E" w14:textId="77777777" w:rsidR="00CA361A" w:rsidRPr="00AE7FBA" w:rsidRDefault="00CA361A" w:rsidP="00CA361A">
            <w:pPr>
              <w:rPr>
                <w:rFonts w:ascii="Arial" w:hAnsi="Arial" w:cs="Arial"/>
                <w:sz w:val="16"/>
                <w:szCs w:val="16"/>
                <w:lang w:val="es-BO"/>
              </w:rPr>
            </w:pPr>
          </w:p>
        </w:tc>
        <w:tc>
          <w:tcPr>
            <w:tcW w:w="1411" w:type="dxa"/>
            <w:gridSpan w:val="15"/>
            <w:tcBorders>
              <w:bottom w:val="single" w:sz="4" w:space="0" w:color="auto"/>
            </w:tcBorders>
          </w:tcPr>
          <w:p w14:paraId="6BA160E0" w14:textId="77777777" w:rsidR="00CA361A" w:rsidRPr="00AE7FBA" w:rsidRDefault="00CA361A" w:rsidP="00CA361A">
            <w:pPr>
              <w:jc w:val="center"/>
              <w:rPr>
                <w:rFonts w:ascii="Arial" w:hAnsi="Arial" w:cs="Arial"/>
                <w:sz w:val="16"/>
                <w:szCs w:val="16"/>
                <w:lang w:val="es-BO"/>
              </w:rPr>
            </w:pPr>
            <w:r w:rsidRPr="00AE7FBA">
              <w:rPr>
                <w:i/>
                <w:sz w:val="14"/>
                <w:szCs w:val="14"/>
                <w:lang w:val="es-BO"/>
              </w:rPr>
              <w:t>Ciudad</w:t>
            </w:r>
          </w:p>
        </w:tc>
        <w:tc>
          <w:tcPr>
            <w:tcW w:w="353" w:type="dxa"/>
            <w:gridSpan w:val="3"/>
          </w:tcPr>
          <w:p w14:paraId="290E6631" w14:textId="77777777" w:rsidR="00CA361A" w:rsidRPr="00AE7FBA" w:rsidRDefault="00CA361A" w:rsidP="00CA361A">
            <w:pPr>
              <w:rPr>
                <w:rFonts w:ascii="Arial" w:hAnsi="Arial" w:cs="Arial"/>
                <w:sz w:val="16"/>
                <w:szCs w:val="16"/>
                <w:lang w:val="es-BO"/>
              </w:rPr>
            </w:pPr>
          </w:p>
        </w:tc>
        <w:tc>
          <w:tcPr>
            <w:tcW w:w="1477" w:type="dxa"/>
            <w:gridSpan w:val="19"/>
            <w:tcBorders>
              <w:bottom w:val="single" w:sz="4" w:space="0" w:color="auto"/>
            </w:tcBorders>
          </w:tcPr>
          <w:p w14:paraId="2873202C" w14:textId="77777777" w:rsidR="00CA361A" w:rsidRPr="00AE7FBA" w:rsidRDefault="00CA361A" w:rsidP="00CA361A">
            <w:pPr>
              <w:jc w:val="center"/>
              <w:rPr>
                <w:rFonts w:ascii="Arial" w:hAnsi="Arial" w:cs="Arial"/>
                <w:sz w:val="16"/>
                <w:szCs w:val="16"/>
                <w:lang w:val="es-BO"/>
              </w:rPr>
            </w:pPr>
            <w:r w:rsidRPr="00AE7FBA">
              <w:rPr>
                <w:i/>
                <w:sz w:val="14"/>
                <w:szCs w:val="14"/>
                <w:lang w:val="es-BO"/>
              </w:rPr>
              <w:t>Zona</w:t>
            </w:r>
          </w:p>
        </w:tc>
        <w:tc>
          <w:tcPr>
            <w:tcW w:w="276" w:type="dxa"/>
            <w:gridSpan w:val="4"/>
          </w:tcPr>
          <w:p w14:paraId="63A5FE91" w14:textId="77777777" w:rsidR="00CA361A" w:rsidRPr="00AE7FB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AE7FBA" w:rsidRDefault="00CA361A" w:rsidP="00CA361A">
            <w:pPr>
              <w:jc w:val="center"/>
              <w:rPr>
                <w:rFonts w:ascii="Arial" w:hAnsi="Arial" w:cs="Arial"/>
                <w:sz w:val="16"/>
                <w:szCs w:val="16"/>
                <w:lang w:val="es-BO"/>
              </w:rPr>
            </w:pPr>
            <w:r w:rsidRPr="00AE7FBA">
              <w:rPr>
                <w:i/>
                <w:sz w:val="14"/>
                <w:szCs w:val="14"/>
                <w:lang w:val="es-BO"/>
              </w:rPr>
              <w:t>Dirección</w:t>
            </w:r>
          </w:p>
        </w:tc>
        <w:tc>
          <w:tcPr>
            <w:tcW w:w="291" w:type="dxa"/>
            <w:gridSpan w:val="7"/>
          </w:tcPr>
          <w:p w14:paraId="651E04A4" w14:textId="77777777" w:rsidR="00CA361A" w:rsidRPr="00AE7FB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4BA4E89C" w14:textId="77777777" w:rsidR="00CA361A" w:rsidRPr="00AE7FBA" w:rsidRDefault="00CA361A" w:rsidP="00CA361A">
            <w:pPr>
              <w:rPr>
                <w:rFonts w:ascii="Arial" w:hAnsi="Arial" w:cs="Arial"/>
                <w:sz w:val="16"/>
                <w:szCs w:val="16"/>
                <w:lang w:val="es-BO"/>
              </w:rPr>
            </w:pPr>
          </w:p>
        </w:tc>
      </w:tr>
      <w:tr w:rsidR="00470D7D" w:rsidRPr="00AE7FBA" w14:paraId="5F81294D" w14:textId="77777777" w:rsidTr="00BE5EBF">
        <w:trPr>
          <w:trHeight w:val="391"/>
          <w:jc w:val="center"/>
        </w:trPr>
        <w:tc>
          <w:tcPr>
            <w:tcW w:w="1354" w:type="dxa"/>
            <w:gridSpan w:val="8"/>
            <w:vMerge/>
            <w:tcBorders>
              <w:left w:val="single" w:sz="12" w:space="0" w:color="1F4E79" w:themeColor="accent1" w:themeShade="80"/>
            </w:tcBorders>
            <w:vAlign w:val="center"/>
          </w:tcPr>
          <w:p w14:paraId="14F23E64" w14:textId="77777777" w:rsidR="00CA361A" w:rsidRPr="00AE7FBA" w:rsidRDefault="00CA361A" w:rsidP="00CA361A">
            <w:pPr>
              <w:jc w:val="right"/>
              <w:rPr>
                <w:rFonts w:ascii="Arial" w:hAnsi="Arial" w:cs="Arial"/>
                <w:b/>
                <w:sz w:val="16"/>
                <w:szCs w:val="16"/>
                <w:lang w:val="es-BO"/>
              </w:rPr>
            </w:pPr>
          </w:p>
        </w:tc>
        <w:tc>
          <w:tcPr>
            <w:tcW w:w="413" w:type="dxa"/>
            <w:gridSpan w:val="4"/>
            <w:tcBorders>
              <w:right w:val="single" w:sz="4" w:space="0" w:color="auto"/>
            </w:tcBorders>
          </w:tcPr>
          <w:p w14:paraId="2C504E28" w14:textId="77777777" w:rsidR="00CA361A" w:rsidRPr="00AE7FBA" w:rsidRDefault="00CA361A" w:rsidP="00CA361A">
            <w:pPr>
              <w:rPr>
                <w:rFonts w:ascii="Arial" w:hAnsi="Arial" w:cs="Arial"/>
                <w:sz w:val="16"/>
                <w:szCs w:val="16"/>
                <w:lang w:val="es-BO"/>
              </w:rPr>
            </w:pPr>
          </w:p>
        </w:tc>
        <w:tc>
          <w:tcPr>
            <w:tcW w:w="1411"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D3277B" w14:textId="0FA5183B" w:rsidR="00CA361A" w:rsidRPr="00AE7FBA" w:rsidRDefault="00CA361A" w:rsidP="00DF4710">
            <w:pPr>
              <w:jc w:val="center"/>
              <w:rPr>
                <w:rFonts w:ascii="Arial" w:hAnsi="Arial" w:cs="Arial"/>
                <w:sz w:val="16"/>
                <w:szCs w:val="16"/>
                <w:lang w:val="es-BO"/>
              </w:rPr>
            </w:pPr>
            <w:r w:rsidRPr="00AE7FBA">
              <w:rPr>
                <w:rFonts w:ascii="Arial" w:hAnsi="Arial" w:cs="Arial"/>
                <w:sz w:val="16"/>
                <w:szCs w:val="16"/>
                <w:lang w:val="es-BO"/>
              </w:rPr>
              <w:t>La Paz</w:t>
            </w:r>
          </w:p>
        </w:tc>
        <w:tc>
          <w:tcPr>
            <w:tcW w:w="353" w:type="dxa"/>
            <w:gridSpan w:val="3"/>
            <w:tcBorders>
              <w:left w:val="single" w:sz="4" w:space="0" w:color="auto"/>
              <w:right w:val="single" w:sz="4" w:space="0" w:color="auto"/>
            </w:tcBorders>
            <w:vAlign w:val="center"/>
          </w:tcPr>
          <w:p w14:paraId="029E5016" w14:textId="77777777" w:rsidR="00CA361A" w:rsidRPr="00AE7FBA" w:rsidRDefault="00CA361A" w:rsidP="00CA361A">
            <w:pPr>
              <w:rPr>
                <w:rFonts w:ascii="Arial" w:hAnsi="Arial" w:cs="Arial"/>
                <w:sz w:val="16"/>
                <w:szCs w:val="16"/>
                <w:lang w:val="es-BO"/>
              </w:rPr>
            </w:pPr>
          </w:p>
        </w:tc>
        <w:tc>
          <w:tcPr>
            <w:tcW w:w="147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30A87" w14:textId="23BD1EFE" w:rsidR="00CA361A" w:rsidRPr="00AE7FBA" w:rsidRDefault="00CA361A" w:rsidP="00DF4710">
            <w:pPr>
              <w:jc w:val="center"/>
              <w:rPr>
                <w:rFonts w:ascii="Arial" w:hAnsi="Arial" w:cs="Arial"/>
                <w:sz w:val="16"/>
                <w:szCs w:val="16"/>
                <w:lang w:val="es-BO"/>
              </w:rPr>
            </w:pPr>
            <w:r w:rsidRPr="00AE7FBA">
              <w:rPr>
                <w:rFonts w:ascii="Arial" w:hAnsi="Arial" w:cs="Arial"/>
                <w:sz w:val="16"/>
                <w:szCs w:val="16"/>
                <w:lang w:val="es-BO"/>
              </w:rPr>
              <w:t>San Jorge</w:t>
            </w:r>
          </w:p>
        </w:tc>
        <w:tc>
          <w:tcPr>
            <w:tcW w:w="276" w:type="dxa"/>
            <w:gridSpan w:val="4"/>
            <w:tcBorders>
              <w:left w:val="single" w:sz="4" w:space="0" w:color="auto"/>
              <w:right w:val="single" w:sz="4" w:space="0" w:color="auto"/>
            </w:tcBorders>
            <w:vAlign w:val="center"/>
          </w:tcPr>
          <w:p w14:paraId="6E6788CD" w14:textId="77777777" w:rsidR="00CA361A" w:rsidRPr="00AE7FB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F81451" w14:textId="172E4BFE" w:rsidR="00CA361A" w:rsidRPr="00AE7FBA" w:rsidRDefault="00CA361A" w:rsidP="008E5144">
            <w:pPr>
              <w:rPr>
                <w:rFonts w:ascii="Arial" w:hAnsi="Arial" w:cs="Arial"/>
                <w:sz w:val="16"/>
                <w:szCs w:val="16"/>
                <w:lang w:val="es-BO"/>
              </w:rPr>
            </w:pPr>
            <w:r w:rsidRPr="00AE7FBA">
              <w:rPr>
                <w:rFonts w:ascii="Verdana" w:hAnsi="Verdana" w:cs="Arial"/>
                <w:sz w:val="14"/>
                <w:szCs w:val="14"/>
              </w:rPr>
              <w:t>Calle Campos  N° 233 entre A</w:t>
            </w:r>
            <w:r w:rsidR="008E5144" w:rsidRPr="00AE7FBA">
              <w:rPr>
                <w:rFonts w:ascii="Verdana" w:hAnsi="Verdana" w:cs="Arial"/>
                <w:sz w:val="14"/>
                <w:szCs w:val="14"/>
              </w:rPr>
              <w:t>venida Arce y Av. 6 de Agosto</w:t>
            </w:r>
            <w:r w:rsidRPr="00AE7FBA">
              <w:rPr>
                <w:rFonts w:ascii="Verdana" w:hAnsi="Verdana" w:cs="Arial"/>
                <w:sz w:val="14"/>
                <w:szCs w:val="14"/>
              </w:rPr>
              <w:t>,</w:t>
            </w:r>
            <w:r w:rsidR="008E5144" w:rsidRPr="00AE7FBA">
              <w:rPr>
                <w:rFonts w:ascii="Verdana" w:hAnsi="Verdana" w:cs="Arial"/>
                <w:sz w:val="14"/>
                <w:szCs w:val="14"/>
              </w:rPr>
              <w:t xml:space="preserve"> </w:t>
            </w:r>
            <w:r w:rsidRPr="00AE7FBA">
              <w:rPr>
                <w:rFonts w:ascii="Verdana" w:hAnsi="Verdana" w:cs="Arial"/>
                <w:sz w:val="14"/>
                <w:szCs w:val="14"/>
              </w:rPr>
              <w:t>La Paz – Bolivia</w:t>
            </w:r>
          </w:p>
        </w:tc>
        <w:tc>
          <w:tcPr>
            <w:tcW w:w="291" w:type="dxa"/>
            <w:gridSpan w:val="7"/>
            <w:tcBorders>
              <w:left w:val="single" w:sz="4" w:space="0" w:color="auto"/>
            </w:tcBorders>
          </w:tcPr>
          <w:p w14:paraId="0C301403" w14:textId="77777777" w:rsidR="00CA361A" w:rsidRPr="00AE7FB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2B7C6D7D" w14:textId="77777777" w:rsidR="00CA361A" w:rsidRPr="00AE7FBA" w:rsidRDefault="00CA361A" w:rsidP="00CA361A">
            <w:pPr>
              <w:rPr>
                <w:rFonts w:ascii="Arial" w:hAnsi="Arial" w:cs="Arial"/>
                <w:sz w:val="16"/>
                <w:szCs w:val="16"/>
                <w:lang w:val="es-BO"/>
              </w:rPr>
            </w:pPr>
          </w:p>
        </w:tc>
      </w:tr>
      <w:tr w:rsidR="00470D7D" w:rsidRPr="00AE7FBA" w14:paraId="75D80283" w14:textId="77777777" w:rsidTr="000604D4">
        <w:trPr>
          <w:trHeight w:val="148"/>
          <w:jc w:val="center"/>
        </w:trPr>
        <w:tc>
          <w:tcPr>
            <w:tcW w:w="1354" w:type="dxa"/>
            <w:gridSpan w:val="8"/>
            <w:vMerge/>
            <w:tcBorders>
              <w:left w:val="single" w:sz="12" w:space="0" w:color="1F4E79" w:themeColor="accent1" w:themeShade="80"/>
            </w:tcBorders>
            <w:vAlign w:val="center"/>
          </w:tcPr>
          <w:p w14:paraId="791A6774" w14:textId="77777777" w:rsidR="00CA361A" w:rsidRPr="00AE7FBA" w:rsidRDefault="00CA361A" w:rsidP="00CA361A">
            <w:pPr>
              <w:jc w:val="right"/>
              <w:rPr>
                <w:rFonts w:ascii="Arial" w:hAnsi="Arial" w:cs="Arial"/>
                <w:b/>
                <w:sz w:val="16"/>
                <w:szCs w:val="16"/>
                <w:lang w:val="es-BO"/>
              </w:rPr>
            </w:pPr>
          </w:p>
        </w:tc>
        <w:tc>
          <w:tcPr>
            <w:tcW w:w="413" w:type="dxa"/>
            <w:gridSpan w:val="4"/>
          </w:tcPr>
          <w:p w14:paraId="04FFD058" w14:textId="77777777" w:rsidR="00CA361A" w:rsidRPr="00AE7FB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AE7FB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AE7FBA" w:rsidRDefault="00CA361A" w:rsidP="00CA361A">
            <w:pPr>
              <w:rPr>
                <w:rFonts w:ascii="Arial" w:hAnsi="Arial" w:cs="Arial"/>
                <w:sz w:val="8"/>
                <w:szCs w:val="8"/>
                <w:lang w:val="es-BO"/>
              </w:rPr>
            </w:pPr>
          </w:p>
        </w:tc>
        <w:tc>
          <w:tcPr>
            <w:tcW w:w="289" w:type="dxa"/>
            <w:gridSpan w:val="3"/>
            <w:tcBorders>
              <w:top w:val="single" w:sz="4" w:space="0" w:color="auto"/>
            </w:tcBorders>
          </w:tcPr>
          <w:p w14:paraId="1953F053" w14:textId="77777777" w:rsidR="00CA361A" w:rsidRPr="00AE7FBA" w:rsidRDefault="00CA361A" w:rsidP="00CA361A">
            <w:pPr>
              <w:rPr>
                <w:rFonts w:ascii="Arial" w:hAnsi="Arial" w:cs="Arial"/>
                <w:sz w:val="8"/>
                <w:szCs w:val="8"/>
                <w:lang w:val="es-BO"/>
              </w:rPr>
            </w:pPr>
          </w:p>
        </w:tc>
        <w:tc>
          <w:tcPr>
            <w:tcW w:w="281" w:type="dxa"/>
            <w:gridSpan w:val="3"/>
            <w:tcBorders>
              <w:top w:val="single" w:sz="4" w:space="0" w:color="auto"/>
            </w:tcBorders>
          </w:tcPr>
          <w:p w14:paraId="44375281" w14:textId="77777777" w:rsidR="00CA361A" w:rsidRPr="00AE7FBA" w:rsidRDefault="00CA361A" w:rsidP="00CA361A">
            <w:pPr>
              <w:rPr>
                <w:rFonts w:ascii="Arial" w:hAnsi="Arial" w:cs="Arial"/>
                <w:sz w:val="8"/>
                <w:szCs w:val="8"/>
                <w:lang w:val="es-BO"/>
              </w:rPr>
            </w:pPr>
          </w:p>
        </w:tc>
        <w:tc>
          <w:tcPr>
            <w:tcW w:w="280" w:type="dxa"/>
            <w:gridSpan w:val="3"/>
          </w:tcPr>
          <w:p w14:paraId="1964FB1A" w14:textId="77777777" w:rsidR="00CA361A" w:rsidRPr="00AE7FBA" w:rsidRDefault="00CA361A" w:rsidP="00CA361A">
            <w:pPr>
              <w:rPr>
                <w:rFonts w:ascii="Arial" w:hAnsi="Arial" w:cs="Arial"/>
                <w:sz w:val="8"/>
                <w:szCs w:val="8"/>
                <w:lang w:val="es-BO"/>
              </w:rPr>
            </w:pPr>
          </w:p>
        </w:tc>
        <w:tc>
          <w:tcPr>
            <w:tcW w:w="353" w:type="dxa"/>
            <w:gridSpan w:val="3"/>
          </w:tcPr>
          <w:p w14:paraId="5201DEEC" w14:textId="77777777" w:rsidR="00CA361A" w:rsidRPr="00AE7FB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AE7FB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AE7FBA" w:rsidRDefault="00CA361A" w:rsidP="00CA361A">
            <w:pPr>
              <w:rPr>
                <w:rFonts w:ascii="Arial" w:hAnsi="Arial" w:cs="Arial"/>
                <w:sz w:val="8"/>
                <w:szCs w:val="8"/>
                <w:lang w:val="es-BO"/>
              </w:rPr>
            </w:pPr>
          </w:p>
        </w:tc>
        <w:tc>
          <w:tcPr>
            <w:tcW w:w="359" w:type="dxa"/>
            <w:gridSpan w:val="4"/>
            <w:tcBorders>
              <w:top w:val="single" w:sz="4" w:space="0" w:color="auto"/>
            </w:tcBorders>
          </w:tcPr>
          <w:p w14:paraId="206EB176" w14:textId="77777777" w:rsidR="00CA361A" w:rsidRPr="00AE7FB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AE7FB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AE7FBA" w:rsidRDefault="00CA361A" w:rsidP="00CA361A">
            <w:pPr>
              <w:rPr>
                <w:rFonts w:ascii="Arial" w:hAnsi="Arial" w:cs="Arial"/>
                <w:sz w:val="8"/>
                <w:szCs w:val="8"/>
                <w:lang w:val="es-BO"/>
              </w:rPr>
            </w:pPr>
          </w:p>
        </w:tc>
        <w:tc>
          <w:tcPr>
            <w:tcW w:w="276" w:type="dxa"/>
            <w:gridSpan w:val="4"/>
          </w:tcPr>
          <w:p w14:paraId="27EDBDB6" w14:textId="77777777" w:rsidR="00CA361A" w:rsidRPr="00AE7FB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AE7FB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AE7FB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AE7FB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AE7FB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AE7FB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AE7FB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AE7FB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AE7FBA" w:rsidRDefault="00CA361A" w:rsidP="00CA361A">
            <w:pPr>
              <w:rPr>
                <w:rFonts w:ascii="Arial" w:hAnsi="Arial" w:cs="Arial"/>
                <w:sz w:val="8"/>
                <w:szCs w:val="8"/>
                <w:lang w:val="es-BO"/>
              </w:rPr>
            </w:pPr>
          </w:p>
        </w:tc>
        <w:tc>
          <w:tcPr>
            <w:tcW w:w="236" w:type="dxa"/>
            <w:gridSpan w:val="7"/>
            <w:tcBorders>
              <w:top w:val="single" w:sz="4" w:space="0" w:color="auto"/>
            </w:tcBorders>
          </w:tcPr>
          <w:p w14:paraId="6202535B" w14:textId="77777777" w:rsidR="00CA361A" w:rsidRPr="00AE7FBA" w:rsidRDefault="00CA361A" w:rsidP="00CA361A">
            <w:pPr>
              <w:rPr>
                <w:rFonts w:ascii="Arial" w:hAnsi="Arial" w:cs="Arial"/>
                <w:sz w:val="8"/>
                <w:szCs w:val="8"/>
                <w:lang w:val="es-BO"/>
              </w:rPr>
            </w:pPr>
          </w:p>
        </w:tc>
        <w:tc>
          <w:tcPr>
            <w:tcW w:w="319" w:type="dxa"/>
            <w:gridSpan w:val="6"/>
            <w:tcBorders>
              <w:top w:val="single" w:sz="4" w:space="0" w:color="auto"/>
            </w:tcBorders>
          </w:tcPr>
          <w:p w14:paraId="0E44C0E6" w14:textId="77777777" w:rsidR="00CA361A" w:rsidRPr="00AE7FB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AE7FBA" w:rsidRDefault="00CA361A" w:rsidP="00CA361A">
            <w:pPr>
              <w:rPr>
                <w:rFonts w:ascii="Arial" w:hAnsi="Arial" w:cs="Arial"/>
                <w:sz w:val="8"/>
                <w:szCs w:val="8"/>
                <w:lang w:val="es-BO"/>
              </w:rPr>
            </w:pPr>
          </w:p>
        </w:tc>
        <w:tc>
          <w:tcPr>
            <w:tcW w:w="278" w:type="dxa"/>
            <w:gridSpan w:val="5"/>
            <w:tcBorders>
              <w:top w:val="single" w:sz="4" w:space="0" w:color="auto"/>
            </w:tcBorders>
          </w:tcPr>
          <w:p w14:paraId="31C61E26" w14:textId="77777777" w:rsidR="00CA361A" w:rsidRPr="00AE7FBA" w:rsidRDefault="00CA361A" w:rsidP="00CA361A">
            <w:pPr>
              <w:rPr>
                <w:rFonts w:ascii="Arial" w:hAnsi="Arial" w:cs="Arial"/>
                <w:sz w:val="8"/>
                <w:szCs w:val="8"/>
                <w:lang w:val="es-BO"/>
              </w:rPr>
            </w:pPr>
          </w:p>
        </w:tc>
        <w:tc>
          <w:tcPr>
            <w:tcW w:w="314" w:type="dxa"/>
            <w:gridSpan w:val="4"/>
            <w:tcBorders>
              <w:top w:val="single" w:sz="4" w:space="0" w:color="auto"/>
            </w:tcBorders>
          </w:tcPr>
          <w:p w14:paraId="187F5D91" w14:textId="77777777" w:rsidR="00CA361A" w:rsidRPr="00AE7FBA" w:rsidRDefault="00CA361A" w:rsidP="00CA361A">
            <w:pPr>
              <w:rPr>
                <w:rFonts w:ascii="Arial" w:hAnsi="Arial" w:cs="Arial"/>
                <w:sz w:val="8"/>
                <w:szCs w:val="8"/>
                <w:lang w:val="es-BO"/>
              </w:rPr>
            </w:pPr>
          </w:p>
        </w:tc>
        <w:tc>
          <w:tcPr>
            <w:tcW w:w="239" w:type="dxa"/>
            <w:gridSpan w:val="4"/>
            <w:tcBorders>
              <w:top w:val="single" w:sz="4" w:space="0" w:color="auto"/>
            </w:tcBorders>
          </w:tcPr>
          <w:p w14:paraId="69353B45" w14:textId="77777777" w:rsidR="00CA361A" w:rsidRPr="00AE7FBA" w:rsidRDefault="00CA361A" w:rsidP="00CA361A">
            <w:pPr>
              <w:rPr>
                <w:rFonts w:ascii="Arial" w:hAnsi="Arial" w:cs="Arial"/>
                <w:sz w:val="8"/>
                <w:szCs w:val="8"/>
                <w:lang w:val="es-BO"/>
              </w:rPr>
            </w:pPr>
          </w:p>
        </w:tc>
        <w:tc>
          <w:tcPr>
            <w:tcW w:w="276" w:type="dxa"/>
            <w:gridSpan w:val="6"/>
          </w:tcPr>
          <w:p w14:paraId="3A2FBDBA" w14:textId="77777777" w:rsidR="00CA361A" w:rsidRPr="00AE7FBA" w:rsidRDefault="00CA361A" w:rsidP="00CA361A">
            <w:pPr>
              <w:rPr>
                <w:rFonts w:ascii="Arial" w:hAnsi="Arial" w:cs="Arial"/>
                <w:sz w:val="8"/>
                <w:szCs w:val="8"/>
                <w:lang w:val="es-BO"/>
              </w:rPr>
            </w:pPr>
          </w:p>
        </w:tc>
        <w:tc>
          <w:tcPr>
            <w:tcW w:w="335" w:type="dxa"/>
            <w:gridSpan w:val="6"/>
            <w:tcBorders>
              <w:right w:val="single" w:sz="12" w:space="0" w:color="1F4E79" w:themeColor="accent1" w:themeShade="80"/>
            </w:tcBorders>
          </w:tcPr>
          <w:p w14:paraId="548E657B" w14:textId="77777777" w:rsidR="00CA361A" w:rsidRPr="00AE7FBA" w:rsidRDefault="00CA361A" w:rsidP="00CA361A">
            <w:pPr>
              <w:rPr>
                <w:rFonts w:ascii="Arial" w:hAnsi="Arial" w:cs="Arial"/>
                <w:sz w:val="8"/>
                <w:szCs w:val="8"/>
                <w:lang w:val="es-BO"/>
              </w:rPr>
            </w:pPr>
          </w:p>
        </w:tc>
      </w:tr>
      <w:tr w:rsidR="00470D7D" w:rsidRPr="00AE7FBA" w14:paraId="5A30F3D4" w14:textId="77777777" w:rsidTr="000604D4">
        <w:trPr>
          <w:trHeight w:val="102"/>
          <w:jc w:val="center"/>
        </w:trPr>
        <w:tc>
          <w:tcPr>
            <w:tcW w:w="1354" w:type="dxa"/>
            <w:gridSpan w:val="8"/>
            <w:tcBorders>
              <w:left w:val="single" w:sz="12" w:space="0" w:color="1F4E79" w:themeColor="accent1" w:themeShade="80"/>
            </w:tcBorders>
            <w:shd w:val="clear" w:color="auto" w:fill="auto"/>
            <w:vAlign w:val="center"/>
          </w:tcPr>
          <w:p w14:paraId="7AE54BD4" w14:textId="77777777" w:rsidR="00CA361A" w:rsidRPr="00AE7FBA" w:rsidRDefault="00CA361A" w:rsidP="00CA361A">
            <w:pPr>
              <w:jc w:val="right"/>
              <w:rPr>
                <w:rFonts w:ascii="Arial" w:hAnsi="Arial" w:cs="Arial"/>
                <w:b/>
                <w:sz w:val="8"/>
                <w:szCs w:val="2"/>
                <w:lang w:val="es-BO"/>
              </w:rPr>
            </w:pPr>
          </w:p>
        </w:tc>
        <w:tc>
          <w:tcPr>
            <w:tcW w:w="413" w:type="dxa"/>
            <w:gridSpan w:val="4"/>
            <w:shd w:val="clear" w:color="auto" w:fill="auto"/>
          </w:tcPr>
          <w:p w14:paraId="499B081D" w14:textId="77777777" w:rsidR="00CA361A" w:rsidRPr="00AE7FB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AE7FB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AE7FBA" w:rsidRDefault="00CA361A" w:rsidP="00CA361A">
            <w:pPr>
              <w:rPr>
                <w:rFonts w:ascii="Arial" w:hAnsi="Arial" w:cs="Arial"/>
                <w:sz w:val="8"/>
                <w:szCs w:val="2"/>
                <w:lang w:val="es-BO"/>
              </w:rPr>
            </w:pPr>
          </w:p>
        </w:tc>
        <w:tc>
          <w:tcPr>
            <w:tcW w:w="289" w:type="dxa"/>
            <w:gridSpan w:val="3"/>
            <w:shd w:val="clear" w:color="auto" w:fill="auto"/>
          </w:tcPr>
          <w:p w14:paraId="156EC522" w14:textId="77777777" w:rsidR="00CA361A" w:rsidRPr="00AE7FBA" w:rsidRDefault="00CA361A" w:rsidP="00CA361A">
            <w:pPr>
              <w:rPr>
                <w:rFonts w:ascii="Arial" w:hAnsi="Arial" w:cs="Arial"/>
                <w:sz w:val="8"/>
                <w:szCs w:val="2"/>
                <w:lang w:val="es-BO"/>
              </w:rPr>
            </w:pPr>
          </w:p>
        </w:tc>
        <w:tc>
          <w:tcPr>
            <w:tcW w:w="281" w:type="dxa"/>
            <w:gridSpan w:val="3"/>
            <w:tcBorders>
              <w:bottom w:val="single" w:sz="4" w:space="0" w:color="auto"/>
            </w:tcBorders>
            <w:shd w:val="clear" w:color="auto" w:fill="auto"/>
          </w:tcPr>
          <w:p w14:paraId="558D57CE" w14:textId="77777777" w:rsidR="00CA361A" w:rsidRPr="00AE7FB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2A6E6B5B" w14:textId="77777777" w:rsidR="00CA361A" w:rsidRPr="00AE7FB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AE7FB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AE7FB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AE7FBA" w:rsidRDefault="00CA361A" w:rsidP="00CA361A">
            <w:pPr>
              <w:rPr>
                <w:rFonts w:ascii="Arial" w:hAnsi="Arial" w:cs="Arial"/>
                <w:sz w:val="8"/>
                <w:szCs w:val="2"/>
                <w:lang w:val="es-BO"/>
              </w:rPr>
            </w:pPr>
          </w:p>
        </w:tc>
        <w:tc>
          <w:tcPr>
            <w:tcW w:w="359" w:type="dxa"/>
            <w:gridSpan w:val="4"/>
            <w:shd w:val="clear" w:color="auto" w:fill="auto"/>
          </w:tcPr>
          <w:p w14:paraId="5ABB128A" w14:textId="77777777" w:rsidR="00CA361A" w:rsidRPr="00AE7FB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AE7FB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AE7FB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AE7FB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AE7FB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AE7FB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AE7FB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AE7FB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AE7FB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AE7FB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AE7FB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AE7FBA" w:rsidRDefault="00CA361A" w:rsidP="00CA361A">
            <w:pPr>
              <w:rPr>
                <w:rFonts w:ascii="Arial" w:hAnsi="Arial" w:cs="Arial"/>
                <w:sz w:val="8"/>
                <w:szCs w:val="2"/>
                <w:lang w:val="es-BO"/>
              </w:rPr>
            </w:pPr>
          </w:p>
        </w:tc>
        <w:tc>
          <w:tcPr>
            <w:tcW w:w="236" w:type="dxa"/>
            <w:gridSpan w:val="7"/>
            <w:tcBorders>
              <w:bottom w:val="single" w:sz="4" w:space="0" w:color="auto"/>
            </w:tcBorders>
            <w:shd w:val="clear" w:color="auto" w:fill="auto"/>
          </w:tcPr>
          <w:p w14:paraId="73F65439" w14:textId="77777777" w:rsidR="00CA361A" w:rsidRPr="00AE7FBA" w:rsidRDefault="00CA361A" w:rsidP="00CA361A">
            <w:pPr>
              <w:rPr>
                <w:rFonts w:ascii="Arial" w:hAnsi="Arial" w:cs="Arial"/>
                <w:sz w:val="8"/>
                <w:szCs w:val="2"/>
                <w:lang w:val="es-BO"/>
              </w:rPr>
            </w:pPr>
          </w:p>
        </w:tc>
        <w:tc>
          <w:tcPr>
            <w:tcW w:w="319" w:type="dxa"/>
            <w:gridSpan w:val="6"/>
            <w:tcBorders>
              <w:bottom w:val="single" w:sz="4" w:space="0" w:color="auto"/>
            </w:tcBorders>
            <w:shd w:val="clear" w:color="auto" w:fill="auto"/>
          </w:tcPr>
          <w:p w14:paraId="4C0A168D" w14:textId="77777777" w:rsidR="00CA361A" w:rsidRPr="00AE7FB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AE7FB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13A45789" w14:textId="77777777" w:rsidR="00CA361A" w:rsidRPr="00AE7FBA" w:rsidRDefault="00CA361A" w:rsidP="00CA361A">
            <w:pPr>
              <w:rPr>
                <w:rFonts w:ascii="Arial" w:hAnsi="Arial" w:cs="Arial"/>
                <w:sz w:val="8"/>
                <w:szCs w:val="2"/>
                <w:lang w:val="es-BO"/>
              </w:rPr>
            </w:pPr>
          </w:p>
        </w:tc>
        <w:tc>
          <w:tcPr>
            <w:tcW w:w="314" w:type="dxa"/>
            <w:gridSpan w:val="4"/>
            <w:tcBorders>
              <w:bottom w:val="single" w:sz="4" w:space="0" w:color="auto"/>
            </w:tcBorders>
            <w:shd w:val="clear" w:color="auto" w:fill="auto"/>
          </w:tcPr>
          <w:p w14:paraId="22BEECBA" w14:textId="77777777" w:rsidR="00CA361A" w:rsidRPr="00AE7FBA" w:rsidRDefault="00CA361A" w:rsidP="00CA361A">
            <w:pPr>
              <w:rPr>
                <w:rFonts w:ascii="Arial" w:hAnsi="Arial" w:cs="Arial"/>
                <w:sz w:val="8"/>
                <w:szCs w:val="2"/>
                <w:lang w:val="es-BO"/>
              </w:rPr>
            </w:pPr>
          </w:p>
        </w:tc>
        <w:tc>
          <w:tcPr>
            <w:tcW w:w="239" w:type="dxa"/>
            <w:gridSpan w:val="4"/>
            <w:tcBorders>
              <w:bottom w:val="single" w:sz="4" w:space="0" w:color="auto"/>
            </w:tcBorders>
            <w:shd w:val="clear" w:color="auto" w:fill="auto"/>
          </w:tcPr>
          <w:p w14:paraId="118C59C4" w14:textId="77777777" w:rsidR="00CA361A" w:rsidRPr="00AE7FB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AE7FBA" w:rsidRDefault="00CA361A" w:rsidP="00CA361A">
            <w:pPr>
              <w:rPr>
                <w:rFonts w:ascii="Arial" w:hAnsi="Arial" w:cs="Arial"/>
                <w:sz w:val="8"/>
                <w:szCs w:val="2"/>
                <w:lang w:val="es-BO"/>
              </w:rPr>
            </w:pPr>
          </w:p>
        </w:tc>
        <w:tc>
          <w:tcPr>
            <w:tcW w:w="335" w:type="dxa"/>
            <w:gridSpan w:val="6"/>
            <w:tcBorders>
              <w:right w:val="single" w:sz="12" w:space="0" w:color="1F4E79" w:themeColor="accent1" w:themeShade="80"/>
            </w:tcBorders>
            <w:shd w:val="clear" w:color="auto" w:fill="auto"/>
          </w:tcPr>
          <w:p w14:paraId="02A39FAA" w14:textId="77777777" w:rsidR="00CA361A" w:rsidRPr="00AE7FBA" w:rsidRDefault="00CA361A" w:rsidP="00CA361A">
            <w:pPr>
              <w:rPr>
                <w:rFonts w:ascii="Arial" w:hAnsi="Arial" w:cs="Arial"/>
                <w:sz w:val="8"/>
                <w:szCs w:val="2"/>
                <w:lang w:val="es-BO"/>
              </w:rPr>
            </w:pPr>
          </w:p>
        </w:tc>
      </w:tr>
      <w:tr w:rsidR="00470D7D" w:rsidRPr="00AE7FBA" w14:paraId="53C488FC" w14:textId="77777777" w:rsidTr="00BE5EBF">
        <w:trPr>
          <w:trHeight w:val="516"/>
          <w:jc w:val="center"/>
        </w:trPr>
        <w:tc>
          <w:tcPr>
            <w:tcW w:w="891" w:type="dxa"/>
            <w:gridSpan w:val="4"/>
            <w:tcBorders>
              <w:left w:val="single" w:sz="12" w:space="0" w:color="1F4E79" w:themeColor="accent1" w:themeShade="80"/>
              <w:right w:val="single" w:sz="4" w:space="0" w:color="auto"/>
            </w:tcBorders>
            <w:vAlign w:val="center"/>
          </w:tcPr>
          <w:p w14:paraId="2306F944" w14:textId="77777777" w:rsidR="00CA361A" w:rsidRPr="00AE7FBA" w:rsidRDefault="00CA361A" w:rsidP="00CA361A">
            <w:pPr>
              <w:jc w:val="right"/>
              <w:rPr>
                <w:rFonts w:ascii="Arial" w:hAnsi="Arial" w:cs="Arial"/>
                <w:sz w:val="16"/>
                <w:szCs w:val="16"/>
                <w:lang w:val="es-BO"/>
              </w:rPr>
            </w:pPr>
            <w:r w:rsidRPr="00AE7FBA">
              <w:rPr>
                <w:rFonts w:ascii="Arial" w:hAnsi="Arial" w:cs="Arial"/>
                <w:sz w:val="16"/>
                <w:szCs w:val="16"/>
                <w:lang w:val="es-BO"/>
              </w:rPr>
              <w:t>Teléfono</w:t>
            </w:r>
          </w:p>
        </w:tc>
        <w:tc>
          <w:tcPr>
            <w:tcW w:w="87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AE7FBA" w:rsidRDefault="00CA361A" w:rsidP="00230D74">
            <w:pPr>
              <w:jc w:val="center"/>
              <w:rPr>
                <w:rFonts w:ascii="Arial" w:hAnsi="Arial" w:cs="Arial"/>
                <w:sz w:val="16"/>
                <w:szCs w:val="16"/>
                <w:lang w:val="es-BO"/>
              </w:rPr>
            </w:pPr>
            <w:r w:rsidRPr="00AE7FB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AE7FBA" w:rsidRDefault="00CA361A" w:rsidP="00CA361A">
            <w:pPr>
              <w:rPr>
                <w:rFonts w:ascii="Arial" w:hAnsi="Arial" w:cs="Arial"/>
                <w:sz w:val="16"/>
                <w:szCs w:val="16"/>
                <w:lang w:val="es-BO"/>
              </w:rPr>
            </w:pPr>
          </w:p>
        </w:tc>
        <w:tc>
          <w:tcPr>
            <w:tcW w:w="573" w:type="dxa"/>
            <w:gridSpan w:val="6"/>
            <w:tcBorders>
              <w:left w:val="nil"/>
              <w:right w:val="single" w:sz="4" w:space="0" w:color="auto"/>
            </w:tcBorders>
          </w:tcPr>
          <w:p w14:paraId="3509F1D4" w14:textId="77777777" w:rsidR="00CA361A" w:rsidRPr="00AE7FBA" w:rsidRDefault="00CA361A" w:rsidP="00CA361A">
            <w:pPr>
              <w:rPr>
                <w:rFonts w:ascii="Arial" w:hAnsi="Arial" w:cs="Arial"/>
                <w:sz w:val="16"/>
                <w:szCs w:val="16"/>
                <w:lang w:val="es-BO"/>
              </w:rPr>
            </w:pPr>
            <w:r w:rsidRPr="00AE7FBA">
              <w:rPr>
                <w:rFonts w:ascii="Arial" w:hAnsi="Arial" w:cs="Arial"/>
                <w:sz w:val="16"/>
                <w:szCs w:val="16"/>
                <w:lang w:val="es-BO"/>
              </w:rPr>
              <w:t>Fax</w:t>
            </w:r>
          </w:p>
        </w:tc>
        <w:tc>
          <w:tcPr>
            <w:tcW w:w="119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8F264F" w14:textId="6102DF4D" w:rsidR="00CA361A" w:rsidRPr="00AE7FBA" w:rsidRDefault="00CA361A" w:rsidP="00230D74">
            <w:pPr>
              <w:jc w:val="center"/>
              <w:rPr>
                <w:rFonts w:ascii="Arial" w:hAnsi="Arial" w:cs="Arial"/>
                <w:sz w:val="16"/>
                <w:szCs w:val="16"/>
                <w:lang w:val="es-BO"/>
              </w:rPr>
            </w:pPr>
            <w:r w:rsidRPr="00AE7FB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AE7FBA" w:rsidRDefault="00CA361A" w:rsidP="00CA361A">
            <w:pPr>
              <w:rPr>
                <w:rFonts w:ascii="Arial" w:hAnsi="Arial" w:cs="Arial"/>
                <w:sz w:val="16"/>
                <w:szCs w:val="16"/>
                <w:lang w:val="es-BO"/>
              </w:rPr>
            </w:pPr>
          </w:p>
        </w:tc>
        <w:tc>
          <w:tcPr>
            <w:tcW w:w="1756" w:type="dxa"/>
            <w:gridSpan w:val="25"/>
            <w:tcBorders>
              <w:right w:val="single" w:sz="4" w:space="0" w:color="auto"/>
            </w:tcBorders>
          </w:tcPr>
          <w:p w14:paraId="79A90EE9" w14:textId="77777777" w:rsidR="00CA361A" w:rsidRPr="00AE7FBA" w:rsidRDefault="00CA361A" w:rsidP="00CA361A">
            <w:pPr>
              <w:rPr>
                <w:rFonts w:ascii="Arial" w:hAnsi="Arial" w:cs="Arial"/>
                <w:sz w:val="16"/>
                <w:szCs w:val="16"/>
                <w:lang w:val="es-BO"/>
              </w:rPr>
            </w:pPr>
            <w:r w:rsidRPr="00AE7FB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184E6776" w:rsidR="00CA361A" w:rsidRPr="00AE7FBA" w:rsidRDefault="009D7BB8" w:rsidP="00CA361A">
            <w:pPr>
              <w:rPr>
                <w:rStyle w:val="Hipervnculo"/>
              </w:rPr>
            </w:pPr>
            <w:hyperlink r:id="rId15" w:history="1">
              <w:r w:rsidR="00CA361A" w:rsidRPr="00AE7FBA">
                <w:rPr>
                  <w:rStyle w:val="Hipervnculo"/>
                  <w:rFonts w:ascii="Century Gothic" w:hAnsi="Century Gothic"/>
                  <w:sz w:val="18"/>
                  <w:szCs w:val="18"/>
                  <w:lang w:val="es-ES_tradnl"/>
                </w:rPr>
                <w:t>psalinas@eecgnv.gob.bo</w:t>
              </w:r>
            </w:hyperlink>
            <w:r w:rsidR="00CA361A" w:rsidRPr="00AE7FBA">
              <w:rPr>
                <w:rStyle w:val="Hipervnculo"/>
              </w:rPr>
              <w:t xml:space="preserve"> </w:t>
            </w:r>
          </w:p>
          <w:p w14:paraId="65ADFFDF" w14:textId="77117C94" w:rsidR="00CA361A" w:rsidRPr="00AE7FBA" w:rsidRDefault="00977AE8" w:rsidP="00CA361A">
            <w:pPr>
              <w:rPr>
                <w:rFonts w:ascii="Arial" w:hAnsi="Arial" w:cs="Arial"/>
                <w:sz w:val="16"/>
                <w:szCs w:val="16"/>
                <w:lang w:val="es-BO"/>
              </w:rPr>
            </w:pPr>
            <w:r>
              <w:rPr>
                <w:rStyle w:val="Hipervnculo"/>
                <w:rFonts w:ascii="Century Gothic" w:hAnsi="Century Gothic"/>
                <w:sz w:val="18"/>
                <w:szCs w:val="18"/>
                <w:lang w:val="es-ES_tradnl"/>
              </w:rPr>
              <w:t>lchumacero</w:t>
            </w:r>
            <w:r w:rsidR="001C46E4" w:rsidRPr="00AE7FBA">
              <w:rPr>
                <w:rStyle w:val="Hipervnculo"/>
                <w:rFonts w:ascii="Century Gothic" w:hAnsi="Century Gothic"/>
                <w:sz w:val="18"/>
                <w:szCs w:val="18"/>
                <w:lang w:val="es-ES_tradnl"/>
              </w:rPr>
              <w:t>@eecgnv.gob.bo</w:t>
            </w:r>
          </w:p>
        </w:tc>
        <w:tc>
          <w:tcPr>
            <w:tcW w:w="291" w:type="dxa"/>
            <w:gridSpan w:val="7"/>
            <w:tcBorders>
              <w:left w:val="single" w:sz="4" w:space="0" w:color="auto"/>
            </w:tcBorders>
          </w:tcPr>
          <w:p w14:paraId="5F3DF855" w14:textId="77777777" w:rsidR="00CA361A" w:rsidRPr="00AE7FB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676CCB6A" w14:textId="77777777" w:rsidR="00CA361A" w:rsidRPr="00AE7FBA" w:rsidRDefault="00CA361A" w:rsidP="00CA361A">
            <w:pPr>
              <w:rPr>
                <w:rFonts w:ascii="Arial" w:hAnsi="Arial" w:cs="Arial"/>
                <w:sz w:val="16"/>
                <w:szCs w:val="16"/>
                <w:lang w:val="es-BO"/>
              </w:rPr>
            </w:pPr>
          </w:p>
        </w:tc>
      </w:tr>
      <w:tr w:rsidR="00470D7D" w:rsidRPr="00AE7FBA" w14:paraId="3595D948" w14:textId="77777777" w:rsidTr="000604D4">
        <w:trPr>
          <w:trHeight w:val="102"/>
          <w:jc w:val="center"/>
        </w:trPr>
        <w:tc>
          <w:tcPr>
            <w:tcW w:w="1354" w:type="dxa"/>
            <w:gridSpan w:val="8"/>
            <w:tcBorders>
              <w:left w:val="single" w:sz="12" w:space="0" w:color="1F4E79" w:themeColor="accent1" w:themeShade="80"/>
            </w:tcBorders>
            <w:shd w:val="clear" w:color="auto" w:fill="auto"/>
            <w:vAlign w:val="center"/>
          </w:tcPr>
          <w:p w14:paraId="35C7FF78" w14:textId="77777777" w:rsidR="00CA361A" w:rsidRPr="00AE7FBA" w:rsidRDefault="00CA361A" w:rsidP="00CA361A">
            <w:pPr>
              <w:jc w:val="right"/>
              <w:rPr>
                <w:rFonts w:ascii="Arial" w:hAnsi="Arial" w:cs="Arial"/>
                <w:b/>
                <w:sz w:val="8"/>
                <w:szCs w:val="2"/>
                <w:lang w:val="es-BO"/>
              </w:rPr>
            </w:pPr>
          </w:p>
        </w:tc>
        <w:tc>
          <w:tcPr>
            <w:tcW w:w="413" w:type="dxa"/>
            <w:gridSpan w:val="4"/>
            <w:shd w:val="clear" w:color="auto" w:fill="auto"/>
          </w:tcPr>
          <w:p w14:paraId="54A062DA" w14:textId="77777777" w:rsidR="00CA361A" w:rsidRPr="00AE7FB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AE7FB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AE7FBA" w:rsidRDefault="00CA361A" w:rsidP="00CA361A">
            <w:pPr>
              <w:rPr>
                <w:rFonts w:ascii="Arial" w:hAnsi="Arial" w:cs="Arial"/>
                <w:sz w:val="8"/>
                <w:szCs w:val="2"/>
                <w:lang w:val="es-BO"/>
              </w:rPr>
            </w:pPr>
          </w:p>
        </w:tc>
        <w:tc>
          <w:tcPr>
            <w:tcW w:w="289" w:type="dxa"/>
            <w:gridSpan w:val="3"/>
            <w:shd w:val="clear" w:color="auto" w:fill="auto"/>
          </w:tcPr>
          <w:p w14:paraId="1D091360" w14:textId="77777777" w:rsidR="00CA361A" w:rsidRPr="00AE7FBA" w:rsidRDefault="00CA361A" w:rsidP="00CA361A">
            <w:pPr>
              <w:rPr>
                <w:rFonts w:ascii="Arial" w:hAnsi="Arial" w:cs="Arial"/>
                <w:sz w:val="8"/>
                <w:szCs w:val="2"/>
                <w:lang w:val="es-BO"/>
              </w:rPr>
            </w:pPr>
          </w:p>
        </w:tc>
        <w:tc>
          <w:tcPr>
            <w:tcW w:w="281" w:type="dxa"/>
            <w:gridSpan w:val="3"/>
            <w:shd w:val="clear" w:color="auto" w:fill="auto"/>
          </w:tcPr>
          <w:p w14:paraId="0039000D" w14:textId="77777777" w:rsidR="00CA361A" w:rsidRPr="00AE7FBA" w:rsidRDefault="00CA361A" w:rsidP="00CA361A">
            <w:pPr>
              <w:rPr>
                <w:rFonts w:ascii="Arial" w:hAnsi="Arial" w:cs="Arial"/>
                <w:sz w:val="8"/>
                <w:szCs w:val="2"/>
                <w:lang w:val="es-BO"/>
              </w:rPr>
            </w:pPr>
          </w:p>
        </w:tc>
        <w:tc>
          <w:tcPr>
            <w:tcW w:w="280" w:type="dxa"/>
            <w:gridSpan w:val="3"/>
            <w:shd w:val="clear" w:color="auto" w:fill="auto"/>
          </w:tcPr>
          <w:p w14:paraId="25C3B2B7" w14:textId="77777777" w:rsidR="00CA361A" w:rsidRPr="00AE7FB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AE7FB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AE7FB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AE7FBA" w:rsidRDefault="00CA361A" w:rsidP="00CA361A">
            <w:pPr>
              <w:rPr>
                <w:rFonts w:ascii="Arial" w:hAnsi="Arial" w:cs="Arial"/>
                <w:sz w:val="8"/>
                <w:szCs w:val="2"/>
                <w:lang w:val="es-BO"/>
              </w:rPr>
            </w:pPr>
          </w:p>
        </w:tc>
        <w:tc>
          <w:tcPr>
            <w:tcW w:w="359" w:type="dxa"/>
            <w:gridSpan w:val="4"/>
            <w:shd w:val="clear" w:color="auto" w:fill="auto"/>
          </w:tcPr>
          <w:p w14:paraId="5C896CF6" w14:textId="77777777" w:rsidR="00CA361A" w:rsidRPr="00AE7FB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AE7FB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AE7FB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AE7FB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AE7FB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AE7FB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AE7FB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AE7FB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AE7FB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AE7FBA" w:rsidRDefault="00CA361A" w:rsidP="00CA361A">
            <w:pPr>
              <w:rPr>
                <w:rFonts w:ascii="Arial" w:hAnsi="Arial" w:cs="Arial"/>
                <w:sz w:val="8"/>
                <w:szCs w:val="2"/>
                <w:lang w:val="es-BO"/>
              </w:rPr>
            </w:pPr>
          </w:p>
        </w:tc>
        <w:tc>
          <w:tcPr>
            <w:tcW w:w="236" w:type="dxa"/>
            <w:gridSpan w:val="7"/>
            <w:tcBorders>
              <w:top w:val="single" w:sz="4" w:space="0" w:color="auto"/>
            </w:tcBorders>
            <w:shd w:val="clear" w:color="auto" w:fill="auto"/>
          </w:tcPr>
          <w:p w14:paraId="0144A25E" w14:textId="77777777" w:rsidR="00CA361A" w:rsidRPr="00AE7FBA" w:rsidRDefault="00CA361A" w:rsidP="00CA361A">
            <w:pPr>
              <w:rPr>
                <w:rFonts w:ascii="Arial" w:hAnsi="Arial" w:cs="Arial"/>
                <w:sz w:val="8"/>
                <w:szCs w:val="2"/>
                <w:lang w:val="es-BO"/>
              </w:rPr>
            </w:pPr>
          </w:p>
        </w:tc>
        <w:tc>
          <w:tcPr>
            <w:tcW w:w="319" w:type="dxa"/>
            <w:gridSpan w:val="6"/>
            <w:tcBorders>
              <w:top w:val="single" w:sz="4" w:space="0" w:color="auto"/>
            </w:tcBorders>
            <w:shd w:val="clear" w:color="auto" w:fill="auto"/>
          </w:tcPr>
          <w:p w14:paraId="4115A6D9"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AE7FB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3D2FA43" w14:textId="77777777" w:rsidR="00CA361A" w:rsidRPr="00AE7FBA" w:rsidRDefault="00CA361A" w:rsidP="00CA361A">
            <w:pPr>
              <w:rPr>
                <w:rFonts w:ascii="Arial" w:hAnsi="Arial" w:cs="Arial"/>
                <w:sz w:val="8"/>
                <w:szCs w:val="2"/>
                <w:lang w:val="es-BO"/>
              </w:rPr>
            </w:pPr>
          </w:p>
        </w:tc>
        <w:tc>
          <w:tcPr>
            <w:tcW w:w="314" w:type="dxa"/>
            <w:gridSpan w:val="4"/>
            <w:tcBorders>
              <w:top w:val="single" w:sz="4" w:space="0" w:color="auto"/>
            </w:tcBorders>
            <w:shd w:val="clear" w:color="auto" w:fill="auto"/>
          </w:tcPr>
          <w:p w14:paraId="6FD7B2BB" w14:textId="77777777" w:rsidR="00CA361A" w:rsidRPr="00AE7FBA" w:rsidRDefault="00CA361A" w:rsidP="00CA361A">
            <w:pPr>
              <w:rPr>
                <w:rFonts w:ascii="Arial" w:hAnsi="Arial" w:cs="Arial"/>
                <w:sz w:val="8"/>
                <w:szCs w:val="2"/>
                <w:lang w:val="es-BO"/>
              </w:rPr>
            </w:pPr>
          </w:p>
        </w:tc>
        <w:tc>
          <w:tcPr>
            <w:tcW w:w="239" w:type="dxa"/>
            <w:gridSpan w:val="4"/>
            <w:tcBorders>
              <w:top w:val="single" w:sz="4" w:space="0" w:color="auto"/>
            </w:tcBorders>
            <w:shd w:val="clear" w:color="auto" w:fill="auto"/>
          </w:tcPr>
          <w:p w14:paraId="40F09A55" w14:textId="77777777" w:rsidR="00CA361A" w:rsidRPr="00AE7FB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AE7FBA" w:rsidRDefault="00CA361A" w:rsidP="00CA361A">
            <w:pPr>
              <w:rPr>
                <w:rFonts w:ascii="Arial" w:hAnsi="Arial" w:cs="Arial"/>
                <w:sz w:val="8"/>
                <w:szCs w:val="2"/>
                <w:lang w:val="es-BO"/>
              </w:rPr>
            </w:pPr>
          </w:p>
        </w:tc>
        <w:tc>
          <w:tcPr>
            <w:tcW w:w="335" w:type="dxa"/>
            <w:gridSpan w:val="6"/>
            <w:tcBorders>
              <w:right w:val="single" w:sz="12" w:space="0" w:color="1F4E79" w:themeColor="accent1" w:themeShade="80"/>
            </w:tcBorders>
            <w:shd w:val="clear" w:color="auto" w:fill="auto"/>
          </w:tcPr>
          <w:p w14:paraId="43EB512C" w14:textId="77777777" w:rsidR="00CA361A" w:rsidRPr="00AE7FBA" w:rsidRDefault="00CA361A" w:rsidP="00CA361A">
            <w:pPr>
              <w:rPr>
                <w:rFonts w:ascii="Arial" w:hAnsi="Arial" w:cs="Arial"/>
                <w:sz w:val="8"/>
                <w:szCs w:val="2"/>
                <w:lang w:val="es-BO"/>
              </w:rPr>
            </w:pPr>
          </w:p>
        </w:tc>
      </w:tr>
      <w:tr w:rsidR="00CA361A" w:rsidRPr="00AE7FBA" w14:paraId="0C14ABA3" w14:textId="77777777" w:rsidTr="000604D4">
        <w:trPr>
          <w:trHeight w:val="322"/>
          <w:jc w:val="center"/>
        </w:trPr>
        <w:tc>
          <w:tcPr>
            <w:tcW w:w="9776" w:type="dxa"/>
            <w:gridSpan w:val="13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AE7FBA" w:rsidRDefault="00CA361A" w:rsidP="00201A1D">
            <w:pPr>
              <w:pStyle w:val="Prrafodelista"/>
              <w:numPr>
                <w:ilvl w:val="0"/>
                <w:numId w:val="23"/>
              </w:numPr>
              <w:ind w:left="176" w:hanging="176"/>
              <w:rPr>
                <w:rFonts w:ascii="Arial" w:hAnsi="Arial" w:cs="Arial"/>
                <w:sz w:val="16"/>
                <w:szCs w:val="16"/>
                <w:lang w:val="es-BO"/>
              </w:rPr>
            </w:pPr>
            <w:r w:rsidRPr="00AE7FBA">
              <w:rPr>
                <w:rFonts w:ascii="Arial" w:hAnsi="Arial" w:cs="Arial"/>
                <w:b/>
                <w:color w:val="FFFFFF" w:themeColor="background1"/>
                <w:sz w:val="16"/>
                <w:szCs w:val="16"/>
                <w:lang w:val="es-BO"/>
              </w:rPr>
              <w:t>PERSONAL DE LA ENTIDAD</w:t>
            </w:r>
          </w:p>
        </w:tc>
      </w:tr>
      <w:tr w:rsidR="00470D7D" w:rsidRPr="00AE7FBA" w14:paraId="54C96827" w14:textId="77777777" w:rsidTr="000604D4">
        <w:trPr>
          <w:trHeight w:val="125"/>
          <w:jc w:val="center"/>
        </w:trPr>
        <w:tc>
          <w:tcPr>
            <w:tcW w:w="1354" w:type="dxa"/>
            <w:gridSpan w:val="8"/>
            <w:tcBorders>
              <w:left w:val="single" w:sz="12" w:space="0" w:color="1F4E79" w:themeColor="accent1" w:themeShade="80"/>
            </w:tcBorders>
            <w:vAlign w:val="center"/>
          </w:tcPr>
          <w:p w14:paraId="10093EB8" w14:textId="77777777" w:rsidR="00CA361A" w:rsidRPr="00AE7FBA" w:rsidRDefault="00CA361A" w:rsidP="00CA361A">
            <w:pPr>
              <w:jc w:val="right"/>
              <w:rPr>
                <w:rFonts w:ascii="Arial" w:hAnsi="Arial" w:cs="Arial"/>
                <w:b/>
                <w:sz w:val="10"/>
                <w:szCs w:val="8"/>
                <w:lang w:val="es-BO"/>
              </w:rPr>
            </w:pPr>
          </w:p>
        </w:tc>
        <w:tc>
          <w:tcPr>
            <w:tcW w:w="413" w:type="dxa"/>
            <w:gridSpan w:val="4"/>
          </w:tcPr>
          <w:p w14:paraId="4DB7DCA7" w14:textId="77777777" w:rsidR="00CA361A" w:rsidRPr="00AE7FBA" w:rsidRDefault="00CA361A" w:rsidP="00CA361A">
            <w:pPr>
              <w:rPr>
                <w:rFonts w:ascii="Arial" w:hAnsi="Arial" w:cs="Arial"/>
                <w:sz w:val="10"/>
                <w:szCs w:val="8"/>
                <w:lang w:val="es-BO"/>
              </w:rPr>
            </w:pPr>
          </w:p>
        </w:tc>
        <w:tc>
          <w:tcPr>
            <w:tcW w:w="277" w:type="dxa"/>
            <w:gridSpan w:val="3"/>
          </w:tcPr>
          <w:p w14:paraId="2198DB45" w14:textId="77777777" w:rsidR="00CA361A" w:rsidRPr="00AE7FBA" w:rsidRDefault="00CA361A" w:rsidP="00CA361A">
            <w:pPr>
              <w:rPr>
                <w:rFonts w:ascii="Arial" w:hAnsi="Arial" w:cs="Arial"/>
                <w:sz w:val="10"/>
                <w:szCs w:val="8"/>
                <w:lang w:val="es-BO"/>
              </w:rPr>
            </w:pPr>
          </w:p>
        </w:tc>
        <w:tc>
          <w:tcPr>
            <w:tcW w:w="284" w:type="dxa"/>
            <w:gridSpan w:val="3"/>
          </w:tcPr>
          <w:p w14:paraId="0020AF6D" w14:textId="77777777" w:rsidR="00CA361A" w:rsidRPr="00AE7FBA" w:rsidRDefault="00CA361A" w:rsidP="00CA361A">
            <w:pPr>
              <w:rPr>
                <w:rFonts w:ascii="Arial" w:hAnsi="Arial" w:cs="Arial"/>
                <w:sz w:val="10"/>
                <w:szCs w:val="8"/>
                <w:lang w:val="es-BO"/>
              </w:rPr>
            </w:pPr>
          </w:p>
        </w:tc>
        <w:tc>
          <w:tcPr>
            <w:tcW w:w="289" w:type="dxa"/>
            <w:gridSpan w:val="3"/>
          </w:tcPr>
          <w:p w14:paraId="00F69569" w14:textId="77777777" w:rsidR="00CA361A" w:rsidRPr="00AE7FBA" w:rsidRDefault="00CA361A" w:rsidP="00CA361A">
            <w:pPr>
              <w:rPr>
                <w:rFonts w:ascii="Arial" w:hAnsi="Arial" w:cs="Arial"/>
                <w:sz w:val="10"/>
                <w:szCs w:val="8"/>
                <w:lang w:val="es-BO"/>
              </w:rPr>
            </w:pPr>
          </w:p>
        </w:tc>
        <w:tc>
          <w:tcPr>
            <w:tcW w:w="1478" w:type="dxa"/>
            <w:gridSpan w:val="16"/>
            <w:tcBorders>
              <w:bottom w:val="single" w:sz="4" w:space="0" w:color="auto"/>
            </w:tcBorders>
          </w:tcPr>
          <w:p w14:paraId="0ECE8217" w14:textId="216E10B9" w:rsidR="00CA361A" w:rsidRPr="00AE7FBA" w:rsidRDefault="00CA361A" w:rsidP="00CA361A">
            <w:pPr>
              <w:jc w:val="center"/>
              <w:rPr>
                <w:rFonts w:ascii="Arial" w:hAnsi="Arial" w:cs="Arial"/>
                <w:sz w:val="10"/>
                <w:szCs w:val="8"/>
                <w:lang w:val="es-BO"/>
              </w:rPr>
            </w:pPr>
            <w:r w:rsidRPr="00AE7FBA">
              <w:rPr>
                <w:i/>
                <w:sz w:val="10"/>
                <w:szCs w:val="8"/>
                <w:lang w:val="es-BO"/>
              </w:rPr>
              <w:t>Apellido Paterno</w:t>
            </w:r>
          </w:p>
        </w:tc>
        <w:tc>
          <w:tcPr>
            <w:tcW w:w="359" w:type="dxa"/>
            <w:gridSpan w:val="4"/>
          </w:tcPr>
          <w:p w14:paraId="23615CE6" w14:textId="77777777" w:rsidR="00CA361A" w:rsidRPr="00AE7FB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AE7FBA" w:rsidRDefault="00CA361A" w:rsidP="00CA361A">
            <w:pPr>
              <w:jc w:val="center"/>
              <w:rPr>
                <w:rFonts w:ascii="Arial" w:hAnsi="Arial" w:cs="Arial"/>
                <w:sz w:val="10"/>
                <w:szCs w:val="8"/>
                <w:lang w:val="es-BO"/>
              </w:rPr>
            </w:pPr>
            <w:r w:rsidRPr="00AE7FBA">
              <w:rPr>
                <w:i/>
                <w:sz w:val="10"/>
                <w:szCs w:val="8"/>
                <w:lang w:val="es-BO"/>
              </w:rPr>
              <w:t>Apellido Materno</w:t>
            </w:r>
          </w:p>
        </w:tc>
        <w:tc>
          <w:tcPr>
            <w:tcW w:w="278" w:type="dxa"/>
            <w:gridSpan w:val="5"/>
          </w:tcPr>
          <w:p w14:paraId="4A45C4AE" w14:textId="77777777" w:rsidR="00CA361A" w:rsidRPr="00AE7FB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AE7FBA" w:rsidRDefault="00CA361A" w:rsidP="00CA361A">
            <w:pPr>
              <w:jc w:val="center"/>
              <w:rPr>
                <w:rFonts w:ascii="Arial" w:hAnsi="Arial" w:cs="Arial"/>
                <w:sz w:val="10"/>
                <w:szCs w:val="8"/>
                <w:lang w:val="es-BO"/>
              </w:rPr>
            </w:pPr>
            <w:r w:rsidRPr="00AE7FBA">
              <w:rPr>
                <w:i/>
                <w:sz w:val="10"/>
                <w:szCs w:val="8"/>
                <w:lang w:val="es-BO"/>
              </w:rPr>
              <w:t>Nombre(s)</w:t>
            </w:r>
          </w:p>
        </w:tc>
        <w:tc>
          <w:tcPr>
            <w:tcW w:w="278" w:type="dxa"/>
            <w:gridSpan w:val="7"/>
          </w:tcPr>
          <w:p w14:paraId="4BD098EE" w14:textId="77777777" w:rsidR="00CA361A" w:rsidRPr="00AE7FBA" w:rsidRDefault="00CA361A" w:rsidP="00CA361A">
            <w:pPr>
              <w:jc w:val="center"/>
              <w:rPr>
                <w:rFonts w:ascii="Arial" w:hAnsi="Arial" w:cs="Arial"/>
                <w:sz w:val="10"/>
                <w:szCs w:val="8"/>
                <w:lang w:val="es-BO"/>
              </w:rPr>
            </w:pPr>
          </w:p>
        </w:tc>
        <w:tc>
          <w:tcPr>
            <w:tcW w:w="1694" w:type="dxa"/>
            <w:gridSpan w:val="32"/>
            <w:tcBorders>
              <w:bottom w:val="single" w:sz="4" w:space="0" w:color="auto"/>
            </w:tcBorders>
          </w:tcPr>
          <w:p w14:paraId="1C87D0FC" w14:textId="77777777" w:rsidR="00CA361A" w:rsidRPr="00AE7FBA" w:rsidRDefault="00CA361A" w:rsidP="00CA361A">
            <w:pPr>
              <w:jc w:val="center"/>
              <w:rPr>
                <w:rFonts w:ascii="Arial" w:hAnsi="Arial" w:cs="Arial"/>
                <w:sz w:val="10"/>
                <w:szCs w:val="8"/>
                <w:lang w:val="es-BO"/>
              </w:rPr>
            </w:pPr>
            <w:r w:rsidRPr="00AE7FBA">
              <w:rPr>
                <w:i/>
                <w:sz w:val="10"/>
                <w:szCs w:val="8"/>
                <w:lang w:val="es-BO"/>
              </w:rPr>
              <w:t>Cargo</w:t>
            </w:r>
          </w:p>
        </w:tc>
        <w:tc>
          <w:tcPr>
            <w:tcW w:w="280" w:type="dxa"/>
            <w:gridSpan w:val="3"/>
            <w:tcBorders>
              <w:right w:val="single" w:sz="12" w:space="0" w:color="1F4E79" w:themeColor="accent1" w:themeShade="80"/>
            </w:tcBorders>
          </w:tcPr>
          <w:p w14:paraId="216903F4" w14:textId="77777777" w:rsidR="00CA361A" w:rsidRPr="00AE7FBA" w:rsidRDefault="00CA361A" w:rsidP="00CA361A">
            <w:pPr>
              <w:rPr>
                <w:rFonts w:ascii="Arial" w:hAnsi="Arial" w:cs="Arial"/>
                <w:sz w:val="10"/>
                <w:szCs w:val="8"/>
                <w:lang w:val="es-BO"/>
              </w:rPr>
            </w:pPr>
          </w:p>
        </w:tc>
      </w:tr>
      <w:tr w:rsidR="00470D7D" w:rsidRPr="00AE7FBA" w14:paraId="67005D4D" w14:textId="77777777" w:rsidTr="000604D4">
        <w:trPr>
          <w:trHeight w:val="575"/>
          <w:jc w:val="center"/>
        </w:trPr>
        <w:tc>
          <w:tcPr>
            <w:tcW w:w="2617" w:type="dxa"/>
            <w:gridSpan w:val="21"/>
            <w:tcBorders>
              <w:left w:val="single" w:sz="12" w:space="0" w:color="1F4E79" w:themeColor="accent1" w:themeShade="80"/>
              <w:right w:val="single" w:sz="4" w:space="0" w:color="auto"/>
            </w:tcBorders>
            <w:vAlign w:val="center"/>
          </w:tcPr>
          <w:p w14:paraId="4DAD8911" w14:textId="77777777" w:rsidR="00CA361A" w:rsidRPr="00AE7FBA" w:rsidRDefault="00CA361A" w:rsidP="00CA361A">
            <w:pPr>
              <w:jc w:val="right"/>
              <w:rPr>
                <w:rFonts w:ascii="Arial" w:hAnsi="Arial" w:cs="Arial"/>
                <w:sz w:val="16"/>
                <w:szCs w:val="16"/>
                <w:lang w:val="es-BO"/>
              </w:rPr>
            </w:pPr>
            <w:r w:rsidRPr="00AE7FBA">
              <w:rPr>
                <w:rFonts w:ascii="Arial" w:hAnsi="Arial" w:cs="Arial"/>
                <w:sz w:val="16"/>
                <w:szCs w:val="16"/>
                <w:lang w:val="es-BO"/>
              </w:rPr>
              <w:t>Máxima Autoridad Ejecutiva (MAE)</w:t>
            </w:r>
          </w:p>
        </w:tc>
        <w:tc>
          <w:tcPr>
            <w:tcW w:w="1478"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AE7FBA" w:rsidRDefault="00CA361A" w:rsidP="00CA361A">
            <w:pPr>
              <w:jc w:val="center"/>
              <w:rPr>
                <w:rFonts w:ascii="Arial" w:hAnsi="Arial" w:cs="Arial"/>
                <w:sz w:val="16"/>
                <w:szCs w:val="16"/>
                <w:lang w:val="es-BO"/>
              </w:rPr>
            </w:pPr>
            <w:r w:rsidRPr="00AE7FBA">
              <w:rPr>
                <w:rFonts w:ascii="Verdana" w:hAnsi="Verdana" w:cs="Arial"/>
                <w:sz w:val="14"/>
                <w:szCs w:val="14"/>
              </w:rPr>
              <w:t>MOLINA</w:t>
            </w:r>
          </w:p>
        </w:tc>
        <w:tc>
          <w:tcPr>
            <w:tcW w:w="359" w:type="dxa"/>
            <w:gridSpan w:val="4"/>
            <w:tcBorders>
              <w:left w:val="single" w:sz="4" w:space="0" w:color="auto"/>
              <w:right w:val="single" w:sz="4" w:space="0" w:color="auto"/>
            </w:tcBorders>
            <w:vAlign w:val="center"/>
          </w:tcPr>
          <w:p w14:paraId="0CE3F679" w14:textId="77777777" w:rsidR="00CA361A" w:rsidRPr="00AE7FB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AE7FBA" w:rsidRDefault="00CA361A" w:rsidP="00CA361A">
            <w:pPr>
              <w:jc w:val="center"/>
              <w:rPr>
                <w:rFonts w:ascii="Arial" w:hAnsi="Arial" w:cs="Arial"/>
                <w:sz w:val="16"/>
                <w:szCs w:val="16"/>
                <w:lang w:val="es-BO"/>
              </w:rPr>
            </w:pPr>
            <w:r w:rsidRPr="00AE7FB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AE7FB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AE7FBA" w:rsidRDefault="00CA361A" w:rsidP="00CA361A">
            <w:pPr>
              <w:jc w:val="center"/>
              <w:rPr>
                <w:rFonts w:ascii="Arial" w:hAnsi="Arial" w:cs="Arial"/>
                <w:sz w:val="16"/>
                <w:szCs w:val="16"/>
                <w:lang w:val="es-BO"/>
              </w:rPr>
            </w:pPr>
            <w:r w:rsidRPr="00AE7FBA">
              <w:rPr>
                <w:rFonts w:ascii="Verdana" w:hAnsi="Verdana" w:cs="Arial"/>
                <w:sz w:val="14"/>
                <w:szCs w:val="14"/>
              </w:rPr>
              <w:t>FRANKLIN</w:t>
            </w:r>
          </w:p>
        </w:tc>
        <w:tc>
          <w:tcPr>
            <w:tcW w:w="278" w:type="dxa"/>
            <w:gridSpan w:val="7"/>
            <w:tcBorders>
              <w:left w:val="single" w:sz="4" w:space="0" w:color="auto"/>
              <w:right w:val="single" w:sz="4" w:space="0" w:color="auto"/>
            </w:tcBorders>
          </w:tcPr>
          <w:p w14:paraId="533A7190" w14:textId="77777777" w:rsidR="00CA361A" w:rsidRPr="00AE7FB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AE7FBA" w:rsidRDefault="00CA361A" w:rsidP="00CA361A">
            <w:pPr>
              <w:jc w:val="center"/>
              <w:rPr>
                <w:rFonts w:ascii="Arial" w:hAnsi="Arial" w:cs="Arial"/>
                <w:sz w:val="16"/>
                <w:szCs w:val="16"/>
                <w:lang w:val="es-BO"/>
              </w:rPr>
            </w:pPr>
            <w:r w:rsidRPr="00AE7FBA">
              <w:rPr>
                <w:rFonts w:ascii="Verdana" w:hAnsi="Verdana" w:cs="Arial"/>
                <w:sz w:val="14"/>
                <w:szCs w:val="14"/>
              </w:rPr>
              <w:t>MINISTRO DE HIDROCARBUROS Y ENERGÍAS</w:t>
            </w:r>
          </w:p>
        </w:tc>
        <w:tc>
          <w:tcPr>
            <w:tcW w:w="280" w:type="dxa"/>
            <w:gridSpan w:val="3"/>
            <w:tcBorders>
              <w:left w:val="single" w:sz="4" w:space="0" w:color="auto"/>
              <w:right w:val="single" w:sz="12" w:space="0" w:color="1F4E79" w:themeColor="accent1" w:themeShade="80"/>
            </w:tcBorders>
          </w:tcPr>
          <w:p w14:paraId="5F01E6CE" w14:textId="77777777" w:rsidR="00CA361A" w:rsidRPr="00AE7FBA" w:rsidRDefault="00CA361A" w:rsidP="00CA361A">
            <w:pPr>
              <w:rPr>
                <w:rFonts w:ascii="Arial" w:hAnsi="Arial" w:cs="Arial"/>
                <w:sz w:val="16"/>
                <w:szCs w:val="16"/>
                <w:lang w:val="es-BO"/>
              </w:rPr>
            </w:pPr>
          </w:p>
        </w:tc>
      </w:tr>
      <w:tr w:rsidR="00470D7D" w:rsidRPr="00AE7FBA" w14:paraId="7E645E31" w14:textId="77777777" w:rsidTr="000604D4">
        <w:trPr>
          <w:trHeight w:val="133"/>
          <w:jc w:val="center"/>
        </w:trPr>
        <w:tc>
          <w:tcPr>
            <w:tcW w:w="2328" w:type="dxa"/>
            <w:gridSpan w:val="18"/>
            <w:tcBorders>
              <w:left w:val="single" w:sz="12" w:space="0" w:color="1F4E79" w:themeColor="accent1" w:themeShade="80"/>
            </w:tcBorders>
            <w:vAlign w:val="center"/>
          </w:tcPr>
          <w:p w14:paraId="14084577" w14:textId="77777777" w:rsidR="00CA361A" w:rsidRPr="00AE7FBA" w:rsidRDefault="00CA361A" w:rsidP="00CA361A">
            <w:pPr>
              <w:rPr>
                <w:rFonts w:ascii="Arial" w:hAnsi="Arial" w:cs="Arial"/>
                <w:b/>
                <w:sz w:val="6"/>
                <w:szCs w:val="8"/>
                <w:lang w:val="es-BO"/>
              </w:rPr>
            </w:pPr>
          </w:p>
          <w:p w14:paraId="1C5DAEB0" w14:textId="77777777" w:rsidR="00CA361A" w:rsidRPr="00AE7FBA" w:rsidRDefault="00CA361A" w:rsidP="00CA361A">
            <w:pPr>
              <w:rPr>
                <w:rFonts w:ascii="Arial" w:hAnsi="Arial" w:cs="Arial"/>
                <w:b/>
                <w:sz w:val="6"/>
                <w:szCs w:val="8"/>
                <w:lang w:val="es-BO"/>
              </w:rPr>
            </w:pPr>
          </w:p>
        </w:tc>
        <w:tc>
          <w:tcPr>
            <w:tcW w:w="289" w:type="dxa"/>
            <w:gridSpan w:val="3"/>
          </w:tcPr>
          <w:p w14:paraId="51036237" w14:textId="77777777" w:rsidR="00CA361A" w:rsidRPr="00AE7FBA" w:rsidRDefault="00CA361A" w:rsidP="00CA361A">
            <w:pPr>
              <w:rPr>
                <w:rFonts w:ascii="Arial" w:hAnsi="Arial" w:cs="Arial"/>
                <w:sz w:val="6"/>
                <w:szCs w:val="8"/>
                <w:lang w:val="es-BO"/>
              </w:rPr>
            </w:pPr>
          </w:p>
        </w:tc>
        <w:tc>
          <w:tcPr>
            <w:tcW w:w="281" w:type="dxa"/>
            <w:gridSpan w:val="3"/>
            <w:tcBorders>
              <w:top w:val="single" w:sz="4" w:space="0" w:color="auto"/>
              <w:left w:val="nil"/>
            </w:tcBorders>
          </w:tcPr>
          <w:p w14:paraId="09DBAE60" w14:textId="77777777" w:rsidR="00CA361A" w:rsidRPr="00AE7FBA" w:rsidRDefault="00CA361A" w:rsidP="00CA361A">
            <w:pPr>
              <w:jc w:val="center"/>
              <w:rPr>
                <w:rFonts w:ascii="Arial" w:hAnsi="Arial" w:cs="Arial"/>
                <w:sz w:val="6"/>
                <w:szCs w:val="8"/>
                <w:lang w:val="es-BO"/>
              </w:rPr>
            </w:pPr>
          </w:p>
        </w:tc>
        <w:tc>
          <w:tcPr>
            <w:tcW w:w="280" w:type="dxa"/>
            <w:gridSpan w:val="3"/>
            <w:tcBorders>
              <w:top w:val="single" w:sz="4" w:space="0" w:color="auto"/>
            </w:tcBorders>
          </w:tcPr>
          <w:p w14:paraId="4BBD5CE9" w14:textId="77777777" w:rsidR="00CA361A" w:rsidRPr="00AE7FB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AE7FB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AE7FB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AE7FBA" w:rsidRDefault="00CA361A" w:rsidP="00CA361A">
            <w:pPr>
              <w:jc w:val="center"/>
              <w:rPr>
                <w:rFonts w:ascii="Arial" w:hAnsi="Arial" w:cs="Arial"/>
                <w:sz w:val="6"/>
                <w:szCs w:val="8"/>
                <w:lang w:val="es-BO"/>
              </w:rPr>
            </w:pPr>
          </w:p>
        </w:tc>
        <w:tc>
          <w:tcPr>
            <w:tcW w:w="359" w:type="dxa"/>
            <w:gridSpan w:val="4"/>
          </w:tcPr>
          <w:p w14:paraId="00B1C6CD" w14:textId="77777777" w:rsidR="00CA361A" w:rsidRPr="00AE7FB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AE7FB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AE7FB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AE7FB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AE7FB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AE7FBA" w:rsidRDefault="00CA361A" w:rsidP="00CA361A">
            <w:pPr>
              <w:jc w:val="center"/>
              <w:rPr>
                <w:rFonts w:ascii="Arial" w:hAnsi="Arial" w:cs="Arial"/>
                <w:sz w:val="6"/>
                <w:szCs w:val="8"/>
                <w:lang w:val="es-BO"/>
              </w:rPr>
            </w:pPr>
          </w:p>
        </w:tc>
        <w:tc>
          <w:tcPr>
            <w:tcW w:w="278" w:type="dxa"/>
            <w:gridSpan w:val="5"/>
          </w:tcPr>
          <w:p w14:paraId="017BF92E" w14:textId="77777777" w:rsidR="00CA361A" w:rsidRPr="00AE7FB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AE7FB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AE7FB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AE7FB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AE7FB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AE7FBA" w:rsidRDefault="00CA361A" w:rsidP="00CA361A">
            <w:pPr>
              <w:jc w:val="center"/>
              <w:rPr>
                <w:rFonts w:ascii="Arial" w:hAnsi="Arial" w:cs="Arial"/>
                <w:sz w:val="6"/>
                <w:szCs w:val="8"/>
                <w:lang w:val="es-BO"/>
              </w:rPr>
            </w:pPr>
          </w:p>
        </w:tc>
        <w:tc>
          <w:tcPr>
            <w:tcW w:w="236" w:type="dxa"/>
            <w:gridSpan w:val="7"/>
          </w:tcPr>
          <w:p w14:paraId="1464499E" w14:textId="77777777" w:rsidR="00CA361A" w:rsidRPr="00AE7FBA" w:rsidRDefault="00CA361A" w:rsidP="00CA361A">
            <w:pPr>
              <w:jc w:val="center"/>
              <w:rPr>
                <w:rFonts w:ascii="Arial" w:hAnsi="Arial" w:cs="Arial"/>
                <w:sz w:val="6"/>
                <w:szCs w:val="8"/>
                <w:lang w:val="es-BO"/>
              </w:rPr>
            </w:pPr>
          </w:p>
        </w:tc>
        <w:tc>
          <w:tcPr>
            <w:tcW w:w="319" w:type="dxa"/>
            <w:gridSpan w:val="6"/>
            <w:tcBorders>
              <w:top w:val="single" w:sz="4" w:space="0" w:color="auto"/>
              <w:left w:val="nil"/>
            </w:tcBorders>
          </w:tcPr>
          <w:p w14:paraId="6668F6E2" w14:textId="77777777" w:rsidR="00CA361A" w:rsidRPr="00AE7FB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AE7FB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5A774EEE" w14:textId="77777777" w:rsidR="00CA361A" w:rsidRPr="00AE7FBA" w:rsidRDefault="00CA361A" w:rsidP="00CA361A">
            <w:pPr>
              <w:jc w:val="center"/>
              <w:rPr>
                <w:rFonts w:ascii="Arial" w:hAnsi="Arial" w:cs="Arial"/>
                <w:sz w:val="6"/>
                <w:szCs w:val="8"/>
                <w:lang w:val="es-BO"/>
              </w:rPr>
            </w:pPr>
          </w:p>
        </w:tc>
        <w:tc>
          <w:tcPr>
            <w:tcW w:w="314" w:type="dxa"/>
            <w:gridSpan w:val="4"/>
            <w:tcBorders>
              <w:top w:val="single" w:sz="4" w:space="0" w:color="auto"/>
            </w:tcBorders>
          </w:tcPr>
          <w:p w14:paraId="2E1BD701" w14:textId="77777777" w:rsidR="00CA361A" w:rsidRPr="00AE7FBA" w:rsidRDefault="00CA361A" w:rsidP="00CA361A">
            <w:pPr>
              <w:jc w:val="center"/>
              <w:rPr>
                <w:rFonts w:ascii="Arial" w:hAnsi="Arial" w:cs="Arial"/>
                <w:sz w:val="6"/>
                <w:szCs w:val="8"/>
                <w:lang w:val="es-BO"/>
              </w:rPr>
            </w:pPr>
          </w:p>
        </w:tc>
        <w:tc>
          <w:tcPr>
            <w:tcW w:w="239" w:type="dxa"/>
            <w:gridSpan w:val="4"/>
            <w:tcBorders>
              <w:top w:val="single" w:sz="4" w:space="0" w:color="auto"/>
            </w:tcBorders>
          </w:tcPr>
          <w:p w14:paraId="7D141355" w14:textId="77777777" w:rsidR="00CA361A" w:rsidRPr="00AE7FB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AE7FBA" w:rsidRDefault="00CA361A" w:rsidP="00CA361A">
            <w:pPr>
              <w:jc w:val="center"/>
              <w:rPr>
                <w:rFonts w:ascii="Arial" w:hAnsi="Arial" w:cs="Arial"/>
                <w:sz w:val="6"/>
                <w:szCs w:val="8"/>
                <w:lang w:val="es-BO"/>
              </w:rPr>
            </w:pPr>
          </w:p>
        </w:tc>
        <w:tc>
          <w:tcPr>
            <w:tcW w:w="335" w:type="dxa"/>
            <w:gridSpan w:val="6"/>
            <w:tcBorders>
              <w:right w:val="single" w:sz="12" w:space="0" w:color="1F4E79" w:themeColor="accent1" w:themeShade="80"/>
            </w:tcBorders>
          </w:tcPr>
          <w:p w14:paraId="779DDE41" w14:textId="77777777" w:rsidR="00CA361A" w:rsidRPr="00AE7FBA" w:rsidRDefault="00CA361A" w:rsidP="00CA361A">
            <w:pPr>
              <w:rPr>
                <w:rFonts w:ascii="Arial" w:hAnsi="Arial" w:cs="Arial"/>
                <w:sz w:val="6"/>
                <w:szCs w:val="8"/>
                <w:lang w:val="es-BO"/>
              </w:rPr>
            </w:pPr>
          </w:p>
        </w:tc>
      </w:tr>
      <w:tr w:rsidR="00470D7D" w:rsidRPr="00AE7FBA" w14:paraId="0C1DDDFA" w14:textId="77777777" w:rsidTr="000604D4">
        <w:trPr>
          <w:trHeight w:val="125"/>
          <w:jc w:val="center"/>
        </w:trPr>
        <w:tc>
          <w:tcPr>
            <w:tcW w:w="2617" w:type="dxa"/>
            <w:gridSpan w:val="21"/>
            <w:vMerge w:val="restart"/>
            <w:tcBorders>
              <w:left w:val="single" w:sz="12" w:space="0" w:color="1F4E79" w:themeColor="accent1" w:themeShade="80"/>
            </w:tcBorders>
            <w:vAlign w:val="center"/>
          </w:tcPr>
          <w:p w14:paraId="6B7E844B" w14:textId="285CA378" w:rsidR="00CA361A" w:rsidRPr="00AE7FBA" w:rsidRDefault="00CA361A" w:rsidP="00CA361A">
            <w:pPr>
              <w:jc w:val="right"/>
              <w:rPr>
                <w:rFonts w:ascii="Arial" w:hAnsi="Arial" w:cs="Arial"/>
                <w:sz w:val="10"/>
                <w:szCs w:val="10"/>
                <w:lang w:val="es-BO"/>
              </w:rPr>
            </w:pPr>
            <w:r w:rsidRPr="00AE7FBA">
              <w:rPr>
                <w:rFonts w:ascii="Arial" w:hAnsi="Arial" w:cs="Arial"/>
                <w:sz w:val="16"/>
                <w:szCs w:val="16"/>
                <w:lang w:val="es-BO"/>
              </w:rPr>
              <w:t>Responsable del Proceso de Contratación (RPCE)</w:t>
            </w:r>
          </w:p>
        </w:tc>
        <w:tc>
          <w:tcPr>
            <w:tcW w:w="1478" w:type="dxa"/>
            <w:gridSpan w:val="16"/>
            <w:tcBorders>
              <w:bottom w:val="single" w:sz="4" w:space="0" w:color="auto"/>
            </w:tcBorders>
          </w:tcPr>
          <w:p w14:paraId="6FA6333E" w14:textId="1DEEC5DA" w:rsidR="00CA361A" w:rsidRPr="00AE7FBA" w:rsidRDefault="00CA361A" w:rsidP="00CA361A">
            <w:pPr>
              <w:jc w:val="center"/>
              <w:rPr>
                <w:rFonts w:ascii="Arial" w:hAnsi="Arial" w:cs="Arial"/>
                <w:sz w:val="10"/>
                <w:szCs w:val="10"/>
                <w:lang w:val="es-BO"/>
              </w:rPr>
            </w:pPr>
            <w:r w:rsidRPr="00AE7FBA">
              <w:rPr>
                <w:i/>
                <w:sz w:val="10"/>
                <w:szCs w:val="8"/>
                <w:lang w:val="es-BO"/>
              </w:rPr>
              <w:t xml:space="preserve">Apellido </w:t>
            </w:r>
            <w:r w:rsidRPr="00AE7FBA">
              <w:rPr>
                <w:i/>
                <w:sz w:val="10"/>
                <w:szCs w:val="10"/>
                <w:lang w:val="es-BO"/>
              </w:rPr>
              <w:t>Paterno</w:t>
            </w:r>
          </w:p>
        </w:tc>
        <w:tc>
          <w:tcPr>
            <w:tcW w:w="359" w:type="dxa"/>
            <w:gridSpan w:val="4"/>
          </w:tcPr>
          <w:p w14:paraId="5608D76B" w14:textId="77777777" w:rsidR="00CA361A" w:rsidRPr="00AE7FB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AE7FBA" w:rsidRDefault="00CA361A" w:rsidP="00CA361A">
            <w:pPr>
              <w:jc w:val="center"/>
              <w:rPr>
                <w:rFonts w:ascii="Arial" w:hAnsi="Arial" w:cs="Arial"/>
                <w:sz w:val="10"/>
                <w:szCs w:val="10"/>
                <w:lang w:val="es-BO"/>
              </w:rPr>
            </w:pPr>
            <w:r w:rsidRPr="00AE7FBA">
              <w:rPr>
                <w:i/>
                <w:sz w:val="10"/>
                <w:szCs w:val="8"/>
                <w:lang w:val="es-BO"/>
              </w:rPr>
              <w:t xml:space="preserve">Apellido </w:t>
            </w:r>
            <w:r w:rsidRPr="00AE7FBA">
              <w:rPr>
                <w:i/>
                <w:sz w:val="10"/>
                <w:szCs w:val="10"/>
                <w:lang w:val="es-BO"/>
              </w:rPr>
              <w:t>Materno</w:t>
            </w:r>
          </w:p>
        </w:tc>
        <w:tc>
          <w:tcPr>
            <w:tcW w:w="278" w:type="dxa"/>
            <w:gridSpan w:val="5"/>
          </w:tcPr>
          <w:p w14:paraId="3E47D979" w14:textId="77777777" w:rsidR="00CA361A" w:rsidRPr="00AE7FB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AE7FBA" w:rsidRDefault="00CA361A" w:rsidP="00CA361A">
            <w:pPr>
              <w:jc w:val="center"/>
              <w:rPr>
                <w:rFonts w:ascii="Arial" w:hAnsi="Arial" w:cs="Arial"/>
                <w:sz w:val="10"/>
                <w:szCs w:val="10"/>
                <w:lang w:val="es-BO"/>
              </w:rPr>
            </w:pPr>
            <w:r w:rsidRPr="00AE7FBA">
              <w:rPr>
                <w:i/>
                <w:sz w:val="10"/>
                <w:szCs w:val="10"/>
                <w:lang w:val="es-BO"/>
              </w:rPr>
              <w:t>Nombre(s)</w:t>
            </w:r>
          </w:p>
        </w:tc>
        <w:tc>
          <w:tcPr>
            <w:tcW w:w="278" w:type="dxa"/>
            <w:gridSpan w:val="7"/>
          </w:tcPr>
          <w:p w14:paraId="69359DCB" w14:textId="77777777" w:rsidR="00CA361A" w:rsidRPr="00AE7FBA" w:rsidRDefault="00CA361A" w:rsidP="00CA361A">
            <w:pPr>
              <w:jc w:val="center"/>
              <w:rPr>
                <w:rFonts w:ascii="Arial" w:hAnsi="Arial" w:cs="Arial"/>
                <w:sz w:val="10"/>
                <w:szCs w:val="10"/>
                <w:lang w:val="es-BO"/>
              </w:rPr>
            </w:pPr>
          </w:p>
        </w:tc>
        <w:tc>
          <w:tcPr>
            <w:tcW w:w="1694" w:type="dxa"/>
            <w:gridSpan w:val="32"/>
            <w:tcBorders>
              <w:bottom w:val="single" w:sz="4" w:space="0" w:color="auto"/>
            </w:tcBorders>
          </w:tcPr>
          <w:p w14:paraId="48F36A75" w14:textId="77777777" w:rsidR="00CA361A" w:rsidRPr="00AE7FBA" w:rsidRDefault="00CA361A" w:rsidP="00CA361A">
            <w:pPr>
              <w:jc w:val="center"/>
              <w:rPr>
                <w:rFonts w:ascii="Arial" w:hAnsi="Arial" w:cs="Arial"/>
                <w:sz w:val="10"/>
                <w:szCs w:val="10"/>
                <w:lang w:val="es-BO"/>
              </w:rPr>
            </w:pPr>
            <w:r w:rsidRPr="00AE7FBA">
              <w:rPr>
                <w:i/>
                <w:sz w:val="10"/>
                <w:szCs w:val="10"/>
                <w:lang w:val="es-BO"/>
              </w:rPr>
              <w:t>Cargo</w:t>
            </w:r>
          </w:p>
        </w:tc>
        <w:tc>
          <w:tcPr>
            <w:tcW w:w="280" w:type="dxa"/>
            <w:gridSpan w:val="3"/>
            <w:tcBorders>
              <w:right w:val="single" w:sz="12" w:space="0" w:color="1F4E79" w:themeColor="accent1" w:themeShade="80"/>
            </w:tcBorders>
          </w:tcPr>
          <w:p w14:paraId="3D47F20E" w14:textId="77777777" w:rsidR="00CA361A" w:rsidRPr="00AE7FBA" w:rsidRDefault="00CA361A" w:rsidP="00CA361A">
            <w:pPr>
              <w:rPr>
                <w:rFonts w:ascii="Arial" w:hAnsi="Arial" w:cs="Arial"/>
                <w:sz w:val="10"/>
                <w:szCs w:val="10"/>
                <w:lang w:val="es-BO"/>
              </w:rPr>
            </w:pPr>
          </w:p>
        </w:tc>
      </w:tr>
      <w:tr w:rsidR="00470D7D" w:rsidRPr="00AE7FBA" w14:paraId="2374D3F2" w14:textId="77777777" w:rsidTr="000604D4">
        <w:trPr>
          <w:trHeight w:val="403"/>
          <w:jc w:val="center"/>
        </w:trPr>
        <w:tc>
          <w:tcPr>
            <w:tcW w:w="2617" w:type="dxa"/>
            <w:gridSpan w:val="21"/>
            <w:vMerge/>
            <w:tcBorders>
              <w:left w:val="single" w:sz="12" w:space="0" w:color="1F4E79" w:themeColor="accent1" w:themeShade="80"/>
            </w:tcBorders>
            <w:vAlign w:val="center"/>
          </w:tcPr>
          <w:p w14:paraId="70D97FF5" w14:textId="77777777" w:rsidR="00CA361A" w:rsidRPr="00AE7FBA" w:rsidRDefault="00CA361A" w:rsidP="00CA361A">
            <w:pPr>
              <w:rPr>
                <w:rFonts w:ascii="Arial" w:hAnsi="Arial" w:cs="Arial"/>
                <w:sz w:val="16"/>
                <w:szCs w:val="16"/>
                <w:lang w:val="es-BO"/>
              </w:rPr>
            </w:pPr>
          </w:p>
        </w:tc>
        <w:tc>
          <w:tcPr>
            <w:tcW w:w="147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6227BA07" w:rsidR="00CA361A" w:rsidRPr="00AE7FBA" w:rsidRDefault="00C50D38" w:rsidP="00CA361A">
            <w:pPr>
              <w:jc w:val="center"/>
              <w:rPr>
                <w:rFonts w:ascii="Arial" w:hAnsi="Arial" w:cs="Arial"/>
                <w:sz w:val="16"/>
                <w:szCs w:val="16"/>
                <w:lang w:val="es-BO"/>
              </w:rPr>
            </w:pPr>
            <w:r w:rsidRPr="00AE7FBA">
              <w:rPr>
                <w:rFonts w:ascii="Verdana" w:hAnsi="Verdana" w:cs="Arial"/>
                <w:sz w:val="14"/>
                <w:szCs w:val="14"/>
              </w:rPr>
              <w:t>PARRADO</w:t>
            </w:r>
          </w:p>
        </w:tc>
        <w:tc>
          <w:tcPr>
            <w:tcW w:w="359" w:type="dxa"/>
            <w:gridSpan w:val="4"/>
            <w:tcBorders>
              <w:left w:val="single" w:sz="4" w:space="0" w:color="auto"/>
              <w:right w:val="single" w:sz="4" w:space="0" w:color="auto"/>
            </w:tcBorders>
            <w:vAlign w:val="center"/>
          </w:tcPr>
          <w:p w14:paraId="48DF1724" w14:textId="77777777" w:rsidR="00CA361A" w:rsidRPr="00AE7FB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0E8B9D2D" w:rsidR="00CA361A" w:rsidRPr="00AE7FBA" w:rsidRDefault="00C50D38" w:rsidP="00CA361A">
            <w:pPr>
              <w:jc w:val="center"/>
              <w:rPr>
                <w:rFonts w:ascii="Arial" w:hAnsi="Arial" w:cs="Arial"/>
                <w:sz w:val="14"/>
                <w:szCs w:val="14"/>
                <w:lang w:val="es-BO"/>
              </w:rPr>
            </w:pPr>
            <w:r w:rsidRPr="00AE7FBA">
              <w:rPr>
                <w:rFonts w:ascii="Arial" w:hAnsi="Arial" w:cs="Arial"/>
                <w:sz w:val="14"/>
                <w:szCs w:val="14"/>
                <w:lang w:val="es-BO"/>
              </w:rPr>
              <w:t>PEÑAFIEL</w:t>
            </w:r>
          </w:p>
        </w:tc>
        <w:tc>
          <w:tcPr>
            <w:tcW w:w="278" w:type="dxa"/>
            <w:gridSpan w:val="5"/>
            <w:tcBorders>
              <w:left w:val="single" w:sz="4" w:space="0" w:color="auto"/>
              <w:right w:val="single" w:sz="4" w:space="0" w:color="auto"/>
            </w:tcBorders>
            <w:vAlign w:val="center"/>
          </w:tcPr>
          <w:p w14:paraId="3D339AFF" w14:textId="77777777" w:rsidR="00CA361A" w:rsidRPr="00AE7FB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5A749A71" w:rsidR="00CA361A" w:rsidRPr="00AE7FBA" w:rsidRDefault="00C50D38" w:rsidP="00CA361A">
            <w:pPr>
              <w:jc w:val="center"/>
              <w:rPr>
                <w:rFonts w:ascii="Arial" w:hAnsi="Arial" w:cs="Arial"/>
                <w:sz w:val="14"/>
                <w:szCs w:val="14"/>
                <w:lang w:val="es-BO"/>
              </w:rPr>
            </w:pPr>
            <w:r w:rsidRPr="00AE7FBA">
              <w:rPr>
                <w:rFonts w:ascii="Arial" w:hAnsi="Arial" w:cs="Arial"/>
                <w:sz w:val="14"/>
                <w:szCs w:val="14"/>
                <w:lang w:val="es-BO"/>
              </w:rPr>
              <w:t>RODMY RICARDO</w:t>
            </w:r>
          </w:p>
        </w:tc>
        <w:tc>
          <w:tcPr>
            <w:tcW w:w="278" w:type="dxa"/>
            <w:gridSpan w:val="7"/>
            <w:tcBorders>
              <w:left w:val="single" w:sz="4" w:space="0" w:color="auto"/>
              <w:right w:val="single" w:sz="4" w:space="0" w:color="auto"/>
            </w:tcBorders>
          </w:tcPr>
          <w:p w14:paraId="1C8CBC24" w14:textId="77777777" w:rsidR="00CA361A" w:rsidRPr="00AE7FB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0584B462" w:rsidR="00CA361A" w:rsidRPr="00AE7FBA" w:rsidRDefault="00CA361A" w:rsidP="00CA361A">
            <w:pPr>
              <w:jc w:val="center"/>
              <w:rPr>
                <w:rFonts w:ascii="Arial" w:hAnsi="Arial" w:cs="Arial"/>
                <w:sz w:val="16"/>
                <w:szCs w:val="16"/>
                <w:lang w:val="es-BO"/>
              </w:rPr>
            </w:pPr>
            <w:r w:rsidRPr="00AE7FBA">
              <w:rPr>
                <w:rFonts w:ascii="Verdana" w:hAnsi="Verdana" w:cs="Arial"/>
                <w:sz w:val="14"/>
                <w:szCs w:val="14"/>
              </w:rPr>
              <w:t>DIRECTOR</w:t>
            </w:r>
            <w:r w:rsidR="00C50D38" w:rsidRPr="00AE7FBA">
              <w:rPr>
                <w:rFonts w:ascii="Verdana" w:hAnsi="Verdana" w:cs="Arial"/>
                <w:sz w:val="14"/>
                <w:szCs w:val="14"/>
              </w:rPr>
              <w:t xml:space="preserve"> </w:t>
            </w:r>
            <w:r w:rsidRPr="00AE7FBA">
              <w:rPr>
                <w:rFonts w:ascii="Verdana" w:hAnsi="Verdana" w:cs="Arial"/>
                <w:sz w:val="14"/>
                <w:szCs w:val="14"/>
              </w:rPr>
              <w:t>GENERAL EJECUTIV</w:t>
            </w:r>
            <w:r w:rsidR="00C50D38" w:rsidRPr="00AE7FBA">
              <w:rPr>
                <w:rFonts w:ascii="Verdana" w:hAnsi="Verdana" w:cs="Arial"/>
                <w:sz w:val="14"/>
                <w:szCs w:val="14"/>
              </w:rPr>
              <w:t>O</w:t>
            </w:r>
            <w:r w:rsidRPr="00AE7FBA">
              <w:rPr>
                <w:rFonts w:ascii="Verdana" w:hAnsi="Verdana" w:cs="Arial"/>
                <w:sz w:val="14"/>
                <w:szCs w:val="14"/>
              </w:rPr>
              <w:t xml:space="preserve"> EEC-GNV</w:t>
            </w:r>
          </w:p>
        </w:tc>
        <w:tc>
          <w:tcPr>
            <w:tcW w:w="280" w:type="dxa"/>
            <w:gridSpan w:val="3"/>
            <w:tcBorders>
              <w:left w:val="single" w:sz="4" w:space="0" w:color="auto"/>
              <w:right w:val="single" w:sz="12" w:space="0" w:color="1F4E79" w:themeColor="accent1" w:themeShade="80"/>
            </w:tcBorders>
          </w:tcPr>
          <w:p w14:paraId="39EBBB14" w14:textId="77777777" w:rsidR="00CA361A" w:rsidRPr="00AE7FBA" w:rsidRDefault="00CA361A" w:rsidP="00CA361A">
            <w:pPr>
              <w:rPr>
                <w:rFonts w:ascii="Arial" w:hAnsi="Arial" w:cs="Arial"/>
                <w:sz w:val="16"/>
                <w:szCs w:val="16"/>
                <w:lang w:val="es-BO"/>
              </w:rPr>
            </w:pPr>
          </w:p>
        </w:tc>
      </w:tr>
      <w:tr w:rsidR="00470D7D" w:rsidRPr="00AE7FBA" w14:paraId="12A32B09" w14:textId="77777777" w:rsidTr="000604D4">
        <w:trPr>
          <w:trHeight w:val="125"/>
          <w:jc w:val="center"/>
        </w:trPr>
        <w:tc>
          <w:tcPr>
            <w:tcW w:w="1354" w:type="dxa"/>
            <w:gridSpan w:val="8"/>
            <w:tcBorders>
              <w:left w:val="single" w:sz="12" w:space="0" w:color="1F4E79" w:themeColor="accent1" w:themeShade="80"/>
            </w:tcBorders>
            <w:vAlign w:val="center"/>
          </w:tcPr>
          <w:p w14:paraId="53F3B10C" w14:textId="77777777" w:rsidR="00CA361A" w:rsidRPr="00AE7FBA" w:rsidRDefault="00CA361A" w:rsidP="00CA361A">
            <w:pPr>
              <w:jc w:val="right"/>
              <w:rPr>
                <w:rFonts w:ascii="Arial" w:hAnsi="Arial" w:cs="Arial"/>
                <w:b/>
                <w:sz w:val="10"/>
                <w:szCs w:val="8"/>
                <w:lang w:val="es-BO"/>
              </w:rPr>
            </w:pPr>
          </w:p>
        </w:tc>
        <w:tc>
          <w:tcPr>
            <w:tcW w:w="413" w:type="dxa"/>
            <w:gridSpan w:val="4"/>
          </w:tcPr>
          <w:p w14:paraId="46DBF3CC" w14:textId="77777777" w:rsidR="00CA361A" w:rsidRPr="00AE7FBA" w:rsidRDefault="00CA361A" w:rsidP="00CA361A">
            <w:pPr>
              <w:rPr>
                <w:rFonts w:ascii="Arial" w:hAnsi="Arial" w:cs="Arial"/>
                <w:sz w:val="10"/>
                <w:szCs w:val="8"/>
                <w:lang w:val="es-BO"/>
              </w:rPr>
            </w:pPr>
          </w:p>
        </w:tc>
        <w:tc>
          <w:tcPr>
            <w:tcW w:w="277" w:type="dxa"/>
            <w:gridSpan w:val="3"/>
          </w:tcPr>
          <w:p w14:paraId="7F24BC29" w14:textId="77777777" w:rsidR="00CA361A" w:rsidRPr="00AE7FBA" w:rsidRDefault="00CA361A" w:rsidP="00CA361A">
            <w:pPr>
              <w:rPr>
                <w:rFonts w:ascii="Arial" w:hAnsi="Arial" w:cs="Arial"/>
                <w:sz w:val="10"/>
                <w:szCs w:val="8"/>
                <w:lang w:val="es-BO"/>
              </w:rPr>
            </w:pPr>
          </w:p>
        </w:tc>
        <w:tc>
          <w:tcPr>
            <w:tcW w:w="284" w:type="dxa"/>
            <w:gridSpan w:val="3"/>
          </w:tcPr>
          <w:p w14:paraId="3F53760B" w14:textId="77777777" w:rsidR="00CA361A" w:rsidRPr="00AE7FBA" w:rsidRDefault="00CA361A" w:rsidP="00CA361A">
            <w:pPr>
              <w:rPr>
                <w:rFonts w:ascii="Arial" w:hAnsi="Arial" w:cs="Arial"/>
                <w:sz w:val="10"/>
                <w:szCs w:val="8"/>
                <w:lang w:val="es-BO"/>
              </w:rPr>
            </w:pPr>
          </w:p>
        </w:tc>
        <w:tc>
          <w:tcPr>
            <w:tcW w:w="289" w:type="dxa"/>
            <w:gridSpan w:val="3"/>
          </w:tcPr>
          <w:p w14:paraId="7FE4554A" w14:textId="77777777" w:rsidR="00CA361A" w:rsidRPr="00AE7FBA" w:rsidRDefault="00CA361A" w:rsidP="00CA361A">
            <w:pPr>
              <w:rPr>
                <w:rFonts w:ascii="Arial" w:hAnsi="Arial" w:cs="Arial"/>
                <w:sz w:val="10"/>
                <w:szCs w:val="8"/>
                <w:lang w:val="es-BO"/>
              </w:rPr>
            </w:pPr>
          </w:p>
        </w:tc>
        <w:tc>
          <w:tcPr>
            <w:tcW w:w="1478" w:type="dxa"/>
            <w:gridSpan w:val="16"/>
            <w:tcBorders>
              <w:bottom w:val="single" w:sz="4" w:space="0" w:color="auto"/>
            </w:tcBorders>
            <w:vAlign w:val="center"/>
          </w:tcPr>
          <w:p w14:paraId="75A8FB27" w14:textId="50EB42D9" w:rsidR="00CA361A" w:rsidRPr="00AE7FBA" w:rsidRDefault="00CA361A" w:rsidP="00CA361A">
            <w:pPr>
              <w:jc w:val="center"/>
              <w:rPr>
                <w:rFonts w:ascii="Arial" w:hAnsi="Arial" w:cs="Arial"/>
                <w:sz w:val="10"/>
                <w:szCs w:val="8"/>
                <w:lang w:val="es-BO"/>
              </w:rPr>
            </w:pPr>
            <w:r w:rsidRPr="00AE7FBA">
              <w:rPr>
                <w:i/>
                <w:sz w:val="10"/>
                <w:szCs w:val="8"/>
                <w:lang w:val="es-BO"/>
              </w:rPr>
              <w:t>Apellido Paterno</w:t>
            </w:r>
          </w:p>
        </w:tc>
        <w:tc>
          <w:tcPr>
            <w:tcW w:w="359" w:type="dxa"/>
            <w:gridSpan w:val="4"/>
            <w:vAlign w:val="center"/>
          </w:tcPr>
          <w:p w14:paraId="6EB8105C" w14:textId="77777777" w:rsidR="00CA361A" w:rsidRPr="00AE7FB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AE7FBA" w:rsidRDefault="00CA361A" w:rsidP="00CA361A">
            <w:pPr>
              <w:jc w:val="center"/>
              <w:rPr>
                <w:rFonts w:ascii="Arial" w:hAnsi="Arial" w:cs="Arial"/>
                <w:sz w:val="10"/>
                <w:szCs w:val="8"/>
                <w:lang w:val="es-BO"/>
              </w:rPr>
            </w:pPr>
            <w:r w:rsidRPr="00AE7FBA">
              <w:rPr>
                <w:i/>
                <w:sz w:val="10"/>
                <w:szCs w:val="8"/>
                <w:lang w:val="es-BO"/>
              </w:rPr>
              <w:t>Apellido Materno</w:t>
            </w:r>
          </w:p>
        </w:tc>
        <w:tc>
          <w:tcPr>
            <w:tcW w:w="278" w:type="dxa"/>
            <w:gridSpan w:val="5"/>
            <w:vAlign w:val="center"/>
          </w:tcPr>
          <w:p w14:paraId="2DA8FC4A" w14:textId="77777777" w:rsidR="00CA361A" w:rsidRPr="00AE7FB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AE7FBA" w:rsidRDefault="00CA361A" w:rsidP="00CA361A">
            <w:pPr>
              <w:jc w:val="center"/>
              <w:rPr>
                <w:rFonts w:ascii="Arial" w:hAnsi="Arial" w:cs="Arial"/>
                <w:sz w:val="10"/>
                <w:szCs w:val="8"/>
                <w:lang w:val="es-BO"/>
              </w:rPr>
            </w:pPr>
            <w:r w:rsidRPr="00AE7FBA">
              <w:rPr>
                <w:i/>
                <w:sz w:val="10"/>
                <w:szCs w:val="8"/>
                <w:lang w:val="es-BO"/>
              </w:rPr>
              <w:t>Nombre(s)</w:t>
            </w:r>
          </w:p>
        </w:tc>
        <w:tc>
          <w:tcPr>
            <w:tcW w:w="278" w:type="dxa"/>
            <w:gridSpan w:val="7"/>
          </w:tcPr>
          <w:p w14:paraId="1FE13AA2" w14:textId="77777777" w:rsidR="00CA361A" w:rsidRPr="00AE7FBA" w:rsidRDefault="00CA361A" w:rsidP="00CA361A">
            <w:pPr>
              <w:jc w:val="center"/>
              <w:rPr>
                <w:rFonts w:ascii="Arial" w:hAnsi="Arial" w:cs="Arial"/>
                <w:sz w:val="10"/>
                <w:szCs w:val="8"/>
                <w:lang w:val="es-BO"/>
              </w:rPr>
            </w:pPr>
          </w:p>
        </w:tc>
        <w:tc>
          <w:tcPr>
            <w:tcW w:w="1694" w:type="dxa"/>
            <w:gridSpan w:val="32"/>
            <w:tcBorders>
              <w:bottom w:val="single" w:sz="4" w:space="0" w:color="auto"/>
            </w:tcBorders>
          </w:tcPr>
          <w:p w14:paraId="1E93104D" w14:textId="77777777" w:rsidR="00CA361A" w:rsidRPr="00AE7FBA" w:rsidRDefault="00CA361A" w:rsidP="00CA361A">
            <w:pPr>
              <w:jc w:val="center"/>
              <w:rPr>
                <w:rFonts w:ascii="Arial" w:hAnsi="Arial" w:cs="Arial"/>
                <w:sz w:val="10"/>
                <w:szCs w:val="8"/>
                <w:lang w:val="es-BO"/>
              </w:rPr>
            </w:pPr>
            <w:r w:rsidRPr="00AE7FBA">
              <w:rPr>
                <w:i/>
                <w:sz w:val="10"/>
                <w:szCs w:val="8"/>
                <w:lang w:val="es-BO"/>
              </w:rPr>
              <w:t>Cargo</w:t>
            </w:r>
          </w:p>
        </w:tc>
        <w:tc>
          <w:tcPr>
            <w:tcW w:w="280" w:type="dxa"/>
            <w:gridSpan w:val="3"/>
            <w:tcBorders>
              <w:right w:val="single" w:sz="12" w:space="0" w:color="1F4E79" w:themeColor="accent1" w:themeShade="80"/>
            </w:tcBorders>
          </w:tcPr>
          <w:p w14:paraId="0AE51D56" w14:textId="77777777" w:rsidR="00CA361A" w:rsidRPr="00AE7FBA" w:rsidRDefault="00CA361A" w:rsidP="00CA361A">
            <w:pPr>
              <w:rPr>
                <w:rFonts w:ascii="Arial" w:hAnsi="Arial" w:cs="Arial"/>
                <w:sz w:val="10"/>
                <w:szCs w:val="8"/>
                <w:lang w:val="es-BO"/>
              </w:rPr>
            </w:pPr>
          </w:p>
        </w:tc>
      </w:tr>
      <w:tr w:rsidR="00470D7D" w:rsidRPr="00AE7FBA" w14:paraId="5BD14C9A" w14:textId="77777777" w:rsidTr="00230D74">
        <w:trPr>
          <w:trHeight w:val="437"/>
          <w:jc w:val="center"/>
        </w:trPr>
        <w:tc>
          <w:tcPr>
            <w:tcW w:w="2617" w:type="dxa"/>
            <w:gridSpan w:val="21"/>
            <w:tcBorders>
              <w:left w:val="single" w:sz="12" w:space="0" w:color="1F4E79" w:themeColor="accent1" w:themeShade="80"/>
              <w:right w:val="single" w:sz="4" w:space="0" w:color="auto"/>
            </w:tcBorders>
            <w:vAlign w:val="center"/>
          </w:tcPr>
          <w:p w14:paraId="18B6B3FD" w14:textId="77777777" w:rsidR="00CA361A" w:rsidRPr="00AE7FBA" w:rsidRDefault="00CA361A" w:rsidP="00CA361A">
            <w:pPr>
              <w:jc w:val="right"/>
              <w:rPr>
                <w:rFonts w:ascii="Arial" w:hAnsi="Arial" w:cs="Arial"/>
                <w:sz w:val="16"/>
                <w:szCs w:val="16"/>
                <w:lang w:val="es-BO"/>
              </w:rPr>
            </w:pPr>
            <w:r w:rsidRPr="00AE7FBA">
              <w:rPr>
                <w:rFonts w:ascii="Arial" w:hAnsi="Arial" w:cs="Arial"/>
                <w:sz w:val="16"/>
                <w:szCs w:val="16"/>
                <w:lang w:val="es-BO"/>
              </w:rPr>
              <w:t>Encargado de atender consultas</w:t>
            </w:r>
          </w:p>
        </w:tc>
        <w:tc>
          <w:tcPr>
            <w:tcW w:w="147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AE7FBA" w:rsidRDefault="00CA361A" w:rsidP="00CA361A">
            <w:pPr>
              <w:jc w:val="center"/>
              <w:rPr>
                <w:rFonts w:ascii="Arial" w:hAnsi="Arial" w:cs="Arial"/>
                <w:sz w:val="14"/>
                <w:szCs w:val="14"/>
                <w:lang w:val="es-BO"/>
              </w:rPr>
            </w:pPr>
            <w:r w:rsidRPr="00AE7FBA">
              <w:rPr>
                <w:rFonts w:ascii="Arial" w:hAnsi="Arial" w:cs="Arial"/>
                <w:sz w:val="14"/>
                <w:szCs w:val="14"/>
                <w:lang w:val="es-BO"/>
              </w:rPr>
              <w:t>SALINAS</w:t>
            </w:r>
          </w:p>
        </w:tc>
        <w:tc>
          <w:tcPr>
            <w:tcW w:w="359" w:type="dxa"/>
            <w:gridSpan w:val="4"/>
            <w:tcBorders>
              <w:left w:val="single" w:sz="4" w:space="0" w:color="auto"/>
              <w:bottom w:val="single" w:sz="4" w:space="0" w:color="FFFFFF" w:themeColor="background1"/>
              <w:right w:val="single" w:sz="4" w:space="0" w:color="auto"/>
            </w:tcBorders>
            <w:shd w:val="clear" w:color="auto" w:fill="auto"/>
            <w:vAlign w:val="center"/>
          </w:tcPr>
          <w:p w14:paraId="5ACFE8CF" w14:textId="77777777" w:rsidR="00CA361A" w:rsidRPr="00AE7FB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AE7FBA" w:rsidRDefault="00CA361A" w:rsidP="00CA361A">
            <w:pPr>
              <w:jc w:val="center"/>
              <w:rPr>
                <w:rFonts w:ascii="Arial" w:hAnsi="Arial" w:cs="Arial"/>
                <w:sz w:val="14"/>
                <w:szCs w:val="14"/>
                <w:lang w:val="es-BO"/>
              </w:rPr>
            </w:pPr>
            <w:r w:rsidRPr="00AE7FBA">
              <w:rPr>
                <w:rFonts w:ascii="Verdana" w:hAnsi="Verdana" w:cs="Arial"/>
                <w:sz w:val="14"/>
                <w:szCs w:val="14"/>
              </w:rPr>
              <w:t>IRAHOLA</w:t>
            </w:r>
          </w:p>
        </w:tc>
        <w:tc>
          <w:tcPr>
            <w:tcW w:w="278" w:type="dxa"/>
            <w:gridSpan w:val="5"/>
            <w:tcBorders>
              <w:left w:val="single" w:sz="4" w:space="0" w:color="auto"/>
              <w:bottom w:val="single" w:sz="4" w:space="0" w:color="FFFFFF" w:themeColor="background1"/>
              <w:right w:val="single" w:sz="4" w:space="0" w:color="auto"/>
            </w:tcBorders>
            <w:shd w:val="clear" w:color="auto" w:fill="auto"/>
            <w:vAlign w:val="center"/>
          </w:tcPr>
          <w:p w14:paraId="650CE938" w14:textId="77777777" w:rsidR="00CA361A" w:rsidRPr="00AE7FB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AE7FBA" w:rsidRDefault="00CA361A" w:rsidP="00CA361A">
            <w:pPr>
              <w:jc w:val="center"/>
              <w:rPr>
                <w:rFonts w:ascii="Arial" w:hAnsi="Arial" w:cs="Arial"/>
                <w:sz w:val="14"/>
                <w:szCs w:val="14"/>
                <w:lang w:val="es-BO"/>
              </w:rPr>
            </w:pPr>
            <w:r w:rsidRPr="00AE7FBA">
              <w:rPr>
                <w:rFonts w:ascii="Verdana" w:hAnsi="Verdana" w:cs="Arial"/>
                <w:sz w:val="14"/>
                <w:szCs w:val="14"/>
              </w:rPr>
              <w:t>PAVEL JUAN</w:t>
            </w:r>
          </w:p>
        </w:tc>
        <w:tc>
          <w:tcPr>
            <w:tcW w:w="278" w:type="dxa"/>
            <w:gridSpan w:val="7"/>
            <w:tcBorders>
              <w:left w:val="single" w:sz="4" w:space="0" w:color="auto"/>
              <w:right w:val="single" w:sz="4" w:space="0" w:color="auto"/>
            </w:tcBorders>
            <w:shd w:val="clear" w:color="auto" w:fill="auto"/>
          </w:tcPr>
          <w:p w14:paraId="525D6EC2" w14:textId="7AFEFAED" w:rsidR="00230D74" w:rsidRDefault="00230D74" w:rsidP="00CA361A">
            <w:pPr>
              <w:jc w:val="center"/>
              <w:rPr>
                <w:rFonts w:ascii="Arial" w:hAnsi="Arial" w:cs="Arial"/>
                <w:sz w:val="16"/>
                <w:szCs w:val="16"/>
                <w:lang w:val="es-BO"/>
              </w:rPr>
            </w:pPr>
          </w:p>
          <w:p w14:paraId="22ED4F55" w14:textId="77777777" w:rsidR="00CA361A" w:rsidRPr="00230D74" w:rsidRDefault="00CA361A" w:rsidP="00230D74">
            <w:pP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AE7FBA" w:rsidRDefault="00CA361A" w:rsidP="00CA361A">
            <w:pPr>
              <w:jc w:val="center"/>
              <w:rPr>
                <w:rFonts w:ascii="Arial" w:hAnsi="Arial" w:cs="Arial"/>
                <w:sz w:val="16"/>
                <w:szCs w:val="16"/>
                <w:lang w:val="es-BO"/>
              </w:rPr>
            </w:pPr>
            <w:r w:rsidRPr="00AE7FBA">
              <w:rPr>
                <w:rFonts w:ascii="Verdana" w:hAnsi="Verdana" w:cs="Arial"/>
                <w:sz w:val="14"/>
                <w:szCs w:val="14"/>
              </w:rPr>
              <w:t>JEFE UNIDAD OPERATIVA</w:t>
            </w:r>
          </w:p>
        </w:tc>
        <w:tc>
          <w:tcPr>
            <w:tcW w:w="280" w:type="dxa"/>
            <w:gridSpan w:val="3"/>
            <w:tcBorders>
              <w:left w:val="single" w:sz="4" w:space="0" w:color="auto"/>
              <w:right w:val="single" w:sz="12" w:space="0" w:color="1F4E79" w:themeColor="accent1" w:themeShade="80"/>
            </w:tcBorders>
          </w:tcPr>
          <w:p w14:paraId="6B73FD82" w14:textId="77777777" w:rsidR="00CA361A" w:rsidRPr="00AE7FBA" w:rsidRDefault="00CA361A" w:rsidP="00CA361A">
            <w:pPr>
              <w:rPr>
                <w:rFonts w:ascii="Arial" w:hAnsi="Arial" w:cs="Arial"/>
                <w:sz w:val="16"/>
                <w:szCs w:val="16"/>
                <w:lang w:val="es-BO"/>
              </w:rPr>
            </w:pPr>
          </w:p>
        </w:tc>
      </w:tr>
      <w:tr w:rsidR="00470D7D" w:rsidRPr="00AE7FBA" w14:paraId="008EDDCF" w14:textId="77777777" w:rsidTr="00230D74">
        <w:trPr>
          <w:trHeight w:val="102"/>
          <w:jc w:val="center"/>
        </w:trPr>
        <w:tc>
          <w:tcPr>
            <w:tcW w:w="237" w:type="dxa"/>
            <w:tcBorders>
              <w:top w:val="single" w:sz="4" w:space="0" w:color="FFFFFF" w:themeColor="background1"/>
              <w:left w:val="single" w:sz="12" w:space="0" w:color="1F4E79" w:themeColor="accent1" w:themeShade="80"/>
              <w:bottom w:val="single" w:sz="12" w:space="0" w:color="1F4E79" w:themeColor="accent1" w:themeShade="80"/>
            </w:tcBorders>
            <w:vAlign w:val="center"/>
          </w:tcPr>
          <w:p w14:paraId="4A7E06C0" w14:textId="77777777" w:rsidR="00CA361A" w:rsidRPr="00AE7FBA" w:rsidRDefault="00CA361A" w:rsidP="00CA361A">
            <w:pPr>
              <w:jc w:val="right"/>
              <w:rPr>
                <w:rFonts w:ascii="Arial" w:hAnsi="Arial" w:cs="Arial"/>
                <w:b/>
                <w:sz w:val="8"/>
                <w:szCs w:val="8"/>
                <w:lang w:val="es-BO"/>
              </w:rPr>
            </w:pPr>
          </w:p>
        </w:tc>
        <w:tc>
          <w:tcPr>
            <w:tcW w:w="237" w:type="dxa"/>
            <w:tcBorders>
              <w:top w:val="single" w:sz="4" w:space="0" w:color="FFFFFF" w:themeColor="background1"/>
              <w:bottom w:val="single" w:sz="12" w:space="0" w:color="1F4E79" w:themeColor="accent1" w:themeShade="80"/>
            </w:tcBorders>
            <w:vAlign w:val="center"/>
          </w:tcPr>
          <w:p w14:paraId="5FD5C173" w14:textId="77777777" w:rsidR="00CA361A" w:rsidRPr="00AE7FBA" w:rsidRDefault="00CA361A" w:rsidP="00CA361A">
            <w:pPr>
              <w:jc w:val="right"/>
              <w:rPr>
                <w:rFonts w:ascii="Arial" w:hAnsi="Arial" w:cs="Arial"/>
                <w:b/>
                <w:sz w:val="8"/>
                <w:szCs w:val="8"/>
                <w:lang w:val="es-BO"/>
              </w:rPr>
            </w:pPr>
          </w:p>
        </w:tc>
        <w:tc>
          <w:tcPr>
            <w:tcW w:w="237" w:type="dxa"/>
            <w:tcBorders>
              <w:top w:val="single" w:sz="4" w:space="0" w:color="FFFFFF" w:themeColor="background1"/>
              <w:bottom w:val="single" w:sz="12" w:space="0" w:color="1F4E79" w:themeColor="accent1" w:themeShade="80"/>
            </w:tcBorders>
            <w:vAlign w:val="center"/>
          </w:tcPr>
          <w:p w14:paraId="266B407B" w14:textId="77777777" w:rsidR="00CA361A" w:rsidRPr="00AE7FBA" w:rsidRDefault="00CA361A" w:rsidP="00CA361A">
            <w:pPr>
              <w:jc w:val="right"/>
              <w:rPr>
                <w:rFonts w:ascii="Arial" w:hAnsi="Arial" w:cs="Arial"/>
                <w:b/>
                <w:sz w:val="8"/>
                <w:szCs w:val="8"/>
                <w:lang w:val="es-BO"/>
              </w:rPr>
            </w:pPr>
          </w:p>
        </w:tc>
        <w:tc>
          <w:tcPr>
            <w:tcW w:w="237" w:type="dxa"/>
            <w:gridSpan w:val="2"/>
            <w:tcBorders>
              <w:top w:val="single" w:sz="4" w:space="0" w:color="FFFFFF" w:themeColor="background1"/>
              <w:bottom w:val="single" w:sz="12" w:space="0" w:color="1F4E79" w:themeColor="accent1" w:themeShade="80"/>
            </w:tcBorders>
            <w:vAlign w:val="center"/>
          </w:tcPr>
          <w:p w14:paraId="7B957124" w14:textId="77777777" w:rsidR="00CA361A" w:rsidRPr="00AE7FBA" w:rsidRDefault="00CA361A" w:rsidP="00CA361A">
            <w:pPr>
              <w:jc w:val="right"/>
              <w:rPr>
                <w:rFonts w:ascii="Arial" w:hAnsi="Arial" w:cs="Arial"/>
                <w:b/>
                <w:sz w:val="8"/>
                <w:szCs w:val="8"/>
                <w:lang w:val="es-BO"/>
              </w:rPr>
            </w:pPr>
          </w:p>
        </w:tc>
        <w:tc>
          <w:tcPr>
            <w:tcW w:w="237" w:type="dxa"/>
            <w:tcBorders>
              <w:top w:val="single" w:sz="4" w:space="0" w:color="FFFFFF" w:themeColor="background1"/>
              <w:bottom w:val="single" w:sz="12" w:space="0" w:color="1F4E79" w:themeColor="accent1" w:themeShade="80"/>
            </w:tcBorders>
            <w:vAlign w:val="center"/>
          </w:tcPr>
          <w:p w14:paraId="2F2276B4" w14:textId="77777777" w:rsidR="00CA361A" w:rsidRPr="00AE7FBA" w:rsidRDefault="00CA361A" w:rsidP="00CA361A">
            <w:pPr>
              <w:jc w:val="right"/>
              <w:rPr>
                <w:rFonts w:ascii="Arial" w:hAnsi="Arial" w:cs="Arial"/>
                <w:b/>
                <w:sz w:val="8"/>
                <w:szCs w:val="8"/>
                <w:lang w:val="es-BO"/>
              </w:rPr>
            </w:pPr>
          </w:p>
        </w:tc>
        <w:tc>
          <w:tcPr>
            <w:tcW w:w="237" w:type="dxa"/>
            <w:gridSpan w:val="3"/>
            <w:tcBorders>
              <w:top w:val="single" w:sz="4" w:space="0" w:color="FFFFFF" w:themeColor="background1"/>
              <w:bottom w:val="single" w:sz="12" w:space="0" w:color="1F4E79" w:themeColor="accent1" w:themeShade="80"/>
            </w:tcBorders>
            <w:vAlign w:val="center"/>
          </w:tcPr>
          <w:p w14:paraId="58309E59" w14:textId="77777777" w:rsidR="00CA361A" w:rsidRPr="00AE7FBA" w:rsidRDefault="00CA361A" w:rsidP="00CA361A">
            <w:pPr>
              <w:jc w:val="right"/>
              <w:rPr>
                <w:rFonts w:ascii="Arial" w:hAnsi="Arial" w:cs="Arial"/>
                <w:b/>
                <w:sz w:val="8"/>
                <w:szCs w:val="8"/>
                <w:lang w:val="es-BO"/>
              </w:rPr>
            </w:pPr>
          </w:p>
        </w:tc>
        <w:tc>
          <w:tcPr>
            <w:tcW w:w="237" w:type="dxa"/>
            <w:gridSpan w:val="2"/>
            <w:tcBorders>
              <w:top w:val="single" w:sz="4" w:space="0" w:color="FFFFFF" w:themeColor="background1"/>
              <w:bottom w:val="single" w:sz="12" w:space="0" w:color="1F4E79" w:themeColor="accent1" w:themeShade="80"/>
            </w:tcBorders>
            <w:vAlign w:val="center"/>
          </w:tcPr>
          <w:p w14:paraId="5C3796B2" w14:textId="77777777" w:rsidR="00CA361A" w:rsidRPr="00AE7FBA" w:rsidRDefault="00CA361A" w:rsidP="00CA361A">
            <w:pPr>
              <w:jc w:val="right"/>
              <w:rPr>
                <w:rFonts w:ascii="Arial" w:hAnsi="Arial" w:cs="Arial"/>
                <w:b/>
                <w:sz w:val="8"/>
                <w:szCs w:val="8"/>
                <w:lang w:val="es-BO"/>
              </w:rPr>
            </w:pPr>
          </w:p>
        </w:tc>
        <w:tc>
          <w:tcPr>
            <w:tcW w:w="349" w:type="dxa"/>
            <w:gridSpan w:val="3"/>
            <w:tcBorders>
              <w:top w:val="single" w:sz="4" w:space="0" w:color="FFFFFF" w:themeColor="background1"/>
              <w:bottom w:val="single" w:sz="12" w:space="0" w:color="1F4E79" w:themeColor="accent1" w:themeShade="80"/>
            </w:tcBorders>
          </w:tcPr>
          <w:p w14:paraId="5B9D06C0" w14:textId="77777777" w:rsidR="00CA361A" w:rsidRPr="00AE7FBA" w:rsidRDefault="00CA361A" w:rsidP="00CA361A">
            <w:pPr>
              <w:rPr>
                <w:rFonts w:ascii="Arial" w:hAnsi="Arial" w:cs="Arial"/>
                <w:sz w:val="8"/>
                <w:szCs w:val="8"/>
                <w:lang w:val="es-BO"/>
              </w:rPr>
            </w:pPr>
          </w:p>
        </w:tc>
        <w:tc>
          <w:tcPr>
            <w:tcW w:w="276" w:type="dxa"/>
            <w:gridSpan w:val="3"/>
            <w:tcBorders>
              <w:top w:val="single" w:sz="4" w:space="0" w:color="FFFFFF" w:themeColor="background1"/>
              <w:bottom w:val="single" w:sz="12" w:space="0" w:color="1F4E79" w:themeColor="accent1" w:themeShade="80"/>
            </w:tcBorders>
          </w:tcPr>
          <w:p w14:paraId="3218D6A8" w14:textId="77777777" w:rsidR="00CA361A" w:rsidRPr="00AE7FBA" w:rsidRDefault="00CA361A" w:rsidP="00CA361A">
            <w:pPr>
              <w:rPr>
                <w:rFonts w:ascii="Arial" w:hAnsi="Arial" w:cs="Arial"/>
                <w:sz w:val="8"/>
                <w:szCs w:val="8"/>
                <w:lang w:val="es-BO"/>
              </w:rPr>
            </w:pPr>
          </w:p>
        </w:tc>
        <w:tc>
          <w:tcPr>
            <w:tcW w:w="281" w:type="dxa"/>
            <w:gridSpan w:val="3"/>
            <w:tcBorders>
              <w:top w:val="single" w:sz="4" w:space="0" w:color="FFFFFF" w:themeColor="background1"/>
              <w:bottom w:val="single" w:sz="12" w:space="0" w:color="1F4E79" w:themeColor="accent1" w:themeShade="80"/>
            </w:tcBorders>
          </w:tcPr>
          <w:p w14:paraId="7DEFBBE0" w14:textId="77777777" w:rsidR="00CA361A" w:rsidRPr="00AE7FBA" w:rsidRDefault="00CA361A" w:rsidP="00CA361A">
            <w:pPr>
              <w:rPr>
                <w:rFonts w:ascii="Arial" w:hAnsi="Arial" w:cs="Arial"/>
                <w:sz w:val="8"/>
                <w:szCs w:val="8"/>
                <w:lang w:val="es-BO"/>
              </w:rPr>
            </w:pPr>
          </w:p>
        </w:tc>
        <w:tc>
          <w:tcPr>
            <w:tcW w:w="280" w:type="dxa"/>
            <w:gridSpan w:val="3"/>
            <w:tcBorders>
              <w:top w:val="single" w:sz="4" w:space="0" w:color="FFFFFF" w:themeColor="background1"/>
              <w:bottom w:val="single" w:sz="12" w:space="0" w:color="1F4E79" w:themeColor="accent1" w:themeShade="80"/>
            </w:tcBorders>
          </w:tcPr>
          <w:p w14:paraId="71078033" w14:textId="77777777" w:rsidR="00CA361A" w:rsidRPr="00AE7FBA" w:rsidRDefault="00CA361A" w:rsidP="00CA361A">
            <w:pPr>
              <w:rPr>
                <w:rFonts w:ascii="Arial" w:hAnsi="Arial" w:cs="Arial"/>
                <w:sz w:val="8"/>
                <w:szCs w:val="8"/>
                <w:lang w:val="es-BO"/>
              </w:rPr>
            </w:pPr>
          </w:p>
        </w:tc>
        <w:tc>
          <w:tcPr>
            <w:tcW w:w="275" w:type="dxa"/>
            <w:gridSpan w:val="3"/>
            <w:tcBorders>
              <w:top w:val="single" w:sz="4" w:space="0" w:color="FFFFFF" w:themeColor="background1"/>
              <w:bottom w:val="single" w:sz="12" w:space="0" w:color="1F4E79" w:themeColor="accent1" w:themeShade="80"/>
            </w:tcBorders>
          </w:tcPr>
          <w:p w14:paraId="47CE203C" w14:textId="77777777" w:rsidR="00CA361A" w:rsidRPr="00AE7FBA" w:rsidRDefault="00CA361A" w:rsidP="00CA361A">
            <w:pPr>
              <w:rPr>
                <w:rFonts w:ascii="Arial" w:hAnsi="Arial" w:cs="Arial"/>
                <w:sz w:val="8"/>
                <w:szCs w:val="8"/>
                <w:lang w:val="es-BO"/>
              </w:rPr>
            </w:pPr>
          </w:p>
        </w:tc>
        <w:tc>
          <w:tcPr>
            <w:tcW w:w="276" w:type="dxa"/>
            <w:gridSpan w:val="2"/>
            <w:tcBorders>
              <w:top w:val="single" w:sz="4" w:space="0" w:color="FFFFFF" w:themeColor="background1"/>
              <w:bottom w:val="single" w:sz="12" w:space="0" w:color="1F4E79" w:themeColor="accent1" w:themeShade="80"/>
            </w:tcBorders>
          </w:tcPr>
          <w:p w14:paraId="49B77371" w14:textId="77777777" w:rsidR="00CA361A" w:rsidRPr="00AE7FBA" w:rsidRDefault="00CA361A" w:rsidP="00CA361A">
            <w:pPr>
              <w:rPr>
                <w:rFonts w:ascii="Arial" w:hAnsi="Arial" w:cs="Arial"/>
                <w:sz w:val="8"/>
                <w:szCs w:val="8"/>
                <w:lang w:val="es-BO"/>
              </w:rPr>
            </w:pPr>
          </w:p>
        </w:tc>
        <w:tc>
          <w:tcPr>
            <w:tcW w:w="298" w:type="dxa"/>
            <w:gridSpan w:val="4"/>
            <w:tcBorders>
              <w:top w:val="single" w:sz="4" w:space="0" w:color="FFFFFF" w:themeColor="background1"/>
              <w:bottom w:val="single" w:sz="12" w:space="0" w:color="1F4E79" w:themeColor="accent1" w:themeShade="80"/>
            </w:tcBorders>
          </w:tcPr>
          <w:p w14:paraId="1DD48122" w14:textId="77777777" w:rsidR="00CA361A" w:rsidRPr="00AE7FBA" w:rsidRDefault="00CA361A" w:rsidP="00CA361A">
            <w:pPr>
              <w:rPr>
                <w:rFonts w:ascii="Arial" w:hAnsi="Arial" w:cs="Arial"/>
                <w:sz w:val="8"/>
                <w:szCs w:val="8"/>
                <w:lang w:val="es-BO"/>
              </w:rPr>
            </w:pPr>
          </w:p>
        </w:tc>
        <w:tc>
          <w:tcPr>
            <w:tcW w:w="277" w:type="dxa"/>
            <w:gridSpan w:val="3"/>
            <w:tcBorders>
              <w:top w:val="single" w:sz="4" w:space="0" w:color="FFFFFF" w:themeColor="background1"/>
              <w:bottom w:val="single" w:sz="12" w:space="0" w:color="1F4E79" w:themeColor="accent1" w:themeShade="80"/>
            </w:tcBorders>
          </w:tcPr>
          <w:p w14:paraId="7C6AA8F9" w14:textId="77777777" w:rsidR="00CA361A" w:rsidRPr="00AE7FBA" w:rsidRDefault="00CA361A" w:rsidP="00CA361A">
            <w:pPr>
              <w:rPr>
                <w:rFonts w:ascii="Arial" w:hAnsi="Arial" w:cs="Arial"/>
                <w:sz w:val="8"/>
                <w:szCs w:val="8"/>
                <w:lang w:val="es-BO"/>
              </w:rPr>
            </w:pPr>
          </w:p>
        </w:tc>
        <w:tc>
          <w:tcPr>
            <w:tcW w:w="276" w:type="dxa"/>
            <w:gridSpan w:val="3"/>
            <w:tcBorders>
              <w:top w:val="single" w:sz="4" w:space="0" w:color="FFFFFF" w:themeColor="background1"/>
              <w:bottom w:val="single" w:sz="12" w:space="0" w:color="1F4E79" w:themeColor="accent1" w:themeShade="80"/>
            </w:tcBorders>
          </w:tcPr>
          <w:p w14:paraId="22E15E6E" w14:textId="77777777" w:rsidR="00CA361A" w:rsidRPr="00AE7FBA" w:rsidRDefault="00CA361A" w:rsidP="00CA361A">
            <w:pPr>
              <w:rPr>
                <w:rFonts w:ascii="Arial" w:hAnsi="Arial" w:cs="Arial"/>
                <w:sz w:val="8"/>
                <w:szCs w:val="8"/>
                <w:lang w:val="es-BO"/>
              </w:rPr>
            </w:pPr>
          </w:p>
        </w:tc>
        <w:tc>
          <w:tcPr>
            <w:tcW w:w="325" w:type="dxa"/>
            <w:gridSpan w:val="4"/>
            <w:tcBorders>
              <w:top w:val="single" w:sz="4" w:space="0" w:color="FFFFFF" w:themeColor="background1"/>
              <w:bottom w:val="single" w:sz="12" w:space="0" w:color="1F4E79" w:themeColor="accent1" w:themeShade="80"/>
            </w:tcBorders>
          </w:tcPr>
          <w:p w14:paraId="3AF0731C" w14:textId="77777777" w:rsidR="00CA361A" w:rsidRPr="00AE7FBA" w:rsidRDefault="00CA361A" w:rsidP="00CA361A">
            <w:pPr>
              <w:rPr>
                <w:rFonts w:ascii="Arial" w:hAnsi="Arial" w:cs="Arial"/>
                <w:sz w:val="8"/>
                <w:szCs w:val="8"/>
                <w:lang w:val="es-BO"/>
              </w:rPr>
            </w:pPr>
          </w:p>
        </w:tc>
        <w:tc>
          <w:tcPr>
            <w:tcW w:w="275" w:type="dxa"/>
            <w:gridSpan w:val="4"/>
            <w:tcBorders>
              <w:top w:val="single" w:sz="4" w:space="0" w:color="FFFFFF" w:themeColor="background1"/>
              <w:bottom w:val="single" w:sz="12" w:space="0" w:color="1F4E79" w:themeColor="accent1" w:themeShade="80"/>
            </w:tcBorders>
          </w:tcPr>
          <w:p w14:paraId="357CC826" w14:textId="77777777" w:rsidR="00CA361A" w:rsidRPr="00AE7FBA" w:rsidRDefault="00CA361A" w:rsidP="00CA361A">
            <w:pPr>
              <w:rPr>
                <w:rFonts w:ascii="Arial" w:hAnsi="Arial" w:cs="Arial"/>
                <w:sz w:val="8"/>
                <w:szCs w:val="8"/>
                <w:lang w:val="es-BO"/>
              </w:rPr>
            </w:pPr>
          </w:p>
        </w:tc>
        <w:tc>
          <w:tcPr>
            <w:tcW w:w="275" w:type="dxa"/>
            <w:gridSpan w:val="4"/>
            <w:tcBorders>
              <w:top w:val="single" w:sz="4" w:space="0" w:color="FFFFFF" w:themeColor="background1"/>
              <w:bottom w:val="single" w:sz="12" w:space="0" w:color="1F4E79" w:themeColor="accent1" w:themeShade="80"/>
            </w:tcBorders>
          </w:tcPr>
          <w:p w14:paraId="0F171E84" w14:textId="77777777" w:rsidR="00CA361A" w:rsidRPr="00AE7FBA" w:rsidRDefault="00CA361A" w:rsidP="00CA361A">
            <w:pPr>
              <w:rPr>
                <w:rFonts w:ascii="Arial" w:hAnsi="Arial" w:cs="Arial"/>
                <w:sz w:val="8"/>
                <w:szCs w:val="8"/>
                <w:lang w:val="es-BO"/>
              </w:rPr>
            </w:pPr>
          </w:p>
        </w:tc>
        <w:tc>
          <w:tcPr>
            <w:tcW w:w="275" w:type="dxa"/>
            <w:gridSpan w:val="4"/>
            <w:tcBorders>
              <w:top w:val="single" w:sz="4" w:space="0" w:color="FFFFFF" w:themeColor="background1"/>
              <w:bottom w:val="single" w:sz="12" w:space="0" w:color="1F4E79" w:themeColor="accent1" w:themeShade="80"/>
            </w:tcBorders>
          </w:tcPr>
          <w:p w14:paraId="04FA7716" w14:textId="77777777" w:rsidR="00CA361A" w:rsidRPr="00AE7FBA" w:rsidRDefault="00CA361A" w:rsidP="00CA361A">
            <w:pPr>
              <w:rPr>
                <w:rFonts w:ascii="Arial" w:hAnsi="Arial" w:cs="Arial"/>
                <w:sz w:val="8"/>
                <w:szCs w:val="8"/>
                <w:lang w:val="es-BO"/>
              </w:rPr>
            </w:pPr>
          </w:p>
        </w:tc>
        <w:tc>
          <w:tcPr>
            <w:tcW w:w="275" w:type="dxa"/>
            <w:gridSpan w:val="4"/>
            <w:tcBorders>
              <w:top w:val="single" w:sz="4" w:space="0" w:color="FFFFFF" w:themeColor="background1"/>
              <w:bottom w:val="single" w:sz="12" w:space="0" w:color="1F4E79" w:themeColor="accent1" w:themeShade="80"/>
            </w:tcBorders>
          </w:tcPr>
          <w:p w14:paraId="17B74543" w14:textId="77777777" w:rsidR="00CA361A" w:rsidRPr="00AE7FBA" w:rsidRDefault="00CA361A" w:rsidP="00CA361A">
            <w:pPr>
              <w:rPr>
                <w:rFonts w:ascii="Arial" w:hAnsi="Arial" w:cs="Arial"/>
                <w:sz w:val="8"/>
                <w:szCs w:val="8"/>
                <w:lang w:val="es-BO"/>
              </w:rPr>
            </w:pPr>
          </w:p>
        </w:tc>
        <w:tc>
          <w:tcPr>
            <w:tcW w:w="276" w:type="dxa"/>
            <w:gridSpan w:val="5"/>
            <w:tcBorders>
              <w:top w:val="single" w:sz="4" w:space="0" w:color="FFFFFF" w:themeColor="background1"/>
              <w:bottom w:val="single" w:sz="12" w:space="0" w:color="1F4E79" w:themeColor="accent1" w:themeShade="80"/>
            </w:tcBorders>
          </w:tcPr>
          <w:p w14:paraId="6CE8CCA4" w14:textId="77777777" w:rsidR="00CA361A" w:rsidRPr="00AE7FBA" w:rsidRDefault="00CA361A" w:rsidP="00CA361A">
            <w:pPr>
              <w:rPr>
                <w:rFonts w:ascii="Arial" w:hAnsi="Arial" w:cs="Arial"/>
                <w:sz w:val="8"/>
                <w:szCs w:val="8"/>
                <w:lang w:val="es-BO"/>
              </w:rPr>
            </w:pPr>
          </w:p>
        </w:tc>
        <w:tc>
          <w:tcPr>
            <w:tcW w:w="275" w:type="dxa"/>
            <w:gridSpan w:val="5"/>
            <w:tcBorders>
              <w:top w:val="single" w:sz="4" w:space="0" w:color="FFFFFF" w:themeColor="background1"/>
              <w:bottom w:val="single" w:sz="12" w:space="0" w:color="1F4E79" w:themeColor="accent1" w:themeShade="80"/>
            </w:tcBorders>
          </w:tcPr>
          <w:p w14:paraId="39FF9D59" w14:textId="77777777" w:rsidR="00CA361A" w:rsidRPr="00AE7FBA" w:rsidRDefault="00CA361A" w:rsidP="00CA361A">
            <w:pPr>
              <w:rPr>
                <w:rFonts w:ascii="Arial" w:hAnsi="Arial" w:cs="Arial"/>
                <w:sz w:val="8"/>
                <w:szCs w:val="8"/>
                <w:lang w:val="es-BO"/>
              </w:rPr>
            </w:pPr>
          </w:p>
        </w:tc>
        <w:tc>
          <w:tcPr>
            <w:tcW w:w="275" w:type="dxa"/>
            <w:gridSpan w:val="4"/>
            <w:tcBorders>
              <w:top w:val="single" w:sz="4" w:space="0" w:color="FFFFFF" w:themeColor="background1"/>
              <w:bottom w:val="single" w:sz="12" w:space="0" w:color="1F4E79" w:themeColor="accent1" w:themeShade="80"/>
            </w:tcBorders>
          </w:tcPr>
          <w:p w14:paraId="1E443D38" w14:textId="77777777" w:rsidR="00CA361A" w:rsidRPr="00AE7FBA" w:rsidRDefault="00CA361A" w:rsidP="00CA361A">
            <w:pPr>
              <w:rPr>
                <w:rFonts w:ascii="Arial" w:hAnsi="Arial" w:cs="Arial"/>
                <w:sz w:val="8"/>
                <w:szCs w:val="8"/>
                <w:lang w:val="es-BO"/>
              </w:rPr>
            </w:pPr>
          </w:p>
        </w:tc>
        <w:tc>
          <w:tcPr>
            <w:tcW w:w="275" w:type="dxa"/>
            <w:gridSpan w:val="4"/>
            <w:tcBorders>
              <w:top w:val="single" w:sz="4" w:space="0" w:color="FFFFFF" w:themeColor="background1"/>
              <w:bottom w:val="single" w:sz="12" w:space="0" w:color="1F4E79" w:themeColor="accent1" w:themeShade="80"/>
            </w:tcBorders>
          </w:tcPr>
          <w:p w14:paraId="3AED57AC" w14:textId="77777777" w:rsidR="00CA361A" w:rsidRPr="00AE7FBA" w:rsidRDefault="00CA361A" w:rsidP="00CA361A">
            <w:pPr>
              <w:rPr>
                <w:rFonts w:ascii="Arial" w:hAnsi="Arial" w:cs="Arial"/>
                <w:sz w:val="8"/>
                <w:szCs w:val="8"/>
                <w:lang w:val="es-BO"/>
              </w:rPr>
            </w:pPr>
          </w:p>
        </w:tc>
        <w:tc>
          <w:tcPr>
            <w:tcW w:w="275" w:type="dxa"/>
            <w:gridSpan w:val="5"/>
            <w:tcBorders>
              <w:top w:val="single" w:sz="4" w:space="0" w:color="FFFFFF" w:themeColor="background1"/>
              <w:bottom w:val="single" w:sz="12" w:space="0" w:color="1F4E79" w:themeColor="accent1" w:themeShade="80"/>
            </w:tcBorders>
          </w:tcPr>
          <w:p w14:paraId="3E494284" w14:textId="77777777" w:rsidR="00CA361A" w:rsidRPr="00AE7FBA" w:rsidRDefault="00CA361A" w:rsidP="00CA361A">
            <w:pPr>
              <w:rPr>
                <w:rFonts w:ascii="Arial" w:hAnsi="Arial" w:cs="Arial"/>
                <w:sz w:val="8"/>
                <w:szCs w:val="8"/>
                <w:lang w:val="es-BO"/>
              </w:rPr>
            </w:pPr>
          </w:p>
        </w:tc>
        <w:tc>
          <w:tcPr>
            <w:tcW w:w="276" w:type="dxa"/>
            <w:gridSpan w:val="5"/>
            <w:tcBorders>
              <w:top w:val="single" w:sz="4" w:space="0" w:color="FFFFFF" w:themeColor="background1"/>
              <w:bottom w:val="single" w:sz="12" w:space="0" w:color="1F4E79" w:themeColor="accent1" w:themeShade="80"/>
            </w:tcBorders>
          </w:tcPr>
          <w:p w14:paraId="1B89A469" w14:textId="77777777" w:rsidR="00CA361A" w:rsidRPr="00AE7FBA" w:rsidRDefault="00CA361A" w:rsidP="00CA361A">
            <w:pPr>
              <w:rPr>
                <w:rFonts w:ascii="Arial" w:hAnsi="Arial" w:cs="Arial"/>
                <w:sz w:val="8"/>
                <w:szCs w:val="8"/>
                <w:lang w:val="es-BO"/>
              </w:rPr>
            </w:pPr>
          </w:p>
        </w:tc>
        <w:tc>
          <w:tcPr>
            <w:tcW w:w="275" w:type="dxa"/>
            <w:gridSpan w:val="6"/>
            <w:tcBorders>
              <w:top w:val="single" w:sz="4" w:space="0" w:color="FFFFFF" w:themeColor="background1"/>
              <w:bottom w:val="single" w:sz="12" w:space="0" w:color="1F4E79" w:themeColor="accent1" w:themeShade="80"/>
            </w:tcBorders>
          </w:tcPr>
          <w:p w14:paraId="0A751D8D" w14:textId="77777777" w:rsidR="00CA361A" w:rsidRPr="00AE7FBA" w:rsidRDefault="00CA361A" w:rsidP="00CA361A">
            <w:pPr>
              <w:rPr>
                <w:rFonts w:ascii="Arial" w:hAnsi="Arial" w:cs="Arial"/>
                <w:sz w:val="8"/>
                <w:szCs w:val="8"/>
                <w:lang w:val="es-BO"/>
              </w:rPr>
            </w:pPr>
          </w:p>
        </w:tc>
        <w:tc>
          <w:tcPr>
            <w:tcW w:w="275" w:type="dxa"/>
            <w:gridSpan w:val="7"/>
            <w:tcBorders>
              <w:top w:val="single" w:sz="4" w:space="0" w:color="FFFFFF" w:themeColor="background1"/>
              <w:bottom w:val="single" w:sz="12" w:space="0" w:color="1F4E79" w:themeColor="accent1" w:themeShade="80"/>
            </w:tcBorders>
          </w:tcPr>
          <w:p w14:paraId="49FB4FB0" w14:textId="77777777" w:rsidR="00CA361A" w:rsidRPr="00AE7FBA" w:rsidRDefault="00CA361A" w:rsidP="00CA361A">
            <w:pPr>
              <w:rPr>
                <w:rFonts w:ascii="Arial" w:hAnsi="Arial" w:cs="Arial"/>
                <w:sz w:val="8"/>
                <w:szCs w:val="8"/>
                <w:lang w:val="es-BO"/>
              </w:rPr>
            </w:pPr>
          </w:p>
        </w:tc>
        <w:tc>
          <w:tcPr>
            <w:tcW w:w="275" w:type="dxa"/>
            <w:gridSpan w:val="5"/>
            <w:tcBorders>
              <w:top w:val="single" w:sz="4" w:space="0" w:color="auto"/>
              <w:bottom w:val="single" w:sz="12" w:space="0" w:color="1F4E79" w:themeColor="accent1" w:themeShade="80"/>
            </w:tcBorders>
          </w:tcPr>
          <w:p w14:paraId="492CE5E2" w14:textId="77777777" w:rsidR="00CA361A" w:rsidRPr="00AE7FBA" w:rsidRDefault="00CA361A" w:rsidP="00CA361A">
            <w:pPr>
              <w:rPr>
                <w:rFonts w:ascii="Arial" w:hAnsi="Arial" w:cs="Arial"/>
                <w:sz w:val="8"/>
                <w:szCs w:val="8"/>
                <w:lang w:val="es-BO"/>
              </w:rPr>
            </w:pPr>
          </w:p>
        </w:tc>
        <w:tc>
          <w:tcPr>
            <w:tcW w:w="275" w:type="dxa"/>
            <w:gridSpan w:val="5"/>
            <w:tcBorders>
              <w:top w:val="single" w:sz="4" w:space="0" w:color="auto"/>
              <w:bottom w:val="single" w:sz="12" w:space="0" w:color="1F4E79" w:themeColor="accent1" w:themeShade="80"/>
            </w:tcBorders>
          </w:tcPr>
          <w:p w14:paraId="5A7BEBDD" w14:textId="77777777" w:rsidR="00CA361A" w:rsidRPr="00AE7FBA" w:rsidRDefault="00CA361A" w:rsidP="00CA361A">
            <w:pPr>
              <w:rPr>
                <w:rFonts w:ascii="Arial" w:hAnsi="Arial" w:cs="Arial"/>
                <w:sz w:val="8"/>
                <w:szCs w:val="8"/>
                <w:lang w:val="es-BO"/>
              </w:rPr>
            </w:pPr>
          </w:p>
        </w:tc>
        <w:tc>
          <w:tcPr>
            <w:tcW w:w="275" w:type="dxa"/>
            <w:gridSpan w:val="5"/>
            <w:tcBorders>
              <w:top w:val="single" w:sz="4" w:space="0" w:color="auto"/>
              <w:bottom w:val="single" w:sz="12" w:space="0" w:color="1F4E79" w:themeColor="accent1" w:themeShade="80"/>
            </w:tcBorders>
          </w:tcPr>
          <w:p w14:paraId="5F14522D" w14:textId="77777777" w:rsidR="00CA361A" w:rsidRPr="00AE7FBA" w:rsidRDefault="00CA361A" w:rsidP="00CA361A">
            <w:pPr>
              <w:rPr>
                <w:rFonts w:ascii="Arial" w:hAnsi="Arial" w:cs="Arial"/>
                <w:sz w:val="8"/>
                <w:szCs w:val="8"/>
                <w:lang w:val="es-BO"/>
              </w:rPr>
            </w:pPr>
          </w:p>
        </w:tc>
        <w:tc>
          <w:tcPr>
            <w:tcW w:w="274" w:type="dxa"/>
            <w:gridSpan w:val="4"/>
            <w:tcBorders>
              <w:top w:val="single" w:sz="4" w:space="0" w:color="auto"/>
              <w:bottom w:val="single" w:sz="12" w:space="0" w:color="1F4E79" w:themeColor="accent1" w:themeShade="80"/>
            </w:tcBorders>
          </w:tcPr>
          <w:p w14:paraId="29A180D6" w14:textId="77777777" w:rsidR="00CA361A" w:rsidRPr="00AE7FBA" w:rsidRDefault="00CA361A" w:rsidP="00CA361A">
            <w:pPr>
              <w:rPr>
                <w:rFonts w:ascii="Arial" w:hAnsi="Arial" w:cs="Arial"/>
                <w:sz w:val="8"/>
                <w:szCs w:val="8"/>
                <w:lang w:val="es-BO"/>
              </w:rPr>
            </w:pPr>
          </w:p>
        </w:tc>
        <w:tc>
          <w:tcPr>
            <w:tcW w:w="273" w:type="dxa"/>
            <w:gridSpan w:val="6"/>
            <w:tcBorders>
              <w:top w:val="single" w:sz="4" w:space="0" w:color="auto"/>
              <w:bottom w:val="single" w:sz="12" w:space="0" w:color="1F4E79" w:themeColor="accent1" w:themeShade="80"/>
            </w:tcBorders>
          </w:tcPr>
          <w:p w14:paraId="33D84837" w14:textId="77777777" w:rsidR="00CA361A" w:rsidRPr="00AE7FBA" w:rsidRDefault="00CA361A" w:rsidP="00CA361A">
            <w:pPr>
              <w:rPr>
                <w:rFonts w:ascii="Arial" w:hAnsi="Arial" w:cs="Arial"/>
                <w:sz w:val="8"/>
                <w:szCs w:val="8"/>
                <w:lang w:val="es-BO"/>
              </w:rPr>
            </w:pPr>
          </w:p>
        </w:tc>
        <w:tc>
          <w:tcPr>
            <w:tcW w:w="272" w:type="dxa"/>
            <w:gridSpan w:val="7"/>
            <w:tcBorders>
              <w:top w:val="single" w:sz="4" w:space="0" w:color="auto"/>
              <w:bottom w:val="single" w:sz="12" w:space="0" w:color="1F4E79" w:themeColor="accent1" w:themeShade="80"/>
            </w:tcBorders>
          </w:tcPr>
          <w:p w14:paraId="0B5741D9" w14:textId="77777777" w:rsidR="00CA361A" w:rsidRPr="00AE7FBA" w:rsidRDefault="00CA361A" w:rsidP="00CA361A">
            <w:pPr>
              <w:rPr>
                <w:rFonts w:ascii="Arial" w:hAnsi="Arial" w:cs="Arial"/>
                <w:sz w:val="8"/>
                <w:szCs w:val="8"/>
                <w:lang w:val="es-BO"/>
              </w:rPr>
            </w:pPr>
          </w:p>
        </w:tc>
        <w:tc>
          <w:tcPr>
            <w:tcW w:w="258" w:type="dxa"/>
            <w:gridSpan w:val="2"/>
            <w:tcBorders>
              <w:bottom w:val="single" w:sz="12" w:space="0" w:color="1F4E79" w:themeColor="accent1" w:themeShade="80"/>
              <w:right w:val="single" w:sz="12" w:space="0" w:color="1F4E79" w:themeColor="accent1" w:themeShade="80"/>
            </w:tcBorders>
          </w:tcPr>
          <w:p w14:paraId="2D85C978" w14:textId="77777777" w:rsidR="00CA361A" w:rsidRPr="00AE7FBA" w:rsidRDefault="00CA361A" w:rsidP="00CA361A">
            <w:pPr>
              <w:rPr>
                <w:rFonts w:ascii="Arial" w:hAnsi="Arial" w:cs="Arial"/>
                <w:sz w:val="8"/>
                <w:szCs w:val="8"/>
                <w:lang w:val="es-BO"/>
              </w:rPr>
            </w:pPr>
          </w:p>
        </w:tc>
      </w:tr>
    </w:tbl>
    <w:p w14:paraId="4A4C9B4C" w14:textId="77777777" w:rsidR="00D60259" w:rsidRPr="00AE7FBA" w:rsidRDefault="00D60259" w:rsidP="001E2FC0">
      <w:pPr>
        <w:ind w:left="420"/>
        <w:rPr>
          <w:sz w:val="2"/>
          <w:szCs w:val="2"/>
          <w:lang w:val="es-BO"/>
        </w:rPr>
      </w:pPr>
    </w:p>
    <w:p w14:paraId="630F3828" w14:textId="77777777" w:rsidR="00BE5EBF" w:rsidRDefault="00BE5EBF" w:rsidP="00BE5EBF">
      <w:pPr>
        <w:pStyle w:val="Ttulo10"/>
        <w:tabs>
          <w:tab w:val="left" w:pos="567"/>
        </w:tabs>
        <w:spacing w:before="0" w:after="0"/>
        <w:ind w:left="567"/>
        <w:jc w:val="both"/>
        <w:rPr>
          <w:rFonts w:ascii="Verdana" w:hAnsi="Verdana"/>
          <w:sz w:val="18"/>
          <w:szCs w:val="18"/>
          <w:lang w:val="es-BO"/>
        </w:rPr>
      </w:pPr>
      <w:bookmarkStart w:id="115" w:name="_Toc57983517"/>
      <w:bookmarkStart w:id="116" w:name="_Toc139637628"/>
    </w:p>
    <w:p w14:paraId="730532FE" w14:textId="44D60F21" w:rsidR="00236209" w:rsidRPr="00AE7FBA" w:rsidRDefault="002C09D7" w:rsidP="00201A1D">
      <w:pPr>
        <w:pStyle w:val="Ttulo10"/>
        <w:numPr>
          <w:ilvl w:val="0"/>
          <w:numId w:val="13"/>
        </w:numPr>
        <w:tabs>
          <w:tab w:val="left" w:pos="567"/>
        </w:tabs>
        <w:spacing w:before="0" w:after="0"/>
        <w:ind w:left="567" w:hanging="567"/>
        <w:jc w:val="both"/>
        <w:rPr>
          <w:rFonts w:ascii="Verdana" w:hAnsi="Verdana"/>
          <w:sz w:val="18"/>
          <w:szCs w:val="18"/>
          <w:lang w:val="es-BO"/>
        </w:rPr>
      </w:pPr>
      <w:r w:rsidRPr="00AE7FBA">
        <w:rPr>
          <w:rFonts w:ascii="Verdana" w:hAnsi="Verdana"/>
          <w:sz w:val="18"/>
          <w:szCs w:val="18"/>
          <w:lang w:val="es-BO"/>
        </w:rPr>
        <w:lastRenderedPageBreak/>
        <w:t>CRONOGRAMA DE PLAZOS DEL PROCESO DE CONTRATACIÓN</w:t>
      </w:r>
      <w:bookmarkEnd w:id="115"/>
      <w:bookmarkEnd w:id="116"/>
    </w:p>
    <w:p w14:paraId="0AC4584A" w14:textId="77777777" w:rsidR="004F660F" w:rsidRPr="00AE7FB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AE7FBA" w:rsidRDefault="004F660F" w:rsidP="00201A1D">
      <w:pPr>
        <w:pStyle w:val="Prrafodelista"/>
        <w:numPr>
          <w:ilvl w:val="0"/>
          <w:numId w:val="25"/>
        </w:numPr>
        <w:ind w:left="993" w:hanging="426"/>
        <w:jc w:val="both"/>
        <w:rPr>
          <w:rFonts w:ascii="Verdana" w:hAnsi="Verdana"/>
          <w:b/>
          <w:i/>
          <w:sz w:val="18"/>
          <w:szCs w:val="18"/>
          <w:lang w:val="es-BO"/>
        </w:rPr>
      </w:pPr>
      <w:r w:rsidRPr="00AE7FB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AE7FBA" w:rsidRDefault="004F660F" w:rsidP="00201A1D">
      <w:pPr>
        <w:pStyle w:val="Prrafodelista"/>
        <w:numPr>
          <w:ilvl w:val="0"/>
          <w:numId w:val="25"/>
        </w:numPr>
        <w:ind w:left="993" w:hanging="426"/>
        <w:jc w:val="both"/>
        <w:rPr>
          <w:rFonts w:ascii="Verdana" w:hAnsi="Verdana"/>
          <w:b/>
          <w:i/>
          <w:sz w:val="18"/>
          <w:szCs w:val="18"/>
          <w:lang w:val="es-BO"/>
        </w:rPr>
      </w:pPr>
      <w:r w:rsidRPr="00AE7FB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AE7FBA" w:rsidRDefault="004F660F" w:rsidP="001E2FC0">
      <w:pPr>
        <w:pStyle w:val="Prrafodelista"/>
        <w:ind w:left="993"/>
        <w:jc w:val="both"/>
        <w:rPr>
          <w:rFonts w:ascii="Verdana" w:hAnsi="Verdana"/>
          <w:b/>
          <w:i/>
          <w:sz w:val="18"/>
          <w:szCs w:val="18"/>
          <w:lang w:val="es-BO"/>
        </w:rPr>
      </w:pPr>
    </w:p>
    <w:p w14:paraId="297BB9BE" w14:textId="7DAD43CA" w:rsidR="004F660F" w:rsidRPr="00AE7FB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AE7FBA">
        <w:rPr>
          <w:rFonts w:ascii="Verdana" w:hAnsi="Verdana" w:cs="Arial"/>
          <w:b w:val="0"/>
          <w:sz w:val="18"/>
          <w:szCs w:val="18"/>
          <w:lang w:val="es-BO"/>
        </w:rPr>
        <w:t>El proceso de contratación se sujetará al siguiente Cronograma de Plazos:</w:t>
      </w:r>
    </w:p>
    <w:p w14:paraId="0A9183F8" w14:textId="77777777" w:rsidR="004F660F" w:rsidRPr="00AE7FB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AE7FB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AE7FBA" w:rsidRDefault="007F5321" w:rsidP="001E2FC0">
            <w:pPr>
              <w:adjustRightInd w:val="0"/>
              <w:snapToGrid w:val="0"/>
              <w:jc w:val="center"/>
              <w:rPr>
                <w:rFonts w:ascii="Arial" w:hAnsi="Arial" w:cs="Arial"/>
                <w:b/>
                <w:sz w:val="16"/>
                <w:szCs w:val="16"/>
                <w:lang w:val="es-BO"/>
              </w:rPr>
            </w:pPr>
            <w:r w:rsidRPr="00AE7FBA">
              <w:rPr>
                <w:rFonts w:ascii="Arial" w:hAnsi="Arial" w:cs="Arial"/>
                <w:b/>
                <w:color w:val="FFFFFF" w:themeColor="background1"/>
                <w:sz w:val="18"/>
                <w:szCs w:val="18"/>
                <w:lang w:val="es-BO"/>
              </w:rPr>
              <w:t>CRONOGRAMA</w:t>
            </w:r>
            <w:r w:rsidRPr="00AE7FBA">
              <w:rPr>
                <w:rFonts w:ascii="Arial" w:hAnsi="Arial" w:cs="Arial"/>
                <w:b/>
                <w:sz w:val="18"/>
                <w:szCs w:val="18"/>
                <w:lang w:val="es-BO"/>
              </w:rPr>
              <w:t xml:space="preserve"> </w:t>
            </w:r>
            <w:r w:rsidRPr="00AE7FBA">
              <w:rPr>
                <w:rFonts w:ascii="Arial" w:hAnsi="Arial" w:cs="Arial"/>
                <w:b/>
                <w:color w:val="FFFFFF" w:themeColor="background1"/>
                <w:sz w:val="18"/>
                <w:szCs w:val="18"/>
                <w:lang w:val="es-BO"/>
              </w:rPr>
              <w:t>DE PLAZOS</w:t>
            </w:r>
          </w:p>
        </w:tc>
      </w:tr>
      <w:tr w:rsidR="007F5321" w:rsidRPr="00AE7FB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AE7FBA" w:rsidRDefault="007F5321" w:rsidP="001E2FC0">
            <w:pPr>
              <w:adjustRightInd w:val="0"/>
              <w:snapToGrid w:val="0"/>
              <w:jc w:val="center"/>
              <w:rPr>
                <w:rFonts w:ascii="Arial" w:hAnsi="Arial" w:cs="Arial"/>
                <w:b/>
                <w:sz w:val="18"/>
                <w:szCs w:val="16"/>
                <w:lang w:val="es-BO"/>
              </w:rPr>
            </w:pPr>
            <w:r w:rsidRPr="00AE7FB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AE7FBA" w:rsidRDefault="007F5321" w:rsidP="001E2FC0">
            <w:pPr>
              <w:adjustRightInd w:val="0"/>
              <w:snapToGrid w:val="0"/>
              <w:jc w:val="center"/>
              <w:rPr>
                <w:i/>
                <w:sz w:val="18"/>
                <w:szCs w:val="14"/>
                <w:lang w:val="es-BO"/>
              </w:rPr>
            </w:pPr>
            <w:r w:rsidRPr="00AE7FB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AE7FBA" w:rsidRDefault="007F5321" w:rsidP="001E2FC0">
            <w:pPr>
              <w:adjustRightInd w:val="0"/>
              <w:snapToGrid w:val="0"/>
              <w:jc w:val="center"/>
              <w:rPr>
                <w:i/>
                <w:sz w:val="18"/>
                <w:szCs w:val="14"/>
                <w:lang w:val="es-BO"/>
              </w:rPr>
            </w:pPr>
            <w:r w:rsidRPr="00AE7FB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AE7FBA" w:rsidRDefault="007F5321" w:rsidP="001E2FC0">
            <w:pPr>
              <w:adjustRightInd w:val="0"/>
              <w:snapToGrid w:val="0"/>
              <w:jc w:val="center"/>
              <w:rPr>
                <w:rFonts w:ascii="Arial" w:hAnsi="Arial" w:cs="Arial"/>
                <w:sz w:val="18"/>
                <w:szCs w:val="16"/>
                <w:lang w:val="es-BO"/>
              </w:rPr>
            </w:pPr>
            <w:r w:rsidRPr="00AE7FBA">
              <w:rPr>
                <w:rFonts w:ascii="Arial" w:hAnsi="Arial" w:cs="Arial"/>
                <w:b/>
                <w:sz w:val="18"/>
                <w:szCs w:val="16"/>
                <w:lang w:val="es-BO"/>
              </w:rPr>
              <w:t>LUGAR</w:t>
            </w:r>
          </w:p>
        </w:tc>
      </w:tr>
      <w:tr w:rsidR="007F5321" w:rsidRPr="00AE7FB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AE7FBA" w:rsidRDefault="007F5321" w:rsidP="001E2FC0">
            <w:pPr>
              <w:adjustRightInd w:val="0"/>
              <w:snapToGrid w:val="0"/>
              <w:jc w:val="center"/>
              <w:rPr>
                <w:i/>
                <w:sz w:val="14"/>
                <w:szCs w:val="14"/>
                <w:lang w:val="es-BO"/>
              </w:rPr>
            </w:pPr>
            <w:r w:rsidRPr="00AE7FB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AE7FB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AE7FBA" w:rsidRDefault="007F5321" w:rsidP="001E2FC0">
            <w:pPr>
              <w:adjustRightInd w:val="0"/>
              <w:snapToGrid w:val="0"/>
              <w:jc w:val="center"/>
              <w:rPr>
                <w:i/>
                <w:sz w:val="14"/>
                <w:szCs w:val="14"/>
                <w:lang w:val="es-BO"/>
              </w:rPr>
            </w:pPr>
            <w:r w:rsidRPr="00AE7FB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AE7FB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AE7FBA" w:rsidRDefault="007F5321" w:rsidP="001E2FC0">
            <w:pPr>
              <w:adjustRightInd w:val="0"/>
              <w:snapToGrid w:val="0"/>
              <w:jc w:val="center"/>
              <w:rPr>
                <w:i/>
                <w:sz w:val="14"/>
                <w:szCs w:val="14"/>
                <w:lang w:val="es-BO"/>
              </w:rPr>
            </w:pPr>
            <w:r w:rsidRPr="00AE7FB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AE7FB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AE7FB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AE7FB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AE7FB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AE7FB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AE7FB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AE7FB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AE7FB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49D48011" w:rsidR="007F5321" w:rsidRPr="00466BE1" w:rsidRDefault="00FE6644" w:rsidP="008A67A1">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46083C9E" w:rsidR="007F5321" w:rsidRPr="00466BE1" w:rsidRDefault="001C46E4" w:rsidP="008A67A1">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141C57">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6F3CC6E3" w:rsidR="007F5321" w:rsidRPr="00466BE1" w:rsidRDefault="007F5321" w:rsidP="007B3071">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1C46E4"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AF0DEA" w:rsidRDefault="007F5321" w:rsidP="001E2FC0">
            <w:pPr>
              <w:adjustRightInd w:val="0"/>
              <w:snapToGrid w:val="0"/>
              <w:jc w:val="center"/>
              <w:rPr>
                <w:rFonts w:ascii="Arial" w:hAnsi="Arial" w:cs="Arial"/>
                <w:sz w:val="16"/>
                <w:szCs w:val="16"/>
                <w:highlight w:val="yellow"/>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AF0DEA" w:rsidRDefault="007F5321" w:rsidP="001E2FC0">
            <w:pPr>
              <w:adjustRightInd w:val="0"/>
              <w:snapToGrid w:val="0"/>
              <w:jc w:val="center"/>
              <w:rPr>
                <w:rFonts w:ascii="Arial" w:hAnsi="Arial" w:cs="Arial"/>
                <w:sz w:val="4"/>
                <w:szCs w:val="4"/>
                <w:highlight w:val="yellow"/>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466BE1" w:rsidRDefault="007F5321" w:rsidP="001E2FC0">
            <w:pPr>
              <w:adjustRightInd w:val="0"/>
              <w:snapToGrid w:val="0"/>
              <w:jc w:val="center"/>
              <w:rPr>
                <w:i/>
                <w:sz w:val="14"/>
                <w:szCs w:val="14"/>
                <w:lang w:val="es-BO"/>
              </w:rPr>
            </w:pPr>
            <w:r w:rsidRPr="00466BE1">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AE7FB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AE7FBA" w:rsidRDefault="007F5321" w:rsidP="001E2FC0">
            <w:pPr>
              <w:adjustRightInd w:val="0"/>
              <w:snapToGrid w:val="0"/>
              <w:rPr>
                <w:rFonts w:ascii="Arial" w:hAnsi="Arial" w:cs="Arial"/>
                <w:sz w:val="16"/>
                <w:szCs w:val="16"/>
                <w:lang w:val="es-BO"/>
              </w:rPr>
            </w:pPr>
          </w:p>
        </w:tc>
      </w:tr>
      <w:tr w:rsidR="00141C57" w:rsidRPr="00AE7FB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466BE1"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466BE1"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466BE1"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466BE1"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466BE1"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466BE1"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AE7FB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AE7FBA" w:rsidRDefault="007F5321" w:rsidP="001E2FC0">
            <w:pPr>
              <w:adjustRightInd w:val="0"/>
              <w:snapToGrid w:val="0"/>
              <w:rPr>
                <w:rFonts w:ascii="Arial" w:hAnsi="Arial" w:cs="Arial"/>
                <w:sz w:val="16"/>
                <w:szCs w:val="16"/>
                <w:lang w:val="es-BO"/>
              </w:rPr>
            </w:pPr>
          </w:p>
        </w:tc>
      </w:tr>
      <w:tr w:rsidR="00141C57" w:rsidRPr="00AE7FB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66DFFDA2" w:rsidR="007F5321" w:rsidRPr="00466BE1" w:rsidRDefault="00FE6644" w:rsidP="0069726D">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21C67103" w:rsidR="007F5321" w:rsidRPr="00466BE1" w:rsidRDefault="001C46E4" w:rsidP="00051DAD">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051DAD" w:rsidRPr="00466BE1">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799D5E2F" w:rsidR="007F5321" w:rsidRPr="00466BE1" w:rsidRDefault="007F5321" w:rsidP="007B3071">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1C46E4"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466BE1" w:rsidRDefault="007F532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466BE1" w:rsidRDefault="007B307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3</w:t>
            </w:r>
            <w:r w:rsidR="007F5321" w:rsidRPr="00466BE1">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0C727EE2" w:rsidR="007F5321" w:rsidRPr="00AE7FBA" w:rsidRDefault="00506E81" w:rsidP="001E2FC0">
            <w:pPr>
              <w:adjustRightInd w:val="0"/>
              <w:snapToGrid w:val="0"/>
              <w:jc w:val="center"/>
              <w:rPr>
                <w:rFonts w:ascii="Verdana" w:hAnsi="Verdana" w:cs="Arial"/>
                <w:sz w:val="14"/>
                <w:szCs w:val="14"/>
                <w:u w:val="single"/>
              </w:rPr>
            </w:pPr>
            <w:r w:rsidRPr="00AE7FBA">
              <w:rPr>
                <w:rFonts w:ascii="Arial" w:hAnsi="Arial" w:cs="Arial"/>
                <w:sz w:val="12"/>
                <w:lang w:val="es-BO"/>
              </w:rPr>
              <w:t xml:space="preserve">A </w:t>
            </w:r>
            <w:r w:rsidR="007F5321" w:rsidRPr="00AE7FBA">
              <w:rPr>
                <w:rFonts w:ascii="Arial" w:hAnsi="Arial" w:cs="Arial"/>
                <w:sz w:val="12"/>
                <w:lang w:val="es-BO"/>
              </w:rPr>
              <w:t xml:space="preserve">los correos </w:t>
            </w:r>
            <w:hyperlink r:id="rId16" w:history="1">
              <w:r w:rsidR="001C46E4" w:rsidRPr="00AE7FBA">
                <w:rPr>
                  <w:rStyle w:val="Hipervnculo"/>
                  <w:rFonts w:ascii="Verdana" w:hAnsi="Verdana"/>
                  <w:sz w:val="14"/>
                  <w:szCs w:val="14"/>
                  <w:lang w:val="es-ES_tradnl"/>
                </w:rPr>
                <w:t>psalinas@eecgnv.gob.bo</w:t>
              </w:r>
            </w:hyperlink>
            <w:r w:rsidR="007F5321" w:rsidRPr="00AE7FBA">
              <w:rPr>
                <w:rFonts w:ascii="Verdana" w:hAnsi="Verdana" w:cs="Arial"/>
                <w:sz w:val="14"/>
                <w:szCs w:val="14"/>
                <w:u w:val="single"/>
              </w:rPr>
              <w:t xml:space="preserve"> </w:t>
            </w:r>
          </w:p>
          <w:p w14:paraId="32E9A4F3" w14:textId="0D3B3C3B" w:rsidR="007F5321" w:rsidRPr="00AE7FBA" w:rsidRDefault="009D7BB8" w:rsidP="00977AE8">
            <w:pPr>
              <w:adjustRightInd w:val="0"/>
              <w:snapToGrid w:val="0"/>
              <w:jc w:val="center"/>
              <w:rPr>
                <w:rFonts w:ascii="Arial" w:hAnsi="Arial" w:cs="Arial"/>
                <w:sz w:val="16"/>
                <w:szCs w:val="16"/>
                <w:lang w:val="es-BO"/>
              </w:rPr>
            </w:pPr>
            <w:hyperlink r:id="rId17" w:history="1">
              <w:r w:rsidR="00977AE8" w:rsidRPr="00B91A24">
                <w:rPr>
                  <w:rStyle w:val="Hipervnculo"/>
                  <w:rFonts w:ascii="Verdana" w:hAnsi="Verdana"/>
                  <w:sz w:val="14"/>
                  <w:szCs w:val="14"/>
                  <w:lang w:val="es-ES_tradnl"/>
                </w:rPr>
                <w:t>lchumacero@eecgnv.gob.bo</w:t>
              </w:r>
            </w:hyperlink>
          </w:p>
        </w:tc>
        <w:tc>
          <w:tcPr>
            <w:tcW w:w="86" w:type="pct"/>
            <w:vMerge/>
            <w:tcBorders>
              <w:left w:val="single" w:sz="4" w:space="0" w:color="auto"/>
            </w:tcBorders>
            <w:shd w:val="clear" w:color="auto" w:fill="auto"/>
            <w:vAlign w:val="center"/>
          </w:tcPr>
          <w:p w14:paraId="4869C77B"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466BE1" w:rsidRDefault="007F5321" w:rsidP="001E2FC0">
            <w:pPr>
              <w:adjustRightInd w:val="0"/>
              <w:snapToGrid w:val="0"/>
              <w:jc w:val="center"/>
              <w:rPr>
                <w:i/>
                <w:sz w:val="14"/>
                <w:szCs w:val="14"/>
                <w:lang w:val="es-BO"/>
              </w:rPr>
            </w:pPr>
            <w:r w:rsidRPr="00466BE1">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AE7FB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AE7FBA" w:rsidRDefault="007F5321" w:rsidP="001E2FC0">
            <w:pPr>
              <w:adjustRightInd w:val="0"/>
              <w:snapToGrid w:val="0"/>
              <w:rPr>
                <w:rFonts w:ascii="Arial" w:hAnsi="Arial" w:cs="Arial"/>
                <w:sz w:val="16"/>
                <w:szCs w:val="16"/>
                <w:lang w:val="es-BO"/>
              </w:rPr>
            </w:pPr>
          </w:p>
        </w:tc>
      </w:tr>
      <w:tr w:rsidR="00141C57" w:rsidRPr="00AE7FBA" w14:paraId="4687350E" w14:textId="77777777" w:rsidTr="00AD589B">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5DD7512D" w:rsidR="007F5321" w:rsidRPr="00466BE1" w:rsidRDefault="00FE6644" w:rsidP="009A14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056B57BF" w:rsidR="007F5321" w:rsidRPr="00466BE1" w:rsidRDefault="001C46E4" w:rsidP="00051DAD">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051DAD" w:rsidRPr="00466BE1">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79AC177D" w:rsidR="007F5321" w:rsidRPr="00466BE1" w:rsidRDefault="007B307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1C46E4"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64252A3" w:rsidR="007F5321" w:rsidRPr="00466BE1" w:rsidRDefault="007F532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1</w:t>
            </w:r>
            <w:r w:rsidR="00EB0522" w:rsidRPr="00466BE1">
              <w:rPr>
                <w:rFonts w:ascii="Arial" w:hAnsi="Arial" w:cs="Arial"/>
                <w:sz w:val="16"/>
                <w:szCs w:val="16"/>
                <w:lang w:val="es-BO"/>
              </w:rPr>
              <w:t>0</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05182EB1" w:rsidR="007F5321" w:rsidRPr="00466BE1" w:rsidRDefault="00EB0522"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3</w:t>
            </w:r>
            <w:r w:rsidR="007F5321" w:rsidRPr="00466BE1">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FFFFFF" w:themeFill="background1"/>
          </w:tcPr>
          <w:p w14:paraId="71BCF483" w14:textId="77777777" w:rsidR="00CD3E94" w:rsidRPr="00AD589B" w:rsidRDefault="00CD3E94" w:rsidP="00CD3E94">
            <w:pPr>
              <w:adjustRightInd w:val="0"/>
              <w:snapToGrid w:val="0"/>
              <w:jc w:val="center"/>
              <w:rPr>
                <w:rFonts w:ascii="Arial" w:hAnsi="Arial" w:cs="Arial"/>
                <w:sz w:val="12"/>
                <w:lang w:val="es-BO"/>
              </w:rPr>
            </w:pPr>
            <w:r w:rsidRPr="00AD589B">
              <w:rPr>
                <w:rFonts w:ascii="Arial" w:hAnsi="Arial" w:cs="Arial"/>
                <w:sz w:val="12"/>
                <w:lang w:val="es-BO"/>
              </w:rPr>
              <w:t>Calle Campos N° 233 entre Avenida Arce y Av. 6 de Agosto, Zona San Jorge, La Paz – Bolivia</w:t>
            </w:r>
          </w:p>
          <w:p w14:paraId="78FD3874" w14:textId="77777777" w:rsidR="00CD3E94" w:rsidRPr="00AD589B" w:rsidRDefault="00CD3E94" w:rsidP="00CD3E94">
            <w:pPr>
              <w:adjustRightInd w:val="0"/>
              <w:snapToGrid w:val="0"/>
              <w:jc w:val="center"/>
              <w:rPr>
                <w:rFonts w:ascii="Verdana" w:hAnsi="Verdana" w:cs="Arial"/>
                <w:sz w:val="6"/>
                <w:szCs w:val="6"/>
              </w:rPr>
            </w:pPr>
          </w:p>
          <w:p w14:paraId="256BA584" w14:textId="77777777" w:rsidR="00CD3E94" w:rsidRDefault="00CD3E94" w:rsidP="00CD3E94">
            <w:pPr>
              <w:adjustRightInd w:val="0"/>
              <w:snapToGrid w:val="0"/>
              <w:rPr>
                <w:rFonts w:ascii="Arial" w:hAnsi="Arial" w:cs="Arial"/>
                <w:sz w:val="12"/>
                <w:lang w:val="es-BO"/>
              </w:rPr>
            </w:pPr>
            <w:r w:rsidRPr="00AD589B">
              <w:rPr>
                <w:rFonts w:ascii="Arial" w:hAnsi="Arial" w:cs="Arial"/>
                <w:sz w:val="12"/>
                <w:lang w:val="es-BO"/>
              </w:rPr>
              <w:t>Link Medio virtual reunión de aclaración:</w:t>
            </w:r>
          </w:p>
          <w:p w14:paraId="2DB977AB" w14:textId="02E18DA1" w:rsidR="00CD3E94" w:rsidRPr="004E4285" w:rsidRDefault="00CD3E94" w:rsidP="00CD3E94">
            <w:pPr>
              <w:adjustRightInd w:val="0"/>
              <w:snapToGrid w:val="0"/>
              <w:rPr>
                <w:rFonts w:ascii="Arial" w:hAnsi="Arial" w:cs="Arial"/>
                <w:sz w:val="12"/>
                <w:lang w:val="es-BO"/>
              </w:rPr>
            </w:pPr>
            <w:r w:rsidRPr="004E4285">
              <w:rPr>
                <w:rFonts w:ascii="Arial" w:hAnsi="Arial" w:cs="Arial"/>
                <w:sz w:val="12"/>
                <w:lang w:val="es-BO"/>
              </w:rPr>
              <w:t>Zona horaria: América</w:t>
            </w:r>
            <w:r>
              <w:rPr>
                <w:rFonts w:ascii="Arial" w:hAnsi="Arial" w:cs="Arial"/>
                <w:sz w:val="12"/>
                <w:lang w:val="es-BO"/>
              </w:rPr>
              <w:t xml:space="preserve">/La </w:t>
            </w:r>
            <w:r w:rsidRPr="004E4285">
              <w:rPr>
                <w:rFonts w:ascii="Arial" w:hAnsi="Arial" w:cs="Arial"/>
                <w:sz w:val="12"/>
                <w:lang w:val="es-BO"/>
              </w:rPr>
              <w:t>Paz</w:t>
            </w:r>
          </w:p>
          <w:p w14:paraId="3F30B63C" w14:textId="77777777" w:rsidR="00CD3E94" w:rsidRPr="00AD589B" w:rsidRDefault="00CD3E94" w:rsidP="00CD3E94">
            <w:pPr>
              <w:adjustRightInd w:val="0"/>
              <w:snapToGrid w:val="0"/>
              <w:rPr>
                <w:rFonts w:ascii="Arial" w:hAnsi="Arial" w:cs="Arial"/>
                <w:sz w:val="12"/>
                <w:lang w:val="es-BO"/>
              </w:rPr>
            </w:pPr>
            <w:r w:rsidRPr="004E4285">
              <w:rPr>
                <w:rFonts w:ascii="Arial" w:hAnsi="Arial" w:cs="Arial"/>
                <w:sz w:val="12"/>
                <w:lang w:val="es-BO"/>
              </w:rPr>
              <w:t>Información para unirse con Google Meet</w:t>
            </w:r>
          </w:p>
          <w:p w14:paraId="4ACBF0D7" w14:textId="77777777" w:rsidR="00CD3E94" w:rsidRPr="00AD589B" w:rsidRDefault="00CD3E94" w:rsidP="00CD3E94">
            <w:pPr>
              <w:adjustRightInd w:val="0"/>
              <w:snapToGrid w:val="0"/>
              <w:rPr>
                <w:rFonts w:ascii="Arial" w:hAnsi="Arial" w:cs="Arial"/>
                <w:sz w:val="6"/>
                <w:szCs w:val="6"/>
              </w:rPr>
            </w:pPr>
          </w:p>
          <w:p w14:paraId="0CE3482B" w14:textId="24327AE7" w:rsidR="00CD3E94" w:rsidRPr="00447274" w:rsidRDefault="009D7BB8" w:rsidP="00CD3E94">
            <w:pPr>
              <w:rPr>
                <w:color w:val="0000FF"/>
                <w:sz w:val="14"/>
                <w:szCs w:val="12"/>
                <w:u w:val="single"/>
                <w:lang w:val="es-BO"/>
              </w:rPr>
            </w:pPr>
            <w:hyperlink r:id="rId18" w:history="1">
              <w:r w:rsidR="00CD3E94" w:rsidRPr="00447274">
                <w:rPr>
                  <w:rStyle w:val="Hipervnculo"/>
                  <w:sz w:val="14"/>
                  <w:szCs w:val="12"/>
                  <w:lang w:val="es-BO"/>
                </w:rPr>
                <w:t>https://meet.google.com/mkk-cddu-jvd</w:t>
              </w:r>
            </w:hyperlink>
            <w:r w:rsidR="00CD3E94">
              <w:t xml:space="preserve"> </w:t>
            </w:r>
          </w:p>
          <w:p w14:paraId="065447DB" w14:textId="77777777" w:rsidR="00CD3E94" w:rsidRPr="004E4285" w:rsidRDefault="00CD3E94" w:rsidP="00CD3E94">
            <w:pPr>
              <w:rPr>
                <w:color w:val="0000FF"/>
                <w:sz w:val="6"/>
                <w:szCs w:val="12"/>
                <w:u w:val="single"/>
                <w:lang w:val="es-BO"/>
              </w:rPr>
            </w:pPr>
          </w:p>
          <w:p w14:paraId="7CE08511" w14:textId="6A5552CE" w:rsidR="00D34DDF" w:rsidRPr="00870524" w:rsidRDefault="00CD3E94" w:rsidP="00CD3E94">
            <w:pPr>
              <w:rPr>
                <w:rFonts w:ascii="Verdana" w:hAnsi="Verdana" w:cs="Arial"/>
                <w:sz w:val="12"/>
                <w:szCs w:val="12"/>
                <w:highlight w:val="yellow"/>
                <w:lang w:val="es-BO"/>
              </w:rPr>
            </w:pPr>
            <w:r w:rsidRPr="00AD589B">
              <w:rPr>
                <w:rFonts w:ascii="Verdana" w:hAnsi="Verdana" w:cs="Arial"/>
                <w:sz w:val="12"/>
                <w:szCs w:val="12"/>
                <w:lang w:val="es-BO"/>
              </w:rPr>
              <w:t xml:space="preserve">LOS PARTICIPANTES MEDIANTE LA PLATAFORMA </w:t>
            </w:r>
            <w:r>
              <w:rPr>
                <w:rFonts w:ascii="Verdana" w:hAnsi="Verdana" w:cs="Arial"/>
                <w:sz w:val="12"/>
                <w:szCs w:val="12"/>
                <w:lang w:val="es-BO"/>
              </w:rPr>
              <w:t>MEET</w:t>
            </w:r>
            <w:r w:rsidRPr="00AD589B">
              <w:rPr>
                <w:rFonts w:ascii="Verdana" w:hAnsi="Verdana" w:cs="Arial"/>
                <w:sz w:val="12"/>
                <w:szCs w:val="12"/>
                <w:lang w:val="es-BO"/>
              </w:rPr>
              <w:t xml:space="preserve"> DEBERÁN TENER SUS CAMARAS ENCENDIDAS.</w:t>
            </w:r>
          </w:p>
        </w:tc>
        <w:tc>
          <w:tcPr>
            <w:tcW w:w="86" w:type="pct"/>
            <w:vMerge/>
            <w:tcBorders>
              <w:left w:val="single" w:sz="4" w:space="0" w:color="auto"/>
            </w:tcBorders>
            <w:shd w:val="clear" w:color="auto" w:fill="auto"/>
            <w:vAlign w:val="center"/>
          </w:tcPr>
          <w:p w14:paraId="4C5DD37D"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466BE1"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466BE1"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AE7FB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582B952C" w:rsidR="007F5321" w:rsidRPr="00466BE1" w:rsidRDefault="00CA2C9B" w:rsidP="007703A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1551CD56" w:rsidR="007F5321" w:rsidRPr="00466BE1" w:rsidRDefault="001C46E4" w:rsidP="00051DAD">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051DAD" w:rsidRPr="00466BE1">
              <w:rPr>
                <w:rFonts w:ascii="Arial" w:hAnsi="Arial" w:cs="Arial"/>
                <w:sz w:val="16"/>
                <w:szCs w:val="16"/>
                <w:lang w:val="es-BO"/>
              </w:rPr>
              <w:t>8</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2F2744FC" w:rsidR="007F5321" w:rsidRPr="00466BE1" w:rsidRDefault="007B307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1C46E4" w:rsidRPr="00466BE1">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466BE1"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466BE1"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466BE1"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466BE1"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AE7FB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AE7FB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AE7FB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466BE1"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466BE1"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466BE1"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466BE1"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AE7FBA" w:rsidRDefault="007F5321" w:rsidP="001E2FC0">
            <w:pPr>
              <w:adjustRightInd w:val="0"/>
              <w:snapToGrid w:val="0"/>
              <w:jc w:val="center"/>
              <w:rPr>
                <w:rFonts w:ascii="Arial" w:hAnsi="Arial" w:cs="Arial"/>
                <w:sz w:val="16"/>
                <w:szCs w:val="16"/>
                <w:lang w:val="es-BO"/>
              </w:rPr>
            </w:pPr>
            <w:r w:rsidRPr="00AE7FB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466BE1"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466BE1"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466BE1"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466BE1"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466BE1"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AE7FB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AE7FB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AE7FB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AE7FB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7F790B9A" w:rsidR="007F5321" w:rsidRPr="00466BE1" w:rsidRDefault="00CA2C9B" w:rsidP="00CA2C9B">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31A38181" w:rsidR="007F5321" w:rsidRPr="00466BE1" w:rsidRDefault="001C46E4" w:rsidP="003F51BA">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051DAD" w:rsidRPr="00466BE1">
              <w:rPr>
                <w:rFonts w:ascii="Arial" w:hAnsi="Arial" w:cs="Arial"/>
                <w:sz w:val="16"/>
                <w:szCs w:val="16"/>
                <w:lang w:val="es-BO"/>
              </w:rPr>
              <w:t>8</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29AFE5BC" w:rsidR="007F5321" w:rsidRPr="00466BE1" w:rsidRDefault="007B307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1C46E4" w:rsidRPr="00466BE1">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466BE1"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466BE1"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466BE1"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466BE1"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466BE1"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466BE1"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466BE1"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741920F4" w14:textId="77777777" w:rsidTr="00CE5348">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34B0B373" w14:textId="77777777" w:rsidTr="00CE5348">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AE7FBA" w:rsidRDefault="007F5321" w:rsidP="001E2FC0">
            <w:pPr>
              <w:adjustRightInd w:val="0"/>
              <w:snapToGrid w:val="0"/>
              <w:jc w:val="center"/>
              <w:rPr>
                <w:rFonts w:ascii="Arial" w:hAnsi="Arial" w:cs="Arial"/>
                <w:b/>
                <w:sz w:val="14"/>
                <w:szCs w:val="14"/>
                <w:lang w:val="es-BO"/>
              </w:rPr>
            </w:pPr>
            <w:r w:rsidRPr="00AE7FB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466BE1" w:rsidRDefault="007F5321" w:rsidP="001E2FC0">
            <w:pPr>
              <w:adjustRightInd w:val="0"/>
              <w:snapToGrid w:val="0"/>
              <w:jc w:val="center"/>
              <w:rPr>
                <w:i/>
                <w:sz w:val="14"/>
                <w:szCs w:val="14"/>
                <w:lang w:val="es-BO"/>
              </w:rPr>
            </w:pPr>
            <w:r w:rsidRPr="00466BE1">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AE7FBA" w:rsidRDefault="007F5321" w:rsidP="001E2FC0">
            <w:pPr>
              <w:adjustRightInd w:val="0"/>
              <w:snapToGrid w:val="0"/>
              <w:jc w:val="center"/>
              <w:rPr>
                <w:i/>
                <w:sz w:val="14"/>
                <w:szCs w:val="14"/>
                <w:lang w:val="es-BO"/>
              </w:rPr>
            </w:pPr>
          </w:p>
        </w:tc>
        <w:tc>
          <w:tcPr>
            <w:tcW w:w="86" w:type="pct"/>
            <w:vMerge w:val="restart"/>
            <w:tcBorders>
              <w:top w:val="nil"/>
              <w:left w:val="nil"/>
              <w:bottom w:val="nil"/>
            </w:tcBorders>
            <w:shd w:val="clear" w:color="auto" w:fill="auto"/>
            <w:vAlign w:val="center"/>
          </w:tcPr>
          <w:p w14:paraId="054EA230" w14:textId="77777777" w:rsidR="007F5321" w:rsidRPr="00AE7FBA" w:rsidRDefault="007F5321" w:rsidP="001E2FC0">
            <w:pPr>
              <w:adjustRightInd w:val="0"/>
              <w:snapToGrid w:val="0"/>
              <w:rPr>
                <w:rFonts w:ascii="Arial" w:hAnsi="Arial" w:cs="Arial"/>
                <w:sz w:val="16"/>
                <w:szCs w:val="16"/>
                <w:lang w:val="es-BO"/>
              </w:rPr>
            </w:pPr>
          </w:p>
        </w:tc>
      </w:tr>
      <w:tr w:rsidR="00141C57" w:rsidRPr="00AE7FBA" w14:paraId="6D183D71" w14:textId="77777777" w:rsidTr="00CE5348">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3E676F1D" w:rsidR="007F5321" w:rsidRPr="00466BE1" w:rsidRDefault="00CA2C9B" w:rsidP="007703A1">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64B8DAC9" w:rsidR="007F5321" w:rsidRPr="00466BE1" w:rsidRDefault="003F51BA" w:rsidP="00FB7220">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CA2C9B">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373FE0F" w:rsidR="007F5321" w:rsidRPr="00466BE1" w:rsidRDefault="007B3071" w:rsidP="003F51BA">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3F51BA"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466BE1" w:rsidRDefault="007F532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466BE1" w:rsidRDefault="007F5321" w:rsidP="001E2FC0">
            <w:pPr>
              <w:adjustRightInd w:val="0"/>
              <w:snapToGrid w:val="0"/>
              <w:jc w:val="center"/>
              <w:rPr>
                <w:rFonts w:ascii="Arial" w:hAnsi="Arial" w:cs="Arial"/>
                <w:sz w:val="16"/>
                <w:szCs w:val="16"/>
                <w:lang w:val="es-BO"/>
              </w:rPr>
            </w:pPr>
            <w:r w:rsidRPr="00466BE1">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AE7FBA" w:rsidRDefault="008E5144" w:rsidP="00F845C0">
            <w:pPr>
              <w:adjustRightInd w:val="0"/>
              <w:snapToGrid w:val="0"/>
              <w:jc w:val="center"/>
              <w:rPr>
                <w:rFonts w:ascii="Arial" w:hAnsi="Arial" w:cs="Arial"/>
                <w:sz w:val="12"/>
                <w:szCs w:val="12"/>
                <w:lang w:val="es-BO"/>
              </w:rPr>
            </w:pPr>
            <w:r w:rsidRPr="00AE7FBA">
              <w:rPr>
                <w:rFonts w:ascii="Arial" w:hAnsi="Arial" w:cs="Arial"/>
                <w:sz w:val="12"/>
                <w:lang w:val="es-BO"/>
              </w:rPr>
              <w:t>Calle Campos  N° 233 entre Avenida Arce y Av. 6 de Agosto, Zona San Jorge, La Paz – Bolivia</w:t>
            </w:r>
          </w:p>
        </w:tc>
        <w:tc>
          <w:tcPr>
            <w:tcW w:w="86" w:type="pct"/>
            <w:vMerge/>
            <w:tcBorders>
              <w:top w:val="nil"/>
              <w:left w:val="single" w:sz="4" w:space="0" w:color="auto"/>
              <w:bottom w:val="nil"/>
            </w:tcBorders>
            <w:shd w:val="clear" w:color="auto" w:fill="auto"/>
            <w:vAlign w:val="center"/>
          </w:tcPr>
          <w:p w14:paraId="69BC04FD"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31C5944F" w14:textId="77777777" w:rsidTr="00CE5348">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top w:val="nil"/>
              <w:left w:val="nil"/>
              <w:bottom w:val="nil"/>
            </w:tcBorders>
            <w:shd w:val="clear" w:color="auto" w:fill="auto"/>
            <w:vAlign w:val="center"/>
          </w:tcPr>
          <w:p w14:paraId="5D7377BE"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0AA413DB" w14:textId="77777777" w:rsidTr="00CE5348">
        <w:trPr>
          <w:trHeight w:val="190"/>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D75DD7"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AE7FB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466BE1" w:rsidRDefault="007F5321" w:rsidP="001E2FC0">
            <w:pPr>
              <w:adjustRightInd w:val="0"/>
              <w:snapToGrid w:val="0"/>
              <w:jc w:val="center"/>
              <w:rPr>
                <w:i/>
                <w:sz w:val="14"/>
                <w:szCs w:val="14"/>
                <w:lang w:val="es-BO"/>
              </w:rPr>
            </w:pPr>
            <w:r w:rsidRPr="00466BE1">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AE7FBA" w:rsidRDefault="007F5321" w:rsidP="001E2FC0">
            <w:pPr>
              <w:adjustRightInd w:val="0"/>
              <w:snapToGrid w:val="0"/>
              <w:jc w:val="center"/>
              <w:rPr>
                <w:i/>
                <w:sz w:val="14"/>
                <w:szCs w:val="14"/>
                <w:lang w:val="es-BO"/>
              </w:rPr>
            </w:pPr>
          </w:p>
        </w:tc>
        <w:tc>
          <w:tcPr>
            <w:tcW w:w="86" w:type="pct"/>
            <w:vMerge/>
            <w:tcBorders>
              <w:top w:val="nil"/>
              <w:left w:val="nil"/>
              <w:bottom w:val="nil"/>
            </w:tcBorders>
            <w:shd w:val="clear" w:color="auto" w:fill="auto"/>
            <w:vAlign w:val="center"/>
          </w:tcPr>
          <w:p w14:paraId="0835950F" w14:textId="77777777" w:rsidR="007F5321" w:rsidRPr="00AE7FBA" w:rsidRDefault="007F5321" w:rsidP="001E2FC0">
            <w:pPr>
              <w:adjustRightInd w:val="0"/>
              <w:snapToGrid w:val="0"/>
              <w:rPr>
                <w:rFonts w:ascii="Arial" w:hAnsi="Arial" w:cs="Arial"/>
                <w:sz w:val="16"/>
                <w:szCs w:val="16"/>
                <w:lang w:val="es-BO"/>
              </w:rPr>
            </w:pPr>
          </w:p>
        </w:tc>
      </w:tr>
      <w:tr w:rsidR="00141C57" w:rsidRPr="00AE7FBA" w14:paraId="26CECE50" w14:textId="77777777" w:rsidTr="00CE5348">
        <w:trPr>
          <w:trHeight w:val="157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9A5CE6"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161ABC86" w:rsidR="007F5321" w:rsidRPr="00466BE1" w:rsidRDefault="00CA2C9B" w:rsidP="00EA3A6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2219EC12" w:rsidR="007F5321" w:rsidRPr="00466BE1" w:rsidRDefault="003F51BA" w:rsidP="00FB7220">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CA2C9B">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466BE1"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850FF97" w:rsidR="007F5321" w:rsidRPr="00466BE1" w:rsidRDefault="007F5321" w:rsidP="003F51BA">
            <w:pPr>
              <w:adjustRightInd w:val="0"/>
              <w:snapToGrid w:val="0"/>
              <w:jc w:val="center"/>
              <w:rPr>
                <w:i/>
                <w:sz w:val="14"/>
                <w:szCs w:val="14"/>
                <w:lang w:val="es-BO"/>
              </w:rPr>
            </w:pPr>
            <w:r w:rsidRPr="00466BE1">
              <w:rPr>
                <w:rFonts w:ascii="Arial" w:hAnsi="Arial" w:cs="Arial"/>
                <w:sz w:val="16"/>
                <w:szCs w:val="16"/>
                <w:lang w:val="es-BO"/>
              </w:rPr>
              <w:t>202</w:t>
            </w:r>
            <w:r w:rsidR="003F51BA"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466BE1"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466BE1" w:rsidRDefault="007F5321" w:rsidP="001E2FC0">
            <w:pPr>
              <w:adjustRightInd w:val="0"/>
              <w:snapToGrid w:val="0"/>
              <w:jc w:val="center"/>
              <w:rPr>
                <w:i/>
                <w:sz w:val="14"/>
                <w:szCs w:val="14"/>
                <w:lang w:val="es-BO"/>
              </w:rPr>
            </w:pPr>
            <w:r w:rsidRPr="00466BE1">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466BE1"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466BE1" w:rsidRDefault="007F5321" w:rsidP="001E2FC0">
            <w:pPr>
              <w:adjustRightInd w:val="0"/>
              <w:snapToGrid w:val="0"/>
              <w:jc w:val="center"/>
              <w:rPr>
                <w:i/>
                <w:sz w:val="14"/>
                <w:szCs w:val="14"/>
                <w:lang w:val="es-BO"/>
              </w:rPr>
            </w:pPr>
            <w:r w:rsidRPr="00466BE1">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AE7FB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AD9E4F" w14:textId="5E7106F1" w:rsidR="00CD3E94" w:rsidRPr="00AD589B" w:rsidRDefault="00CD3E94" w:rsidP="00CD3E94">
            <w:pPr>
              <w:adjustRightInd w:val="0"/>
              <w:snapToGrid w:val="0"/>
              <w:jc w:val="center"/>
              <w:rPr>
                <w:rFonts w:ascii="Arial" w:hAnsi="Arial" w:cs="Arial"/>
                <w:sz w:val="12"/>
                <w:lang w:val="es-BO"/>
              </w:rPr>
            </w:pPr>
            <w:r w:rsidRPr="00AD589B">
              <w:rPr>
                <w:rFonts w:ascii="Arial" w:hAnsi="Arial" w:cs="Arial"/>
                <w:sz w:val="12"/>
                <w:lang w:val="es-BO"/>
              </w:rPr>
              <w:t xml:space="preserve">Calle Campos N° 233 entre Avenida Arce y Av. 6 de </w:t>
            </w:r>
            <w:r w:rsidR="00C10078" w:rsidRPr="00AD589B">
              <w:rPr>
                <w:rFonts w:ascii="Arial" w:hAnsi="Arial" w:cs="Arial"/>
                <w:sz w:val="12"/>
                <w:lang w:val="es-BO"/>
              </w:rPr>
              <w:t>agosto</w:t>
            </w:r>
            <w:r w:rsidRPr="00AD589B">
              <w:rPr>
                <w:rFonts w:ascii="Arial" w:hAnsi="Arial" w:cs="Arial"/>
                <w:sz w:val="12"/>
                <w:lang w:val="es-BO"/>
              </w:rPr>
              <w:t>, Zona San Jorge, La Paz – Bolivia</w:t>
            </w:r>
          </w:p>
          <w:p w14:paraId="0F9F0DED" w14:textId="77777777" w:rsidR="00CD3E94" w:rsidRPr="00AD589B" w:rsidRDefault="00CD3E94" w:rsidP="00CD3E94">
            <w:pPr>
              <w:adjustRightInd w:val="0"/>
              <w:snapToGrid w:val="0"/>
              <w:jc w:val="center"/>
              <w:rPr>
                <w:rFonts w:ascii="Verdana" w:hAnsi="Verdana" w:cs="Arial"/>
                <w:sz w:val="6"/>
                <w:szCs w:val="6"/>
              </w:rPr>
            </w:pPr>
          </w:p>
          <w:p w14:paraId="63E5ECAD" w14:textId="77777777" w:rsidR="00CD3E94" w:rsidRPr="00AD589B" w:rsidRDefault="00CD3E94" w:rsidP="00CD3E94">
            <w:pPr>
              <w:adjustRightInd w:val="0"/>
              <w:snapToGrid w:val="0"/>
              <w:rPr>
                <w:rFonts w:ascii="Arial" w:hAnsi="Arial" w:cs="Arial"/>
                <w:sz w:val="12"/>
                <w:lang w:val="es-BO"/>
              </w:rPr>
            </w:pPr>
            <w:r w:rsidRPr="00AD589B">
              <w:rPr>
                <w:rFonts w:ascii="Arial" w:hAnsi="Arial" w:cs="Arial"/>
                <w:sz w:val="12"/>
                <w:lang w:val="es-BO"/>
              </w:rPr>
              <w:t>Link Medio virtual apertura de propuestas:</w:t>
            </w:r>
          </w:p>
          <w:p w14:paraId="06B58FCE" w14:textId="77777777" w:rsidR="00CD3E94" w:rsidRPr="00AD589B" w:rsidRDefault="00CD3E94" w:rsidP="00CD3E94">
            <w:pPr>
              <w:adjustRightInd w:val="0"/>
              <w:snapToGrid w:val="0"/>
              <w:rPr>
                <w:rFonts w:ascii="Arial" w:hAnsi="Arial" w:cs="Arial"/>
                <w:sz w:val="6"/>
                <w:szCs w:val="6"/>
              </w:rPr>
            </w:pPr>
          </w:p>
          <w:p w14:paraId="7E5A74F9" w14:textId="77777777" w:rsidR="00CD3E94" w:rsidRDefault="00CD3E94" w:rsidP="00CD3E94">
            <w:pPr>
              <w:adjustRightInd w:val="0"/>
              <w:snapToGrid w:val="0"/>
              <w:rPr>
                <w:rFonts w:ascii="Arial" w:hAnsi="Arial" w:cs="Arial"/>
                <w:sz w:val="12"/>
                <w:lang w:val="es-BO"/>
              </w:rPr>
            </w:pPr>
            <w:r w:rsidRPr="00AD589B">
              <w:rPr>
                <w:rFonts w:ascii="Arial" w:hAnsi="Arial" w:cs="Arial"/>
                <w:sz w:val="12"/>
                <w:lang w:val="es-BO"/>
              </w:rPr>
              <w:t>Link Medio virtual reunión de aclaración:</w:t>
            </w:r>
          </w:p>
          <w:p w14:paraId="6F467BED" w14:textId="0B0F2D6E" w:rsidR="00CD3E94" w:rsidRPr="004E4285" w:rsidRDefault="00CD3E94" w:rsidP="00CD3E94">
            <w:pPr>
              <w:adjustRightInd w:val="0"/>
              <w:snapToGrid w:val="0"/>
              <w:rPr>
                <w:rFonts w:ascii="Arial" w:hAnsi="Arial" w:cs="Arial"/>
                <w:sz w:val="12"/>
                <w:lang w:val="es-BO"/>
              </w:rPr>
            </w:pPr>
            <w:r w:rsidRPr="004E4285">
              <w:rPr>
                <w:rFonts w:ascii="Arial" w:hAnsi="Arial" w:cs="Arial"/>
                <w:sz w:val="12"/>
                <w:lang w:val="es-BO"/>
              </w:rPr>
              <w:t>Zona horaria: América/La</w:t>
            </w:r>
            <w:r>
              <w:rPr>
                <w:rFonts w:ascii="Arial" w:hAnsi="Arial" w:cs="Arial"/>
                <w:sz w:val="12"/>
                <w:lang w:val="es-BO"/>
              </w:rPr>
              <w:t xml:space="preserve"> </w:t>
            </w:r>
            <w:r w:rsidRPr="004E4285">
              <w:rPr>
                <w:rFonts w:ascii="Arial" w:hAnsi="Arial" w:cs="Arial"/>
                <w:sz w:val="12"/>
                <w:lang w:val="es-BO"/>
              </w:rPr>
              <w:t>Paz</w:t>
            </w:r>
          </w:p>
          <w:p w14:paraId="7E0D1C85" w14:textId="77777777" w:rsidR="00CD3E94" w:rsidRPr="00AD589B" w:rsidRDefault="00CD3E94" w:rsidP="00CD3E94">
            <w:pPr>
              <w:adjustRightInd w:val="0"/>
              <w:snapToGrid w:val="0"/>
              <w:rPr>
                <w:rFonts w:ascii="Arial" w:hAnsi="Arial" w:cs="Arial"/>
                <w:sz w:val="12"/>
                <w:lang w:val="es-BO"/>
              </w:rPr>
            </w:pPr>
            <w:r w:rsidRPr="004E4285">
              <w:rPr>
                <w:rFonts w:ascii="Arial" w:hAnsi="Arial" w:cs="Arial"/>
                <w:sz w:val="12"/>
                <w:lang w:val="es-BO"/>
              </w:rPr>
              <w:t>Información para unirse con Google Meet</w:t>
            </w:r>
          </w:p>
          <w:p w14:paraId="580C0A09" w14:textId="77777777" w:rsidR="00CD3E94" w:rsidRPr="004E4285" w:rsidRDefault="00CD3E94" w:rsidP="00CD3E94">
            <w:pPr>
              <w:rPr>
                <w:rFonts w:ascii="Verdana" w:hAnsi="Verdana" w:cs="Arial"/>
                <w:sz w:val="6"/>
                <w:szCs w:val="12"/>
                <w:lang w:val="es-BO"/>
              </w:rPr>
            </w:pPr>
          </w:p>
          <w:p w14:paraId="60E9CE83" w14:textId="717206E8" w:rsidR="00CD3E94" w:rsidRPr="00447274" w:rsidRDefault="009D7BB8" w:rsidP="00CD3E94">
            <w:pPr>
              <w:rPr>
                <w:color w:val="0000FF"/>
                <w:sz w:val="14"/>
                <w:szCs w:val="12"/>
                <w:u w:val="single"/>
                <w:lang w:val="es-BO"/>
              </w:rPr>
            </w:pPr>
            <w:hyperlink r:id="rId19" w:history="1">
              <w:r w:rsidR="00CD3E94" w:rsidRPr="00447274">
                <w:rPr>
                  <w:rStyle w:val="Hipervnculo"/>
                  <w:sz w:val="14"/>
                  <w:szCs w:val="12"/>
                  <w:lang w:val="es-BO"/>
                </w:rPr>
                <w:t>https://meet.google.com/dxm-wmdt-dpt</w:t>
              </w:r>
            </w:hyperlink>
            <w:r w:rsidR="00CD3E94" w:rsidRPr="00CD3E94">
              <w:rPr>
                <w:rStyle w:val="Hipervnculo"/>
                <w:sz w:val="14"/>
                <w:szCs w:val="12"/>
                <w:lang w:val="es-BO"/>
              </w:rPr>
              <w:t xml:space="preserve"> </w:t>
            </w:r>
          </w:p>
          <w:p w14:paraId="04A4703A" w14:textId="77777777" w:rsidR="00CD3E94" w:rsidRPr="00AD589B" w:rsidRDefault="00CD3E94" w:rsidP="00CD3E94">
            <w:pPr>
              <w:rPr>
                <w:rFonts w:ascii="Verdana" w:hAnsi="Verdana" w:cs="Arial"/>
                <w:sz w:val="6"/>
                <w:szCs w:val="6"/>
                <w:lang w:val="es-BO"/>
              </w:rPr>
            </w:pPr>
          </w:p>
          <w:p w14:paraId="3372257B" w14:textId="77777777" w:rsidR="00CD3E94" w:rsidRPr="004E4285" w:rsidRDefault="00CD3E94" w:rsidP="00CD3E94">
            <w:pPr>
              <w:rPr>
                <w:rFonts w:ascii="Verdana" w:hAnsi="Verdana" w:cs="Arial"/>
                <w:sz w:val="6"/>
                <w:szCs w:val="12"/>
                <w:lang w:val="es-BO"/>
              </w:rPr>
            </w:pPr>
          </w:p>
          <w:p w14:paraId="64D24529" w14:textId="3D14B34E" w:rsidR="00F97915" w:rsidRPr="00AE7FBA" w:rsidRDefault="00CD3E94" w:rsidP="00CD3E94">
            <w:pPr>
              <w:rPr>
                <w:rFonts w:ascii="Verdana" w:hAnsi="Verdana" w:cs="Arial"/>
                <w:sz w:val="12"/>
                <w:szCs w:val="12"/>
                <w:lang w:val="es-BO"/>
              </w:rPr>
            </w:pPr>
            <w:r w:rsidRPr="00AD589B">
              <w:rPr>
                <w:rFonts w:ascii="Verdana" w:hAnsi="Verdana" w:cs="Arial"/>
                <w:sz w:val="12"/>
                <w:szCs w:val="12"/>
                <w:lang w:val="es-BO"/>
              </w:rPr>
              <w:t xml:space="preserve">LOS PARTICIPANTES MEDIANTE LA PLATAFORMA </w:t>
            </w:r>
            <w:r>
              <w:rPr>
                <w:rFonts w:ascii="Verdana" w:hAnsi="Verdana" w:cs="Arial"/>
                <w:sz w:val="12"/>
                <w:szCs w:val="12"/>
                <w:lang w:val="es-BO"/>
              </w:rPr>
              <w:t>MEET</w:t>
            </w:r>
            <w:r w:rsidRPr="00AD589B">
              <w:rPr>
                <w:rFonts w:ascii="Verdana" w:hAnsi="Verdana" w:cs="Arial"/>
                <w:sz w:val="12"/>
                <w:szCs w:val="12"/>
                <w:lang w:val="es-BO"/>
              </w:rPr>
              <w:t xml:space="preserve"> DEBERÁN TENER SUS CAMARAS ENCENDIDAS.</w:t>
            </w:r>
          </w:p>
        </w:tc>
        <w:tc>
          <w:tcPr>
            <w:tcW w:w="86" w:type="pct"/>
            <w:vMerge/>
            <w:tcBorders>
              <w:top w:val="nil"/>
              <w:left w:val="single" w:sz="4" w:space="0" w:color="auto"/>
              <w:bottom w:val="nil"/>
            </w:tcBorders>
            <w:shd w:val="clear" w:color="auto" w:fill="auto"/>
            <w:vAlign w:val="center"/>
          </w:tcPr>
          <w:p w14:paraId="71B423D0"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131D5F04" w14:textId="77777777" w:rsidTr="00BE5EBF">
        <w:trPr>
          <w:trHeight w:val="190"/>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CD8E54"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AE7FB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FFFFFF" w:themeColor="background1"/>
            </w:tcBorders>
            <w:shd w:val="clear" w:color="auto" w:fill="auto"/>
            <w:tcMar>
              <w:left w:w="0" w:type="dxa"/>
              <w:right w:w="0" w:type="dxa"/>
            </w:tcMar>
            <w:vAlign w:val="center"/>
          </w:tcPr>
          <w:p w14:paraId="291815DB"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left w:w="0" w:type="dxa"/>
              <w:right w:w="0" w:type="dxa"/>
            </w:tcMar>
            <w:vAlign w:val="center"/>
          </w:tcPr>
          <w:p w14:paraId="1C0B4176" w14:textId="77777777" w:rsidR="007F5321" w:rsidRPr="00466BE1" w:rsidRDefault="007F5321" w:rsidP="001E2FC0">
            <w:pPr>
              <w:adjustRightInd w:val="0"/>
              <w:snapToGrid w:val="0"/>
              <w:jc w:val="center"/>
              <w:rPr>
                <w:rFonts w:ascii="Arial" w:hAnsi="Arial" w:cs="Arial"/>
                <w:sz w:val="16"/>
                <w:szCs w:val="16"/>
                <w:lang w:val="es-BO"/>
              </w:rPr>
            </w:pPr>
            <w:r w:rsidRPr="00466BE1">
              <w:rPr>
                <w:i/>
                <w:sz w:val="14"/>
                <w:szCs w:val="14"/>
                <w:lang w:val="es-BO"/>
              </w:rPr>
              <w:t>Día</w:t>
            </w:r>
          </w:p>
        </w:tc>
        <w:tc>
          <w:tcPr>
            <w:tcW w:w="60" w:type="pct"/>
            <w:tcBorders>
              <w:top w:val="nil"/>
              <w:left w:val="single" w:sz="4" w:space="0" w:color="FFFFFF" w:themeColor="background1"/>
              <w:bottom w:val="nil"/>
              <w:right w:val="single" w:sz="4" w:space="0" w:color="FFFFFF" w:themeColor="background1"/>
            </w:tcBorders>
            <w:shd w:val="clear" w:color="auto" w:fill="auto"/>
            <w:tcMar>
              <w:left w:w="0" w:type="dxa"/>
              <w:right w:w="0" w:type="dxa"/>
            </w:tcMar>
            <w:vAlign w:val="center"/>
          </w:tcPr>
          <w:p w14:paraId="76DB099B"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left w:w="0" w:type="dxa"/>
              <w:right w:w="0" w:type="dxa"/>
            </w:tcMar>
            <w:vAlign w:val="center"/>
          </w:tcPr>
          <w:p w14:paraId="4C0C72EC" w14:textId="77777777" w:rsidR="007F5321" w:rsidRPr="00466BE1" w:rsidRDefault="007F5321" w:rsidP="001E2FC0">
            <w:pPr>
              <w:adjustRightInd w:val="0"/>
              <w:snapToGrid w:val="0"/>
              <w:jc w:val="center"/>
              <w:rPr>
                <w:rFonts w:ascii="Arial" w:hAnsi="Arial" w:cs="Arial"/>
                <w:sz w:val="16"/>
                <w:szCs w:val="16"/>
                <w:lang w:val="es-BO"/>
              </w:rPr>
            </w:pPr>
            <w:r w:rsidRPr="00466BE1">
              <w:rPr>
                <w:i/>
                <w:sz w:val="14"/>
                <w:szCs w:val="14"/>
                <w:lang w:val="es-BO"/>
              </w:rPr>
              <w:t>Mes</w:t>
            </w:r>
          </w:p>
        </w:tc>
        <w:tc>
          <w:tcPr>
            <w:tcW w:w="60" w:type="pct"/>
            <w:tcBorders>
              <w:top w:val="nil"/>
              <w:left w:val="single" w:sz="4" w:space="0" w:color="FFFFFF" w:themeColor="background1"/>
              <w:bottom w:val="nil"/>
              <w:right w:val="single" w:sz="4" w:space="0" w:color="FFFFFF" w:themeColor="background1"/>
            </w:tcBorders>
            <w:shd w:val="clear" w:color="auto" w:fill="auto"/>
            <w:tcMar>
              <w:left w:w="0" w:type="dxa"/>
              <w:right w:w="0" w:type="dxa"/>
            </w:tcMar>
            <w:vAlign w:val="center"/>
          </w:tcPr>
          <w:p w14:paraId="14A1AC11"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left w:w="0" w:type="dxa"/>
              <w:right w:w="0" w:type="dxa"/>
            </w:tcMar>
            <w:vAlign w:val="center"/>
          </w:tcPr>
          <w:p w14:paraId="1952C3F9" w14:textId="77777777" w:rsidR="007F5321" w:rsidRPr="00466BE1" w:rsidRDefault="007F5321" w:rsidP="001E2FC0">
            <w:pPr>
              <w:adjustRightInd w:val="0"/>
              <w:snapToGrid w:val="0"/>
              <w:jc w:val="center"/>
              <w:rPr>
                <w:rFonts w:ascii="Arial" w:hAnsi="Arial" w:cs="Arial"/>
                <w:sz w:val="16"/>
                <w:szCs w:val="16"/>
                <w:lang w:val="es-BO"/>
              </w:rPr>
            </w:pPr>
            <w:r w:rsidRPr="00466BE1">
              <w:rPr>
                <w:i/>
                <w:sz w:val="14"/>
                <w:szCs w:val="14"/>
                <w:lang w:val="es-BO"/>
              </w:rPr>
              <w:t>Año</w:t>
            </w:r>
          </w:p>
        </w:tc>
        <w:tc>
          <w:tcPr>
            <w:tcW w:w="61" w:type="pct"/>
            <w:tcBorders>
              <w:top w:val="nil"/>
              <w:left w:val="single" w:sz="4" w:space="0" w:color="FFFFFF" w:themeColor="background1"/>
              <w:bottom w:val="nil"/>
              <w:right w:val="single" w:sz="12" w:space="0" w:color="auto"/>
            </w:tcBorders>
            <w:shd w:val="clear" w:color="auto" w:fill="auto"/>
            <w:tcMar>
              <w:left w:w="0" w:type="dxa"/>
              <w:right w:w="0" w:type="dxa"/>
            </w:tcMar>
            <w:vAlign w:val="center"/>
          </w:tcPr>
          <w:p w14:paraId="1734D8FD"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466BE1"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466BE1"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466BE1"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AF0DEA" w:rsidRDefault="007F5321" w:rsidP="001E2FC0">
            <w:pPr>
              <w:adjustRightInd w:val="0"/>
              <w:snapToGrid w:val="0"/>
              <w:jc w:val="center"/>
              <w:rPr>
                <w:i/>
                <w:sz w:val="14"/>
                <w:szCs w:val="14"/>
                <w:highlight w:val="yellow"/>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AE7FB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AE7FBA" w:rsidRDefault="007F5321" w:rsidP="001E2FC0">
            <w:pPr>
              <w:adjustRightInd w:val="0"/>
              <w:snapToGrid w:val="0"/>
              <w:jc w:val="center"/>
              <w:rPr>
                <w:i/>
                <w:sz w:val="14"/>
                <w:szCs w:val="14"/>
                <w:lang w:val="es-BO"/>
              </w:rPr>
            </w:pPr>
          </w:p>
        </w:tc>
        <w:tc>
          <w:tcPr>
            <w:tcW w:w="86" w:type="pct"/>
            <w:vMerge/>
            <w:tcBorders>
              <w:top w:val="nil"/>
              <w:left w:val="nil"/>
              <w:bottom w:val="nil"/>
            </w:tcBorders>
            <w:shd w:val="clear" w:color="auto" w:fill="auto"/>
            <w:vAlign w:val="center"/>
          </w:tcPr>
          <w:p w14:paraId="33A9C5FE" w14:textId="77777777" w:rsidR="007F5321" w:rsidRPr="00AE7FBA" w:rsidRDefault="007F5321" w:rsidP="001E2FC0">
            <w:pPr>
              <w:adjustRightInd w:val="0"/>
              <w:snapToGrid w:val="0"/>
              <w:rPr>
                <w:rFonts w:ascii="Arial" w:hAnsi="Arial" w:cs="Arial"/>
                <w:sz w:val="16"/>
                <w:szCs w:val="16"/>
                <w:lang w:val="es-BO"/>
              </w:rPr>
            </w:pPr>
          </w:p>
        </w:tc>
      </w:tr>
      <w:tr w:rsidR="00141C57" w:rsidRPr="00AE7FBA" w14:paraId="0D8A581E" w14:textId="77777777" w:rsidTr="00CE5348">
        <w:trPr>
          <w:trHeight w:val="190"/>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D2E9B4"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AE7FBA" w:rsidRDefault="007F5321" w:rsidP="001E2FC0">
            <w:pPr>
              <w:adjustRightInd w:val="0"/>
              <w:snapToGrid w:val="0"/>
              <w:jc w:val="center"/>
              <w:rPr>
                <w:rFonts w:ascii="Arial" w:hAnsi="Arial" w:cs="Arial"/>
                <w:sz w:val="16"/>
                <w:szCs w:val="16"/>
                <w:lang w:val="es-BO"/>
              </w:rPr>
            </w:pPr>
          </w:p>
          <w:p w14:paraId="0C730114" w14:textId="77777777" w:rsidR="007F5321" w:rsidRPr="00AE7FBA" w:rsidRDefault="007F5321" w:rsidP="001E2FC0">
            <w:pPr>
              <w:adjustRightInd w:val="0"/>
              <w:snapToGrid w:val="0"/>
              <w:jc w:val="center"/>
              <w:rPr>
                <w:rFonts w:ascii="Arial" w:hAnsi="Arial" w:cs="Arial"/>
                <w:sz w:val="16"/>
                <w:szCs w:val="16"/>
                <w:lang w:val="es-BO"/>
              </w:rPr>
            </w:pPr>
          </w:p>
          <w:p w14:paraId="32FD18CF"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0E0F7612" w:rsidR="007F5321" w:rsidRPr="00466BE1" w:rsidRDefault="00CA2C9B" w:rsidP="001F1295">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33CBEFB5" w:rsidR="007F5321" w:rsidRPr="00466BE1" w:rsidRDefault="003F51BA" w:rsidP="00141C57">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141C57">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8FFC0B8" w:rsidR="007F5321" w:rsidRPr="00466BE1" w:rsidRDefault="007F5321" w:rsidP="003F51BA">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3F51BA"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466BE1"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AF0DEA" w:rsidRDefault="007F5321" w:rsidP="001E2FC0">
            <w:pPr>
              <w:adjustRightInd w:val="0"/>
              <w:snapToGrid w:val="0"/>
              <w:jc w:val="center"/>
              <w:rPr>
                <w:i/>
                <w:sz w:val="14"/>
                <w:szCs w:val="14"/>
                <w:highlight w:val="yellow"/>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AE7FBA" w:rsidRDefault="007F5321" w:rsidP="001E2FC0">
            <w:pPr>
              <w:adjustRightInd w:val="0"/>
              <w:snapToGrid w:val="0"/>
              <w:jc w:val="center"/>
              <w:rPr>
                <w:i/>
                <w:sz w:val="14"/>
                <w:szCs w:val="14"/>
                <w:lang w:val="es-BO"/>
              </w:rPr>
            </w:pPr>
          </w:p>
        </w:tc>
        <w:tc>
          <w:tcPr>
            <w:tcW w:w="86" w:type="pct"/>
            <w:vMerge/>
            <w:tcBorders>
              <w:top w:val="nil"/>
              <w:left w:val="nil"/>
              <w:bottom w:val="nil"/>
            </w:tcBorders>
            <w:shd w:val="clear" w:color="auto" w:fill="auto"/>
            <w:vAlign w:val="center"/>
          </w:tcPr>
          <w:p w14:paraId="157390E5"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63CCC13D" w14:textId="77777777" w:rsidTr="00CE5348">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AF0DEA" w:rsidRDefault="007F5321" w:rsidP="001E2FC0">
            <w:pPr>
              <w:adjustRightInd w:val="0"/>
              <w:snapToGrid w:val="0"/>
              <w:jc w:val="center"/>
              <w:rPr>
                <w:rFonts w:ascii="Arial" w:hAnsi="Arial" w:cs="Arial"/>
                <w:sz w:val="4"/>
                <w:szCs w:val="4"/>
                <w:highlight w:val="yellow"/>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AE7FB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AE7FBA" w:rsidRDefault="007F5321" w:rsidP="001E2FC0">
            <w:pPr>
              <w:adjustRightInd w:val="0"/>
              <w:snapToGrid w:val="0"/>
              <w:ind w:left="113" w:right="113"/>
              <w:jc w:val="both"/>
              <w:rPr>
                <w:rFonts w:ascii="Arial" w:hAnsi="Arial" w:cs="Arial"/>
                <w:b/>
                <w:sz w:val="14"/>
                <w:szCs w:val="14"/>
                <w:lang w:val="es-BO"/>
              </w:rPr>
            </w:pPr>
            <w:r w:rsidRPr="00AE7FB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AE7FB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466BE1"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466BE1"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466BE1"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466BE1"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AF0DEA" w:rsidRDefault="007F5321" w:rsidP="001E2FC0">
            <w:pPr>
              <w:adjustRightInd w:val="0"/>
              <w:snapToGrid w:val="0"/>
              <w:jc w:val="center"/>
              <w:rPr>
                <w:rFonts w:ascii="Arial" w:hAnsi="Arial" w:cs="Arial"/>
                <w:sz w:val="14"/>
                <w:szCs w:val="14"/>
                <w:highlight w:val="yellow"/>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AE7FB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AE7FB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AE7FB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AE7FBA" w:rsidRDefault="007F5321" w:rsidP="001E2FC0">
            <w:pPr>
              <w:adjustRightInd w:val="0"/>
              <w:snapToGrid w:val="0"/>
              <w:rPr>
                <w:rFonts w:ascii="Arial" w:hAnsi="Arial" w:cs="Arial"/>
                <w:sz w:val="14"/>
                <w:szCs w:val="14"/>
                <w:lang w:val="es-BO"/>
              </w:rPr>
            </w:pPr>
          </w:p>
        </w:tc>
      </w:tr>
      <w:tr w:rsidR="007F5321" w:rsidRPr="00AE7FBA" w14:paraId="0BA45744" w14:textId="77777777" w:rsidTr="00870524">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97DFD8" w14:textId="448E5CD7" w:rsidR="007F5321" w:rsidRPr="00466BE1" w:rsidRDefault="00CA2C9B" w:rsidP="00051DAD">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AF25CC" w14:textId="3F6F8215" w:rsidR="007F5321" w:rsidRPr="00466BE1" w:rsidRDefault="003F51BA" w:rsidP="00141C57">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141C57">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BA359" w14:textId="00BBE314" w:rsidR="007F5321" w:rsidRPr="00466BE1" w:rsidRDefault="00C25A6A" w:rsidP="003F51BA">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3F51BA"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AF0DEA" w:rsidRDefault="007F5321" w:rsidP="001E2FC0">
            <w:pPr>
              <w:adjustRightInd w:val="0"/>
              <w:snapToGrid w:val="0"/>
              <w:jc w:val="center"/>
              <w:rPr>
                <w:rFonts w:ascii="Arial" w:hAnsi="Arial" w:cs="Arial"/>
                <w:sz w:val="16"/>
                <w:szCs w:val="16"/>
                <w:highlight w:val="yellow"/>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AF0DEA" w:rsidRDefault="007F5321" w:rsidP="001E2FC0">
            <w:pPr>
              <w:adjustRightInd w:val="0"/>
              <w:snapToGrid w:val="0"/>
              <w:jc w:val="center"/>
              <w:rPr>
                <w:rFonts w:ascii="Arial" w:hAnsi="Arial" w:cs="Arial"/>
                <w:sz w:val="4"/>
                <w:szCs w:val="4"/>
                <w:highlight w:val="yellow"/>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AE7FBA" w:rsidRDefault="007F5321" w:rsidP="001E2FC0">
            <w:pPr>
              <w:adjustRightInd w:val="0"/>
              <w:snapToGrid w:val="0"/>
              <w:jc w:val="center"/>
              <w:rPr>
                <w:rFonts w:ascii="Arial" w:hAnsi="Arial" w:cs="Arial"/>
                <w:sz w:val="14"/>
                <w:szCs w:val="14"/>
                <w:lang w:val="es-BO"/>
              </w:rPr>
            </w:pPr>
            <w:r w:rsidRPr="00AE7FB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466BE1"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AF0DEA" w:rsidRDefault="007F5321" w:rsidP="001E2FC0">
            <w:pPr>
              <w:adjustRightInd w:val="0"/>
              <w:snapToGrid w:val="0"/>
              <w:jc w:val="center"/>
              <w:rPr>
                <w:i/>
                <w:sz w:val="14"/>
                <w:szCs w:val="14"/>
                <w:highlight w:val="yellow"/>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AE7FB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7B631B1D" w:rsidR="007F5321" w:rsidRPr="00466BE1" w:rsidRDefault="00CA2C9B" w:rsidP="00051DAD">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43F8D092" w:rsidR="007F5321" w:rsidRPr="00466BE1" w:rsidRDefault="003F51BA" w:rsidP="00141C57">
            <w:pPr>
              <w:adjustRightInd w:val="0"/>
              <w:snapToGrid w:val="0"/>
              <w:jc w:val="center"/>
              <w:rPr>
                <w:rFonts w:ascii="Arial" w:hAnsi="Arial" w:cs="Arial"/>
                <w:sz w:val="16"/>
                <w:szCs w:val="16"/>
                <w:lang w:val="es-BO"/>
              </w:rPr>
            </w:pPr>
            <w:r w:rsidRPr="00466BE1">
              <w:rPr>
                <w:rFonts w:ascii="Arial" w:hAnsi="Arial" w:cs="Arial"/>
                <w:sz w:val="16"/>
                <w:szCs w:val="16"/>
                <w:lang w:val="es-BO"/>
              </w:rPr>
              <w:t>0</w:t>
            </w:r>
            <w:r w:rsidR="00141C57">
              <w:rPr>
                <w:rFonts w:ascii="Arial" w:hAnsi="Arial" w:cs="Arial"/>
                <w:sz w:val="16"/>
                <w:szCs w:val="16"/>
                <w:lang w:val="es-BO"/>
              </w:rPr>
              <w:t>9</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0985CDDC" w:rsidR="007F5321" w:rsidRPr="00466BE1" w:rsidRDefault="007F5321" w:rsidP="003F51BA">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3F51BA" w:rsidRPr="00466BE1">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AF0DEA" w:rsidRDefault="007F5321" w:rsidP="001E2FC0">
            <w:pPr>
              <w:adjustRightInd w:val="0"/>
              <w:snapToGrid w:val="0"/>
              <w:jc w:val="center"/>
              <w:rPr>
                <w:rFonts w:ascii="Arial" w:hAnsi="Arial" w:cs="Arial"/>
                <w:sz w:val="16"/>
                <w:szCs w:val="16"/>
                <w:highlight w:val="yellow"/>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AE7FB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466BE1"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466BE1"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466BE1"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466BE1"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466BE1"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AF0DEA" w:rsidRDefault="007F5321" w:rsidP="001E2FC0">
            <w:pPr>
              <w:adjustRightInd w:val="0"/>
              <w:snapToGrid w:val="0"/>
              <w:jc w:val="center"/>
              <w:rPr>
                <w:rFonts w:ascii="Arial" w:hAnsi="Arial" w:cs="Arial"/>
                <w:sz w:val="16"/>
                <w:szCs w:val="16"/>
                <w:highlight w:val="yellow"/>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AF0DEA" w:rsidRDefault="007F5321" w:rsidP="001E2FC0">
            <w:pPr>
              <w:adjustRightInd w:val="0"/>
              <w:snapToGrid w:val="0"/>
              <w:jc w:val="center"/>
              <w:rPr>
                <w:rFonts w:ascii="Arial" w:hAnsi="Arial" w:cs="Arial"/>
                <w:sz w:val="4"/>
                <w:szCs w:val="4"/>
                <w:highlight w:val="yellow"/>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AE7FBA" w:rsidRDefault="007F5321" w:rsidP="001E2FC0">
            <w:pPr>
              <w:tabs>
                <w:tab w:val="left" w:pos="540"/>
              </w:tabs>
              <w:adjustRightInd w:val="0"/>
              <w:snapToGrid w:val="0"/>
              <w:jc w:val="center"/>
              <w:rPr>
                <w:rFonts w:ascii="Arial" w:hAnsi="Arial" w:cs="Arial"/>
                <w:sz w:val="14"/>
                <w:szCs w:val="14"/>
                <w:lang w:val="es-BO"/>
              </w:rPr>
            </w:pPr>
            <w:r w:rsidRPr="00AE7FB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466BE1"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AF0DEA" w:rsidRDefault="007F5321" w:rsidP="001E2FC0">
            <w:pPr>
              <w:adjustRightInd w:val="0"/>
              <w:snapToGrid w:val="0"/>
              <w:jc w:val="center"/>
              <w:rPr>
                <w:i/>
                <w:sz w:val="14"/>
                <w:szCs w:val="14"/>
                <w:highlight w:val="yellow"/>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AE7FB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AE7FB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AE7FB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767AEF99" w:rsidR="007F5321" w:rsidRPr="00466BE1" w:rsidRDefault="00CA2C9B" w:rsidP="00CA064B">
            <w:pPr>
              <w:adjustRightInd w:val="0"/>
              <w:snapToGrid w:val="0"/>
              <w:rPr>
                <w:rFonts w:ascii="Arial" w:hAnsi="Arial" w:cs="Arial"/>
                <w:sz w:val="16"/>
                <w:szCs w:val="16"/>
                <w:lang w:val="es-BO"/>
              </w:rPr>
            </w:pPr>
            <w:r>
              <w:rPr>
                <w:rFonts w:ascii="Arial" w:hAnsi="Arial" w:cs="Arial"/>
                <w:sz w:val="16"/>
                <w:szCs w:val="16"/>
                <w:lang w:val="es-BO"/>
              </w:rPr>
              <w:t xml:space="preserve">11 </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48AA00A4" w:rsidR="007F5321" w:rsidRPr="00466BE1" w:rsidRDefault="00141C57" w:rsidP="00CA064B">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02438B93" w:rsidR="007F5321" w:rsidRPr="00466BE1" w:rsidRDefault="007F5321" w:rsidP="00510642">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510642"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AF0DEA" w:rsidRDefault="007F5321" w:rsidP="001E2FC0">
            <w:pPr>
              <w:adjustRightInd w:val="0"/>
              <w:snapToGrid w:val="0"/>
              <w:jc w:val="center"/>
              <w:rPr>
                <w:rFonts w:ascii="Arial" w:hAnsi="Arial" w:cs="Arial"/>
                <w:sz w:val="16"/>
                <w:szCs w:val="16"/>
                <w:highlight w:val="yellow"/>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AE7FB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AE7FB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AE7FB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466BE1"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466BE1"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466BE1"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466BE1"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466BE1"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466BE1"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466BE1"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466BE1"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AF0DEA" w:rsidRDefault="007F5321" w:rsidP="001E2FC0">
            <w:pPr>
              <w:adjustRightInd w:val="0"/>
              <w:snapToGrid w:val="0"/>
              <w:jc w:val="center"/>
              <w:rPr>
                <w:rFonts w:ascii="Arial" w:hAnsi="Arial" w:cs="Arial"/>
                <w:sz w:val="4"/>
                <w:szCs w:val="4"/>
                <w:highlight w:val="yellow"/>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AE7FBA" w:rsidRDefault="007F5321" w:rsidP="001E2FC0">
            <w:pPr>
              <w:adjustRightInd w:val="0"/>
              <w:snapToGrid w:val="0"/>
              <w:rPr>
                <w:rFonts w:ascii="Arial" w:hAnsi="Arial" w:cs="Arial"/>
                <w:sz w:val="4"/>
                <w:szCs w:val="4"/>
                <w:lang w:val="es-BO"/>
              </w:rPr>
            </w:pPr>
          </w:p>
        </w:tc>
      </w:tr>
      <w:tr w:rsidR="007F5321" w:rsidRPr="00AE7FB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AE7FBA" w:rsidRDefault="007F5321" w:rsidP="001E2FC0">
            <w:pPr>
              <w:tabs>
                <w:tab w:val="left" w:pos="540"/>
              </w:tabs>
              <w:adjustRightInd w:val="0"/>
              <w:snapToGrid w:val="0"/>
              <w:jc w:val="center"/>
              <w:rPr>
                <w:rFonts w:ascii="Arial" w:hAnsi="Arial" w:cs="Arial"/>
                <w:sz w:val="14"/>
                <w:szCs w:val="14"/>
                <w:lang w:val="es-BO"/>
              </w:rPr>
            </w:pPr>
            <w:r w:rsidRPr="00AE7FB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AE7FBA" w:rsidRDefault="007F5321" w:rsidP="001E2FC0">
            <w:pPr>
              <w:adjustRightInd w:val="0"/>
              <w:snapToGrid w:val="0"/>
              <w:ind w:left="113" w:right="113"/>
              <w:jc w:val="both"/>
              <w:rPr>
                <w:rFonts w:ascii="Arial" w:hAnsi="Arial" w:cs="Arial"/>
                <w:b/>
                <w:sz w:val="16"/>
                <w:szCs w:val="16"/>
                <w:lang w:val="es-BO"/>
              </w:rPr>
            </w:pPr>
            <w:r w:rsidRPr="00AE7FB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466BE1" w:rsidRDefault="007F5321" w:rsidP="001E2FC0">
            <w:pPr>
              <w:adjustRightInd w:val="0"/>
              <w:snapToGrid w:val="0"/>
              <w:jc w:val="center"/>
              <w:rPr>
                <w:i/>
                <w:sz w:val="14"/>
                <w:szCs w:val="14"/>
                <w:lang w:val="es-BO"/>
              </w:rPr>
            </w:pPr>
            <w:r w:rsidRPr="00466BE1">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466BE1"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466BE1" w:rsidRDefault="007F5321" w:rsidP="001E2FC0">
            <w:pPr>
              <w:adjustRightInd w:val="0"/>
              <w:snapToGrid w:val="0"/>
              <w:jc w:val="center"/>
              <w:rPr>
                <w:i/>
                <w:sz w:val="14"/>
                <w:szCs w:val="14"/>
                <w:lang w:val="es-BO"/>
              </w:rPr>
            </w:pPr>
            <w:r w:rsidRPr="00466BE1">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466BE1"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466BE1" w:rsidRDefault="007F5321" w:rsidP="001E2FC0">
            <w:pPr>
              <w:adjustRightInd w:val="0"/>
              <w:snapToGrid w:val="0"/>
              <w:jc w:val="center"/>
              <w:rPr>
                <w:i/>
                <w:sz w:val="14"/>
                <w:szCs w:val="14"/>
                <w:lang w:val="es-BO"/>
              </w:rPr>
            </w:pPr>
            <w:r w:rsidRPr="00466BE1">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466BE1"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466BE1"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466BE1"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466BE1"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AF0DEA" w:rsidRDefault="007F5321" w:rsidP="001E2FC0">
            <w:pPr>
              <w:adjustRightInd w:val="0"/>
              <w:snapToGrid w:val="0"/>
              <w:jc w:val="center"/>
              <w:rPr>
                <w:i/>
                <w:sz w:val="14"/>
                <w:szCs w:val="14"/>
                <w:highlight w:val="yellow"/>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AE7FB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AE7FB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AE7FB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AE7FB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AE7FB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AE7FB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685FFC7C" w:rsidR="007F5321" w:rsidRPr="00466BE1" w:rsidRDefault="00CA2C9B" w:rsidP="008E5656">
            <w:pPr>
              <w:adjustRightInd w:val="0"/>
              <w:snapToGrid w:val="0"/>
              <w:jc w:val="center"/>
              <w:rPr>
                <w:rFonts w:ascii="Arial" w:hAnsi="Arial" w:cs="Arial"/>
                <w:sz w:val="16"/>
                <w:szCs w:val="16"/>
                <w:lang w:val="es-BO"/>
              </w:rPr>
            </w:pPr>
            <w:r>
              <w:rPr>
                <w:rFonts w:ascii="Arial" w:hAnsi="Arial" w:cs="Arial"/>
                <w:sz w:val="16"/>
                <w:szCs w:val="16"/>
                <w:lang w:val="es-BO"/>
              </w:rPr>
              <w:t>0</w:t>
            </w:r>
            <w:r w:rsidR="006F059B">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466BE1"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4C6DAACC" w:rsidR="007F5321" w:rsidRPr="00466BE1" w:rsidRDefault="00051DAD" w:rsidP="00CA2C9B">
            <w:pPr>
              <w:adjustRightInd w:val="0"/>
              <w:snapToGrid w:val="0"/>
              <w:jc w:val="center"/>
              <w:rPr>
                <w:rFonts w:ascii="Arial" w:hAnsi="Arial" w:cs="Arial"/>
                <w:sz w:val="16"/>
                <w:szCs w:val="16"/>
                <w:lang w:val="es-BO"/>
              </w:rPr>
            </w:pPr>
            <w:r w:rsidRPr="00466BE1">
              <w:rPr>
                <w:rFonts w:ascii="Arial" w:hAnsi="Arial" w:cs="Arial"/>
                <w:sz w:val="16"/>
                <w:szCs w:val="16"/>
                <w:lang w:val="es-BO"/>
              </w:rPr>
              <w:t>1</w:t>
            </w:r>
            <w:r w:rsidR="00CA2C9B">
              <w:rPr>
                <w:rFonts w:ascii="Arial" w:hAnsi="Arial" w:cs="Arial"/>
                <w:sz w:val="16"/>
                <w:szCs w:val="16"/>
                <w:lang w:val="es-BO"/>
              </w:rPr>
              <w:t>1</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466BE1"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2D1A1894" w:rsidR="007F5321" w:rsidRPr="00466BE1" w:rsidRDefault="007F5321" w:rsidP="00510642">
            <w:pPr>
              <w:adjustRightInd w:val="0"/>
              <w:snapToGrid w:val="0"/>
              <w:jc w:val="center"/>
              <w:rPr>
                <w:rFonts w:ascii="Arial" w:hAnsi="Arial" w:cs="Arial"/>
                <w:sz w:val="16"/>
                <w:szCs w:val="16"/>
                <w:lang w:val="es-BO"/>
              </w:rPr>
            </w:pPr>
            <w:r w:rsidRPr="00466BE1">
              <w:rPr>
                <w:rFonts w:ascii="Arial" w:hAnsi="Arial" w:cs="Arial"/>
                <w:sz w:val="16"/>
                <w:szCs w:val="16"/>
                <w:lang w:val="es-BO"/>
              </w:rPr>
              <w:t>202</w:t>
            </w:r>
            <w:r w:rsidR="00510642" w:rsidRPr="00466BE1">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466BE1"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466BE1"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466BE1"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466BE1"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AF0DEA" w:rsidRDefault="007F5321" w:rsidP="001E2FC0">
            <w:pPr>
              <w:adjustRightInd w:val="0"/>
              <w:snapToGrid w:val="0"/>
              <w:jc w:val="center"/>
              <w:rPr>
                <w:rFonts w:ascii="Arial" w:hAnsi="Arial" w:cs="Arial"/>
                <w:sz w:val="16"/>
                <w:szCs w:val="16"/>
                <w:highlight w:val="yellow"/>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AE7FB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AE7FB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AE7FB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AE7FBA" w:rsidRDefault="007F5321" w:rsidP="001E2FC0">
            <w:pPr>
              <w:adjustRightInd w:val="0"/>
              <w:snapToGrid w:val="0"/>
              <w:rPr>
                <w:rFonts w:ascii="Arial" w:hAnsi="Arial" w:cs="Arial"/>
                <w:sz w:val="16"/>
                <w:szCs w:val="16"/>
                <w:lang w:val="es-BO"/>
              </w:rPr>
            </w:pPr>
          </w:p>
        </w:tc>
      </w:tr>
      <w:tr w:rsidR="007F5321" w:rsidRPr="00AE7FB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AE7FB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AE7FB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AE7FB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AE7FB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AE7FB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AE7FB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AE7FB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AE7FB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AE7FB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AE7FB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AE7FB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AE7FB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AE7FB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AE7FB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AE7FBA" w:rsidRDefault="007F5321" w:rsidP="001E2FC0">
            <w:pPr>
              <w:adjustRightInd w:val="0"/>
              <w:snapToGrid w:val="0"/>
              <w:rPr>
                <w:rFonts w:ascii="Arial" w:hAnsi="Arial" w:cs="Arial"/>
                <w:sz w:val="4"/>
                <w:szCs w:val="4"/>
                <w:lang w:val="es-BO"/>
              </w:rPr>
            </w:pPr>
          </w:p>
        </w:tc>
      </w:tr>
    </w:tbl>
    <w:p w14:paraId="667F1DB1" w14:textId="77777777" w:rsidR="00CD3E94" w:rsidRDefault="00CD3E94" w:rsidP="00CD3E94">
      <w:pPr>
        <w:pStyle w:val="Ttulo10"/>
        <w:tabs>
          <w:tab w:val="left" w:pos="567"/>
        </w:tabs>
        <w:spacing w:before="0" w:after="0"/>
        <w:ind w:left="567"/>
        <w:jc w:val="both"/>
        <w:rPr>
          <w:rFonts w:ascii="Verdana" w:hAnsi="Verdana"/>
          <w:sz w:val="18"/>
          <w:szCs w:val="18"/>
          <w:lang w:val="es-BO"/>
        </w:rPr>
      </w:pPr>
      <w:bookmarkStart w:id="117" w:name="_Toc57983518"/>
      <w:bookmarkStart w:id="118" w:name="_Toc139637629"/>
    </w:p>
    <w:p w14:paraId="3A781F8D" w14:textId="7ECAD82E" w:rsidR="00CD3E94" w:rsidRDefault="00CD3E94" w:rsidP="00CD3E94">
      <w:pPr>
        <w:pStyle w:val="Ttulo10"/>
        <w:tabs>
          <w:tab w:val="left" w:pos="567"/>
        </w:tabs>
        <w:spacing w:before="0" w:after="0"/>
        <w:jc w:val="both"/>
        <w:rPr>
          <w:rFonts w:ascii="Verdana" w:hAnsi="Verdana"/>
          <w:sz w:val="18"/>
          <w:szCs w:val="18"/>
          <w:lang w:val="es-BO"/>
        </w:rPr>
      </w:pPr>
    </w:p>
    <w:p w14:paraId="46D46767" w14:textId="77777777" w:rsidR="00CD3E94" w:rsidRDefault="00CD3E94" w:rsidP="00CD3E94">
      <w:pPr>
        <w:pStyle w:val="Ttulo10"/>
        <w:tabs>
          <w:tab w:val="left" w:pos="567"/>
        </w:tabs>
        <w:spacing w:before="0" w:after="0"/>
        <w:jc w:val="both"/>
        <w:rPr>
          <w:rFonts w:ascii="Verdana" w:hAnsi="Verdana"/>
          <w:sz w:val="18"/>
          <w:szCs w:val="18"/>
          <w:lang w:val="es-BO"/>
        </w:rPr>
      </w:pPr>
    </w:p>
    <w:p w14:paraId="3D2BE269" w14:textId="6E4A7BB1" w:rsidR="00203893" w:rsidRPr="00AE7FBA" w:rsidRDefault="00203893" w:rsidP="00201A1D">
      <w:pPr>
        <w:pStyle w:val="Ttulo10"/>
        <w:numPr>
          <w:ilvl w:val="0"/>
          <w:numId w:val="13"/>
        </w:numPr>
        <w:tabs>
          <w:tab w:val="left" w:pos="567"/>
        </w:tabs>
        <w:spacing w:before="0" w:after="0"/>
        <w:ind w:left="567" w:hanging="567"/>
        <w:jc w:val="both"/>
        <w:rPr>
          <w:rFonts w:ascii="Verdana" w:hAnsi="Verdana"/>
          <w:sz w:val="18"/>
          <w:szCs w:val="18"/>
          <w:lang w:val="es-BO"/>
        </w:rPr>
      </w:pPr>
      <w:r w:rsidRPr="00AE7FBA">
        <w:rPr>
          <w:rFonts w:ascii="Verdana" w:hAnsi="Verdana"/>
          <w:sz w:val="18"/>
          <w:szCs w:val="18"/>
          <w:lang w:val="es-BO"/>
        </w:rPr>
        <w:lastRenderedPageBreak/>
        <w:t xml:space="preserve">ESPECIFICACIONES TÉCNICAS </w:t>
      </w:r>
      <w:r w:rsidR="008E110B" w:rsidRPr="00AE7FBA">
        <w:rPr>
          <w:rFonts w:ascii="Verdana" w:hAnsi="Verdana"/>
          <w:sz w:val="18"/>
          <w:szCs w:val="18"/>
          <w:lang w:val="es-BO"/>
        </w:rPr>
        <w:t xml:space="preserve">Y CONDICIONES TÉCNICAS REQUERIDAS </w:t>
      </w:r>
      <w:r w:rsidRPr="00AE7FBA">
        <w:rPr>
          <w:rFonts w:ascii="Verdana" w:hAnsi="Verdana"/>
          <w:sz w:val="18"/>
          <w:szCs w:val="18"/>
          <w:lang w:val="es-BO"/>
        </w:rPr>
        <w:t>DEL BIEN</w:t>
      </w:r>
      <w:bookmarkEnd w:id="117"/>
      <w:bookmarkEnd w:id="118"/>
    </w:p>
    <w:p w14:paraId="1B2A53AE" w14:textId="36072FD3" w:rsidR="00046159" w:rsidRPr="00AE7FBA" w:rsidRDefault="00046159">
      <w:pPr>
        <w:rPr>
          <w:rFonts w:ascii="Verdana" w:hAnsi="Verdana"/>
          <w:b/>
          <w:bCs/>
          <w:kern w:val="28"/>
          <w:sz w:val="18"/>
          <w:szCs w:val="18"/>
          <w:lang w:val="es-BO" w:eastAsia="x-none"/>
        </w:rPr>
      </w:pPr>
      <w:bookmarkStart w:id="119" w:name="_Toc57983519"/>
    </w:p>
    <w:p w14:paraId="205C9BA7" w14:textId="77777777" w:rsidR="00196CAF" w:rsidRPr="00AE7FBA" w:rsidRDefault="00196CAF" w:rsidP="00196CAF">
      <w:pPr>
        <w:spacing w:after="120"/>
        <w:ind w:left="96" w:right="113"/>
        <w:jc w:val="center"/>
        <w:rPr>
          <w:rFonts w:ascii="Verdana" w:hAnsi="Verdana"/>
          <w:b/>
          <w:sz w:val="18"/>
          <w:szCs w:val="18"/>
          <w:u w:val="single"/>
          <w:lang w:eastAsia="es-ES"/>
        </w:rPr>
      </w:pPr>
      <w:r w:rsidRPr="00AE7FBA">
        <w:rPr>
          <w:rFonts w:ascii="Verdana" w:hAnsi="Verdana"/>
          <w:b/>
          <w:sz w:val="18"/>
          <w:szCs w:val="18"/>
          <w:u w:val="single"/>
          <w:lang w:eastAsia="es-ES"/>
        </w:rPr>
        <w:t>ADQUISICIÓN DE CILINDROS PARA GNV DE DISTINTAS CAPACIDADES</w:t>
      </w:r>
    </w:p>
    <w:p w14:paraId="1BCC19EE" w14:textId="77777777" w:rsidR="00196CAF" w:rsidRPr="00AE7FBA" w:rsidRDefault="00196CAF" w:rsidP="00870524">
      <w:pPr>
        <w:spacing w:before="120" w:after="120"/>
        <w:ind w:left="99" w:right="111"/>
        <w:jc w:val="both"/>
        <w:rPr>
          <w:rFonts w:ascii="Verdana" w:hAnsi="Verdana"/>
          <w:sz w:val="18"/>
          <w:szCs w:val="18"/>
          <w:lang w:eastAsia="es-ES"/>
        </w:rPr>
      </w:pPr>
      <w:r w:rsidRPr="00AE7FBA">
        <w:rPr>
          <w:rFonts w:ascii="Verdana" w:hAnsi="Verdana"/>
          <w:sz w:val="18"/>
          <w:szCs w:val="18"/>
          <w:lang w:eastAsia="es-ES"/>
        </w:rPr>
        <w:t>Las presentes Especificaciones Técnicas fueron elaboradas con base a comparación de bienes de similar naturaleza, que pueden ser provistos por empresas legalmente constituidas en el mercado extranjero.</w:t>
      </w:r>
    </w:p>
    <w:p w14:paraId="000B8526" w14:textId="45DDD825" w:rsidR="00196CAF" w:rsidRPr="00AE7FBA" w:rsidRDefault="00196CAF" w:rsidP="00201A1D">
      <w:pPr>
        <w:pStyle w:val="Prrafodelista"/>
        <w:keepNext/>
        <w:numPr>
          <w:ilvl w:val="0"/>
          <w:numId w:val="79"/>
        </w:numPr>
        <w:spacing w:before="120" w:after="120"/>
        <w:ind w:left="426" w:right="157"/>
        <w:jc w:val="both"/>
        <w:outlineLvl w:val="0"/>
        <w:rPr>
          <w:rFonts w:ascii="Verdana" w:hAnsi="Verdana" w:cs="Calibri"/>
          <w:b/>
          <w:bCs/>
          <w:sz w:val="18"/>
          <w:szCs w:val="18"/>
          <w:lang w:eastAsia="es-ES"/>
        </w:rPr>
      </w:pPr>
      <w:bookmarkStart w:id="120" w:name="_Toc139637630"/>
      <w:r w:rsidRPr="00AE7FBA">
        <w:rPr>
          <w:rFonts w:ascii="Verdana" w:hAnsi="Verdana" w:cs="Calibri"/>
          <w:b/>
          <w:bCs/>
          <w:sz w:val="18"/>
          <w:szCs w:val="18"/>
          <w:lang w:eastAsia="es-ES"/>
        </w:rPr>
        <w:t>ANTECEDENTES</w:t>
      </w:r>
      <w:bookmarkEnd w:id="120"/>
    </w:p>
    <w:p w14:paraId="54FFB36F" w14:textId="77777777" w:rsidR="00196CAF" w:rsidRPr="00AE7FBA" w:rsidRDefault="00196CAF" w:rsidP="00196CAF">
      <w:pPr>
        <w:spacing w:before="120" w:after="120"/>
        <w:ind w:left="425"/>
        <w:jc w:val="both"/>
        <w:rPr>
          <w:rFonts w:ascii="Verdana" w:hAnsi="Verdana"/>
          <w:sz w:val="18"/>
          <w:szCs w:val="18"/>
          <w:lang w:eastAsia="es-ES"/>
        </w:rPr>
      </w:pPr>
      <w:r w:rsidRPr="00AE7FBA">
        <w:rPr>
          <w:rFonts w:ascii="Verdana" w:hAnsi="Verdana"/>
          <w:sz w:val="18"/>
          <w:szCs w:val="18"/>
          <w:lang w:eastAsia="es-ES"/>
        </w:rPr>
        <w:t>En cumplimiento a las conclusiones del Acta de Reunión Ordinaria del Consejo General de la Entidad Ejecutora de Conversión a Gas Natural Vehicular suscrita el 22 de febrero de 2022, y para dar continuidad a los programas que administra la EEC-GNV, es necesario adquirir cilindros para GNV de distintas capacidades.</w:t>
      </w:r>
    </w:p>
    <w:p w14:paraId="70937EBE" w14:textId="77777777" w:rsidR="00196CAF" w:rsidRPr="00AE7FBA" w:rsidRDefault="00196CAF" w:rsidP="00196CAF">
      <w:pPr>
        <w:spacing w:before="120" w:after="120"/>
        <w:ind w:left="425"/>
        <w:jc w:val="both"/>
        <w:rPr>
          <w:rFonts w:ascii="Verdana" w:hAnsi="Verdana"/>
          <w:sz w:val="18"/>
          <w:szCs w:val="18"/>
          <w:lang w:eastAsia="es-ES"/>
        </w:rPr>
      </w:pPr>
      <w:r w:rsidRPr="00AE7FBA">
        <w:rPr>
          <w:rFonts w:ascii="Verdana" w:hAnsi="Verdana"/>
          <w:sz w:val="18"/>
          <w:szCs w:val="18"/>
          <w:lang w:eastAsia="es-ES"/>
        </w:rPr>
        <w:t xml:space="preserve">Mediante Informe de Evaluación y Recomendación </w:t>
      </w:r>
      <w:r w:rsidRPr="00AE7FBA">
        <w:rPr>
          <w:rFonts w:ascii="Verdana" w:hAnsi="Verdana"/>
          <w:b/>
          <w:sz w:val="18"/>
          <w:szCs w:val="18"/>
          <w:u w:val="single"/>
          <w:lang w:eastAsia="es-ES"/>
        </w:rPr>
        <w:t>INF/UOP/2023-0133</w:t>
      </w:r>
      <w:r w:rsidRPr="00AE7FBA">
        <w:rPr>
          <w:rFonts w:ascii="Verdana" w:hAnsi="Verdana"/>
          <w:b/>
          <w:sz w:val="18"/>
          <w:szCs w:val="18"/>
          <w:lang w:eastAsia="es-ES"/>
        </w:rPr>
        <w:t xml:space="preserve"> </w:t>
      </w:r>
      <w:r w:rsidRPr="00AE7FBA">
        <w:rPr>
          <w:rFonts w:ascii="Verdana" w:hAnsi="Verdana"/>
          <w:sz w:val="18"/>
          <w:szCs w:val="18"/>
          <w:lang w:eastAsia="es-ES"/>
        </w:rPr>
        <w:t>la Comisión de Verificación estableció la inexistencia de cilindros para GNV de distintas capacidades en el mercado nacional y recomendó el inicio del proceso de contratación de bienes y servicios especializados en el extranjero.</w:t>
      </w:r>
    </w:p>
    <w:p w14:paraId="65722932" w14:textId="77777777" w:rsidR="00196CAF" w:rsidRPr="00AE7FBA" w:rsidRDefault="00196CAF" w:rsidP="00201A1D">
      <w:pPr>
        <w:pStyle w:val="Prrafodelista"/>
        <w:keepNext/>
        <w:numPr>
          <w:ilvl w:val="0"/>
          <w:numId w:val="79"/>
        </w:numPr>
        <w:spacing w:before="120" w:after="120"/>
        <w:ind w:left="426" w:right="157"/>
        <w:jc w:val="both"/>
        <w:outlineLvl w:val="0"/>
        <w:rPr>
          <w:rFonts w:ascii="Verdana" w:hAnsi="Verdana" w:cs="Calibri"/>
          <w:b/>
          <w:bCs/>
          <w:sz w:val="18"/>
          <w:szCs w:val="18"/>
          <w:lang w:eastAsia="es-ES"/>
        </w:rPr>
      </w:pPr>
      <w:bookmarkStart w:id="121" w:name="_Toc139637631"/>
      <w:r w:rsidRPr="00AE7FBA">
        <w:rPr>
          <w:rFonts w:ascii="Verdana" w:hAnsi="Verdana" w:cs="Calibri"/>
          <w:b/>
          <w:bCs/>
          <w:sz w:val="18"/>
          <w:szCs w:val="18"/>
          <w:lang w:eastAsia="es-ES"/>
        </w:rPr>
        <w:t>MARCO NORMATIVO</w:t>
      </w:r>
      <w:bookmarkEnd w:id="121"/>
    </w:p>
    <w:p w14:paraId="67A34BD6" w14:textId="77777777" w:rsidR="00196CAF" w:rsidRPr="00AE7FBA" w:rsidRDefault="00196CAF" w:rsidP="00196CAF">
      <w:pPr>
        <w:ind w:left="459"/>
        <w:jc w:val="both"/>
        <w:rPr>
          <w:rFonts w:ascii="Verdana" w:hAnsi="Verdana"/>
          <w:sz w:val="18"/>
          <w:szCs w:val="18"/>
          <w:lang w:eastAsia="es-ES"/>
        </w:rPr>
      </w:pPr>
      <w:r w:rsidRPr="00AE7FBA">
        <w:rPr>
          <w:rFonts w:ascii="Verdana" w:hAnsi="Verdana" w:cs="Arial"/>
          <w:sz w:val="18"/>
          <w:szCs w:val="18"/>
          <w:lang w:val="x-none" w:eastAsia="es-ES"/>
        </w:rPr>
        <w:t>El proceso de contratación para la adquisición de bienes especializados en el extranjero se rige por el Decreto Supremo N° 26688</w:t>
      </w:r>
      <w:r w:rsidRPr="00AE7FBA">
        <w:rPr>
          <w:rFonts w:ascii="Verdana" w:hAnsi="Verdana" w:cs="Arial"/>
          <w:sz w:val="18"/>
          <w:szCs w:val="18"/>
          <w:lang w:eastAsia="es-ES"/>
        </w:rPr>
        <w:t>,</w:t>
      </w:r>
      <w:r w:rsidRPr="00AE7FBA">
        <w:rPr>
          <w:rFonts w:ascii="Verdana" w:hAnsi="Verdana" w:cs="Arial"/>
          <w:sz w:val="18"/>
          <w:szCs w:val="18"/>
          <w:lang w:val="x-none" w:eastAsia="es-ES"/>
        </w:rPr>
        <w:t xml:space="preserve"> de 05 de julio de 2002, modificado por el Decreto Supremo N° 0764</w:t>
      </w:r>
      <w:r w:rsidRPr="00AE7FBA">
        <w:rPr>
          <w:rFonts w:ascii="Verdana" w:hAnsi="Verdana" w:cs="Arial"/>
          <w:sz w:val="18"/>
          <w:szCs w:val="18"/>
          <w:lang w:eastAsia="es-ES"/>
        </w:rPr>
        <w:t>,</w:t>
      </w:r>
      <w:r w:rsidRPr="00AE7FBA">
        <w:rPr>
          <w:rFonts w:ascii="Verdana" w:hAnsi="Verdana" w:cs="Arial"/>
          <w:sz w:val="18"/>
          <w:szCs w:val="18"/>
          <w:lang w:val="x-none" w:eastAsia="es-ES"/>
        </w:rPr>
        <w:t xml:space="preserve"> de 12 de enero de 2011; Ley N° 3058, de 17 de mayo de 2005, de Hidrocarburos; Decreto Supremo N° 28560, de 22 de diciembre de 2005, </w:t>
      </w:r>
      <w:r w:rsidRPr="00AE7FBA">
        <w:rPr>
          <w:rFonts w:ascii="Verdana" w:hAnsi="Verdana" w:cs="Arial"/>
          <w:sz w:val="18"/>
          <w:szCs w:val="18"/>
          <w:lang w:val="es-BO" w:eastAsia="es-ES"/>
        </w:rPr>
        <w:t>que reglamenta el Artículo 60 de la Ley de Hidrocarburos;</w:t>
      </w:r>
      <w:r w:rsidRPr="00AE7FBA">
        <w:rPr>
          <w:rFonts w:ascii="Verdana" w:hAnsi="Verdana" w:cs="Arial"/>
          <w:sz w:val="18"/>
          <w:szCs w:val="18"/>
          <w:lang w:val="x-none" w:eastAsia="es-ES"/>
        </w:rPr>
        <w:t xml:space="preserve"> Decreto Supremo N° 0675</w:t>
      </w:r>
      <w:r w:rsidRPr="00AE7FBA">
        <w:rPr>
          <w:rFonts w:ascii="Verdana" w:hAnsi="Verdana" w:cs="Arial"/>
          <w:sz w:val="18"/>
          <w:szCs w:val="18"/>
          <w:lang w:eastAsia="es-ES"/>
        </w:rPr>
        <w:t>,</w:t>
      </w:r>
      <w:r w:rsidRPr="00AE7FBA">
        <w:rPr>
          <w:rFonts w:ascii="Verdana" w:hAnsi="Verdana" w:cs="Arial"/>
          <w:sz w:val="18"/>
          <w:szCs w:val="18"/>
          <w:lang w:val="x-none" w:eastAsia="es-ES"/>
        </w:rPr>
        <w:t xml:space="preserve"> de 20 de octubre de 2010</w:t>
      </w:r>
      <w:r w:rsidRPr="00AE7FBA">
        <w:rPr>
          <w:rFonts w:ascii="Verdana" w:hAnsi="Verdana" w:cs="Arial"/>
          <w:sz w:val="18"/>
          <w:szCs w:val="18"/>
          <w:lang w:eastAsia="es-ES"/>
        </w:rPr>
        <w:t>;</w:t>
      </w:r>
      <w:r w:rsidRPr="00AE7FBA">
        <w:rPr>
          <w:rFonts w:ascii="Verdana" w:hAnsi="Verdana" w:cs="Arial"/>
          <w:sz w:val="18"/>
          <w:szCs w:val="18"/>
          <w:lang w:val="x-none" w:eastAsia="es-ES"/>
        </w:rPr>
        <w:t xml:space="preserve"> Decreto Supremo N° 0181, de 28 de junio de 2009, de las Normas Básicas del Sistema de Administración de Bienes y Servicios (NB-SABS), sus modificaciones</w:t>
      </w:r>
      <w:r w:rsidRPr="00AE7FBA">
        <w:rPr>
          <w:rFonts w:ascii="Verdana" w:hAnsi="Verdana" w:cs="Arial"/>
          <w:sz w:val="18"/>
          <w:szCs w:val="18"/>
          <w:lang w:eastAsia="es-ES"/>
        </w:rPr>
        <w:t>;</w:t>
      </w:r>
      <w:r w:rsidRPr="00AE7FBA">
        <w:rPr>
          <w:rFonts w:ascii="Verdana" w:hAnsi="Verdana" w:cs="Arial"/>
          <w:sz w:val="18"/>
          <w:szCs w:val="18"/>
          <w:lang w:val="x-none" w:eastAsia="es-ES"/>
        </w:rPr>
        <w:t xml:space="preserve"> el Reglamento Específico de Contratación de Bienes y Servicios Especializados en el Extranjero, aprobado mediante Resolución Ministerial</w:t>
      </w:r>
      <w:r w:rsidRPr="00AE7FBA">
        <w:rPr>
          <w:rFonts w:ascii="Verdana" w:hAnsi="Verdana" w:cs="Arial"/>
          <w:sz w:val="18"/>
          <w:szCs w:val="18"/>
          <w:lang w:val="es-BO" w:eastAsia="es-ES"/>
        </w:rPr>
        <w:t xml:space="preserve"> N° 075-2023.</w:t>
      </w:r>
    </w:p>
    <w:p w14:paraId="7EA1476D" w14:textId="77777777" w:rsidR="00196CAF" w:rsidRPr="00AE7FBA" w:rsidRDefault="00196CAF" w:rsidP="00201A1D">
      <w:pPr>
        <w:pStyle w:val="Prrafodelista"/>
        <w:keepNext/>
        <w:numPr>
          <w:ilvl w:val="0"/>
          <w:numId w:val="79"/>
        </w:numPr>
        <w:spacing w:before="120" w:after="120"/>
        <w:ind w:left="426" w:right="157"/>
        <w:jc w:val="both"/>
        <w:outlineLvl w:val="0"/>
        <w:rPr>
          <w:rFonts w:ascii="Verdana" w:hAnsi="Verdana" w:cs="Calibri"/>
          <w:b/>
          <w:bCs/>
          <w:sz w:val="18"/>
          <w:szCs w:val="18"/>
          <w:lang w:eastAsia="es-ES"/>
        </w:rPr>
      </w:pPr>
      <w:bookmarkStart w:id="122" w:name="_Toc445816403"/>
      <w:bookmarkStart w:id="123" w:name="_Toc477546577"/>
      <w:bookmarkStart w:id="124" w:name="_Toc139637632"/>
      <w:r w:rsidRPr="00AE7FBA">
        <w:rPr>
          <w:rFonts w:ascii="Verdana" w:hAnsi="Verdana" w:cs="Calibri"/>
          <w:b/>
          <w:bCs/>
          <w:sz w:val="18"/>
          <w:szCs w:val="18"/>
          <w:lang w:eastAsia="es-ES"/>
        </w:rPr>
        <w:t>OBJETIVO DE LA CONTRATACIÓN</w:t>
      </w:r>
      <w:bookmarkEnd w:id="122"/>
      <w:bookmarkEnd w:id="123"/>
      <w:bookmarkEnd w:id="124"/>
    </w:p>
    <w:p w14:paraId="0C3E1604" w14:textId="77777777" w:rsidR="00196CAF" w:rsidRPr="00AE7FBA" w:rsidRDefault="00196CAF" w:rsidP="00196CAF">
      <w:pPr>
        <w:tabs>
          <w:tab w:val="center" w:pos="4252"/>
          <w:tab w:val="right" w:pos="8504"/>
        </w:tabs>
        <w:spacing w:before="120" w:after="120"/>
        <w:ind w:left="459" w:right="21"/>
        <w:jc w:val="both"/>
        <w:rPr>
          <w:rFonts w:ascii="Verdana" w:hAnsi="Verdana" w:cs="Arial"/>
          <w:sz w:val="18"/>
          <w:szCs w:val="18"/>
          <w:lang w:eastAsia="es-ES"/>
        </w:rPr>
      </w:pPr>
      <w:r w:rsidRPr="00AE7FBA">
        <w:rPr>
          <w:rFonts w:ascii="Verdana" w:hAnsi="Verdana" w:cs="Arial"/>
          <w:sz w:val="18"/>
          <w:szCs w:val="18"/>
          <w:lang w:eastAsia="es-ES"/>
        </w:rPr>
        <w:t>Realizar la adquisición de cilindros para GNV de distintas capacidades en mercados extranjeros para la ejecución de los programas de Conversión de Vehículos a GNV y Mantenimiento de Equipos de Conversión a GNV que lleva adelante la EEC-GNV.</w:t>
      </w:r>
    </w:p>
    <w:p w14:paraId="44DF3CD8" w14:textId="77777777" w:rsidR="00196CAF" w:rsidRPr="00AE7FBA" w:rsidRDefault="00196CAF" w:rsidP="00201A1D">
      <w:pPr>
        <w:pStyle w:val="Prrafodelista"/>
        <w:keepNext/>
        <w:numPr>
          <w:ilvl w:val="0"/>
          <w:numId w:val="79"/>
        </w:numPr>
        <w:spacing w:before="120" w:after="120"/>
        <w:ind w:left="426" w:right="157"/>
        <w:jc w:val="both"/>
        <w:outlineLvl w:val="0"/>
        <w:rPr>
          <w:rFonts w:ascii="Verdana" w:hAnsi="Verdana" w:cs="Calibri"/>
          <w:b/>
          <w:bCs/>
          <w:sz w:val="18"/>
          <w:szCs w:val="18"/>
          <w:lang w:eastAsia="es-ES"/>
        </w:rPr>
      </w:pPr>
      <w:bookmarkStart w:id="125" w:name="_Toc445816404"/>
      <w:bookmarkStart w:id="126" w:name="_Toc477546578"/>
      <w:bookmarkStart w:id="127" w:name="_Toc139637633"/>
      <w:r w:rsidRPr="00AE7FBA">
        <w:rPr>
          <w:rFonts w:ascii="Verdana" w:hAnsi="Verdana" w:cs="Calibri"/>
          <w:b/>
          <w:bCs/>
          <w:sz w:val="18"/>
          <w:szCs w:val="18"/>
          <w:lang w:eastAsia="es-ES"/>
        </w:rPr>
        <w:t>ALCANCE</w:t>
      </w:r>
      <w:bookmarkEnd w:id="125"/>
      <w:bookmarkEnd w:id="126"/>
      <w:bookmarkEnd w:id="127"/>
    </w:p>
    <w:p w14:paraId="432DF672" w14:textId="77777777" w:rsidR="00196CAF" w:rsidRPr="00AE7FBA" w:rsidRDefault="00196CAF" w:rsidP="00196CAF">
      <w:pPr>
        <w:ind w:left="459"/>
        <w:jc w:val="both"/>
        <w:rPr>
          <w:rFonts w:ascii="Verdana" w:hAnsi="Verdana"/>
          <w:sz w:val="18"/>
          <w:szCs w:val="18"/>
          <w:lang w:eastAsia="es-ES"/>
        </w:rPr>
      </w:pPr>
      <w:r w:rsidRPr="00AE7FBA">
        <w:rPr>
          <w:rFonts w:ascii="Verdana" w:hAnsi="Verdana"/>
          <w:sz w:val="18"/>
          <w:szCs w:val="18"/>
          <w:lang w:eastAsia="es-ES"/>
        </w:rPr>
        <w:t>Los bienes requeridos serán provistos a la Entidad Ejecutora de Conversión a Gas Natural Vehicular (EEC-GNV) para la ejecución de los programas de inversión, a nivel nacional.</w:t>
      </w:r>
    </w:p>
    <w:p w14:paraId="5554544C" w14:textId="77777777" w:rsidR="00196CAF" w:rsidRPr="00AE7FBA" w:rsidRDefault="00196CAF" w:rsidP="00201A1D">
      <w:pPr>
        <w:pStyle w:val="Prrafodelista"/>
        <w:keepNext/>
        <w:numPr>
          <w:ilvl w:val="0"/>
          <w:numId w:val="79"/>
        </w:numPr>
        <w:spacing w:before="120" w:after="120"/>
        <w:ind w:left="426" w:right="157"/>
        <w:jc w:val="both"/>
        <w:outlineLvl w:val="0"/>
        <w:rPr>
          <w:rFonts w:ascii="Verdana" w:hAnsi="Verdana" w:cs="Calibri"/>
          <w:b/>
          <w:bCs/>
          <w:sz w:val="18"/>
          <w:szCs w:val="18"/>
          <w:lang w:eastAsia="es-ES"/>
        </w:rPr>
      </w:pPr>
      <w:bookmarkStart w:id="128" w:name="_Toc139637634"/>
      <w:r w:rsidRPr="00AE7FBA">
        <w:rPr>
          <w:rFonts w:ascii="Verdana" w:hAnsi="Verdana" w:cs="Calibri"/>
          <w:b/>
          <w:bCs/>
          <w:sz w:val="18"/>
          <w:szCs w:val="18"/>
          <w:lang w:eastAsia="es-ES"/>
        </w:rPr>
        <w:t>ESPECIFICACIONES TÉCNICAS</w:t>
      </w:r>
      <w:bookmarkEnd w:id="128"/>
    </w:p>
    <w:p w14:paraId="1F32BC21" w14:textId="7221C115" w:rsidR="00196CAF" w:rsidRPr="00AE7FBA" w:rsidRDefault="00196CAF" w:rsidP="00201A1D">
      <w:pPr>
        <w:pStyle w:val="Prrafodelista"/>
        <w:keepNext/>
        <w:numPr>
          <w:ilvl w:val="1"/>
          <w:numId w:val="80"/>
        </w:numPr>
        <w:spacing w:before="120" w:after="120"/>
        <w:ind w:left="567" w:right="157" w:hanging="501"/>
        <w:jc w:val="both"/>
        <w:outlineLvl w:val="0"/>
        <w:rPr>
          <w:rFonts w:ascii="Verdana" w:hAnsi="Verdana"/>
          <w:b/>
          <w:sz w:val="18"/>
          <w:szCs w:val="18"/>
          <w:lang w:eastAsia="es-ES"/>
        </w:rPr>
      </w:pPr>
      <w:bookmarkStart w:id="129" w:name="_Toc139637635"/>
      <w:r w:rsidRPr="00AE7FBA">
        <w:rPr>
          <w:rFonts w:ascii="Verdana" w:hAnsi="Verdana"/>
          <w:b/>
          <w:sz w:val="18"/>
          <w:szCs w:val="18"/>
          <w:lang w:eastAsia="es-ES"/>
        </w:rPr>
        <w:t>CARACTERÍSTICAS TÉCNICAS Y FÍSICAS DE LOS BIENES</w:t>
      </w:r>
      <w:bookmarkEnd w:id="129"/>
    </w:p>
    <w:p w14:paraId="786813A1" w14:textId="77777777" w:rsidR="00196CAF" w:rsidRPr="00AE7FBA" w:rsidRDefault="00196CAF" w:rsidP="00196CAF">
      <w:pPr>
        <w:spacing w:before="120" w:after="120"/>
        <w:ind w:left="567" w:right="157"/>
        <w:jc w:val="both"/>
        <w:rPr>
          <w:rFonts w:ascii="Verdana" w:hAnsi="Verdana"/>
          <w:sz w:val="18"/>
          <w:szCs w:val="18"/>
          <w:lang w:eastAsia="es-ES"/>
        </w:rPr>
      </w:pPr>
      <w:r w:rsidRPr="00AE7FBA">
        <w:rPr>
          <w:rFonts w:ascii="Verdana" w:hAnsi="Verdana"/>
          <w:sz w:val="18"/>
          <w:szCs w:val="18"/>
          <w:lang w:eastAsia="es-ES"/>
        </w:rPr>
        <w:t>Los cilindros deberán contar con las siguientes características técnicas:</w:t>
      </w:r>
    </w:p>
    <w:p w14:paraId="4BC5F8EE" w14:textId="77777777" w:rsidR="00196CAF" w:rsidRPr="00AE7FBA" w:rsidRDefault="00196CAF" w:rsidP="00201A1D">
      <w:pPr>
        <w:numPr>
          <w:ilvl w:val="0"/>
          <w:numId w:val="57"/>
        </w:numPr>
        <w:tabs>
          <w:tab w:val="left" w:pos="176"/>
          <w:tab w:val="center" w:pos="763"/>
        </w:tabs>
        <w:spacing w:before="120" w:after="120"/>
        <w:ind w:left="1091"/>
        <w:jc w:val="both"/>
        <w:rPr>
          <w:rFonts w:ascii="Verdana" w:hAnsi="Verdana"/>
          <w:sz w:val="18"/>
          <w:szCs w:val="18"/>
          <w:lang w:val="es-ES_tradnl" w:eastAsia="es-ES"/>
        </w:rPr>
      </w:pPr>
      <w:r w:rsidRPr="00AE7FBA">
        <w:rPr>
          <w:rFonts w:ascii="Verdana" w:hAnsi="Verdana"/>
          <w:b/>
          <w:sz w:val="18"/>
          <w:szCs w:val="18"/>
          <w:lang w:val="es-ES_tradnl" w:eastAsia="es-ES"/>
        </w:rPr>
        <w:t xml:space="preserve">TIPO DE CILINDRO: </w:t>
      </w:r>
      <w:r w:rsidRPr="00AE7FBA">
        <w:rPr>
          <w:rFonts w:ascii="Verdana" w:hAnsi="Verdana"/>
          <w:sz w:val="18"/>
          <w:szCs w:val="18"/>
          <w:lang w:val="es-ES_tradnl" w:eastAsia="es-ES"/>
        </w:rPr>
        <w:t xml:space="preserve">Los cilindros deberán ser del tipo GNC-1 fabricados bajo la norma </w:t>
      </w:r>
      <w:r w:rsidRPr="00AE7FBA">
        <w:rPr>
          <w:rFonts w:ascii="Verdana" w:hAnsi="Verdana"/>
          <w:b/>
          <w:sz w:val="18"/>
          <w:szCs w:val="18"/>
          <w:lang w:val="es-ES_tradnl" w:eastAsia="es-ES"/>
        </w:rPr>
        <w:t>ISO 11439:2013</w:t>
      </w:r>
      <w:r w:rsidRPr="00AE7FBA">
        <w:rPr>
          <w:rFonts w:ascii="Verdana" w:hAnsi="Verdana"/>
          <w:sz w:val="18"/>
          <w:szCs w:val="18"/>
          <w:lang w:val="es-ES_tradnl" w:eastAsia="es-ES"/>
        </w:rPr>
        <w:t>, a partir de plancha o barra/billet o tubería.</w:t>
      </w:r>
    </w:p>
    <w:p w14:paraId="04EB9C9B" w14:textId="77777777" w:rsidR="00196CAF" w:rsidRPr="00AE7FBA" w:rsidRDefault="00196CAF" w:rsidP="00201A1D">
      <w:pPr>
        <w:numPr>
          <w:ilvl w:val="0"/>
          <w:numId w:val="57"/>
        </w:numPr>
        <w:tabs>
          <w:tab w:val="left" w:pos="176"/>
          <w:tab w:val="center" w:pos="763"/>
          <w:tab w:val="left" w:pos="9455"/>
        </w:tabs>
        <w:spacing w:before="120" w:after="120"/>
        <w:ind w:left="1091" w:right="114"/>
        <w:jc w:val="both"/>
        <w:rPr>
          <w:rFonts w:ascii="Verdana" w:hAnsi="Verdana"/>
          <w:sz w:val="18"/>
          <w:szCs w:val="18"/>
          <w:lang w:val="es-ES_tradnl" w:eastAsia="es-ES"/>
        </w:rPr>
      </w:pPr>
      <w:r w:rsidRPr="00AE7FBA">
        <w:rPr>
          <w:rFonts w:ascii="Verdana" w:hAnsi="Verdana"/>
          <w:b/>
          <w:sz w:val="18"/>
          <w:szCs w:val="18"/>
          <w:lang w:val="es-ES_tradnl" w:eastAsia="es-ES"/>
        </w:rPr>
        <w:t>MATERIA PRIMA:</w:t>
      </w:r>
      <w:r w:rsidRPr="00AE7FBA">
        <w:rPr>
          <w:rFonts w:ascii="Verdana" w:hAnsi="Verdana"/>
          <w:sz w:val="18"/>
          <w:szCs w:val="18"/>
          <w:lang w:val="es-ES_tradnl" w:eastAsia="es-ES"/>
        </w:rPr>
        <w:t xml:space="preserve"> Los cilindros deberán estar fabricados a partir de Acero al Cromo Molibdeno (CrMo).</w:t>
      </w:r>
    </w:p>
    <w:p w14:paraId="5DE38720" w14:textId="77777777" w:rsidR="00196CAF" w:rsidRPr="00AE7FBA" w:rsidRDefault="00196CAF" w:rsidP="00196CAF">
      <w:pPr>
        <w:tabs>
          <w:tab w:val="left" w:pos="176"/>
          <w:tab w:val="center" w:pos="763"/>
          <w:tab w:val="left" w:pos="9356"/>
        </w:tabs>
        <w:spacing w:before="120" w:after="120"/>
        <w:ind w:left="1091" w:right="113"/>
        <w:jc w:val="both"/>
        <w:rPr>
          <w:rFonts w:ascii="Verdana" w:hAnsi="Verdana"/>
          <w:sz w:val="18"/>
          <w:szCs w:val="18"/>
          <w:lang w:val="es-ES_tradnl" w:eastAsia="es-ES"/>
        </w:rPr>
      </w:pPr>
      <w:r w:rsidRPr="00AE7FBA">
        <w:rPr>
          <w:rFonts w:ascii="Verdana" w:hAnsi="Verdana"/>
          <w:b/>
          <w:sz w:val="18"/>
          <w:szCs w:val="18"/>
          <w:lang w:val="es-ES_tradnl" w:eastAsia="es-ES"/>
        </w:rPr>
        <w:t>b.1)</w:t>
      </w:r>
      <w:r w:rsidRPr="00AE7FBA">
        <w:rPr>
          <w:rFonts w:ascii="Verdana" w:hAnsi="Verdana"/>
          <w:sz w:val="18"/>
          <w:szCs w:val="18"/>
          <w:lang w:val="es-ES_tradnl" w:eastAsia="es-ES"/>
        </w:rPr>
        <w:t xml:space="preserve"> La materia prima deberá ser de origen europeo o americano, que se demostrará </w:t>
      </w:r>
      <w:r w:rsidRPr="00AE7FBA">
        <w:rPr>
          <w:rFonts w:ascii="Verdana" w:hAnsi="Verdana"/>
          <w:sz w:val="18"/>
          <w:szCs w:val="18"/>
          <w:u w:val="single"/>
          <w:lang w:val="es-ES_tradnl" w:eastAsia="es-ES"/>
        </w:rPr>
        <w:t>mediante certificado emitido por el proveedor de la materia prima que avale el origen de la misma</w:t>
      </w:r>
      <w:r w:rsidRPr="00AE7FBA">
        <w:rPr>
          <w:rFonts w:ascii="Verdana" w:hAnsi="Verdana"/>
          <w:sz w:val="18"/>
          <w:szCs w:val="18"/>
          <w:lang w:val="es-ES_tradnl" w:eastAsia="es-ES"/>
        </w:rPr>
        <w:t>, actualizado y expreso en favor del Ministerio de Hidrocarburos y Energías- Entidad Ejecutora de Conversión a Gas Natural Vehicular. Misma que deberá ser presentada en su propuesta.</w:t>
      </w:r>
    </w:p>
    <w:p w14:paraId="7CC3C5E4" w14:textId="77777777" w:rsidR="00196CAF" w:rsidRPr="00AE7FBA" w:rsidRDefault="00196CAF" w:rsidP="00196CAF">
      <w:pPr>
        <w:tabs>
          <w:tab w:val="left" w:pos="176"/>
          <w:tab w:val="center" w:pos="763"/>
          <w:tab w:val="left" w:pos="9455"/>
        </w:tabs>
        <w:spacing w:before="120" w:after="120"/>
        <w:ind w:left="1091" w:right="113"/>
        <w:jc w:val="both"/>
        <w:rPr>
          <w:rFonts w:ascii="Verdana" w:hAnsi="Verdana"/>
          <w:sz w:val="18"/>
          <w:szCs w:val="18"/>
          <w:lang w:val="es-ES_tradnl" w:eastAsia="es-ES"/>
        </w:rPr>
      </w:pPr>
      <w:r w:rsidRPr="00AE7FBA">
        <w:rPr>
          <w:rFonts w:ascii="Verdana" w:hAnsi="Verdana"/>
          <w:b/>
          <w:sz w:val="18"/>
          <w:szCs w:val="18"/>
          <w:lang w:val="es-ES_tradnl" w:eastAsia="es-ES"/>
        </w:rPr>
        <w:t xml:space="preserve">b.2) </w:t>
      </w:r>
      <w:r w:rsidRPr="00AE7FBA">
        <w:rPr>
          <w:rFonts w:ascii="Verdana" w:hAnsi="Verdana"/>
          <w:sz w:val="18"/>
          <w:szCs w:val="18"/>
          <w:lang w:val="es-ES_tradnl" w:eastAsia="es-ES"/>
        </w:rPr>
        <w:t>El fabricante deberá presentar las siguientes certificaciones de la Materia Prima, que cumplan la norma ISO 11439:2013 y no supere los dos años de emisión respecto la presentación de la propuesta:</w:t>
      </w:r>
    </w:p>
    <w:p w14:paraId="7D8BB1E9" w14:textId="77777777" w:rsidR="00196CAF" w:rsidRPr="00AE7FBA" w:rsidRDefault="00196CAF" w:rsidP="00201A1D">
      <w:pPr>
        <w:numPr>
          <w:ilvl w:val="0"/>
          <w:numId w:val="58"/>
        </w:numPr>
        <w:tabs>
          <w:tab w:val="left" w:pos="176"/>
          <w:tab w:val="center" w:pos="763"/>
          <w:tab w:val="left" w:pos="9455"/>
        </w:tabs>
        <w:spacing w:before="120" w:after="120"/>
        <w:ind w:left="1702" w:right="113" w:hanging="284"/>
        <w:jc w:val="both"/>
        <w:rPr>
          <w:rFonts w:ascii="Verdana" w:hAnsi="Verdana"/>
          <w:sz w:val="18"/>
          <w:szCs w:val="18"/>
          <w:lang w:val="es-ES_tradnl" w:eastAsia="es-ES"/>
        </w:rPr>
      </w:pPr>
      <w:r w:rsidRPr="00AE7FBA">
        <w:rPr>
          <w:rFonts w:ascii="Verdana" w:hAnsi="Verdana"/>
          <w:sz w:val="18"/>
          <w:szCs w:val="18"/>
          <w:lang w:val="es-ES_tradnl" w:eastAsia="es-ES"/>
        </w:rPr>
        <w:t>Certificados de Colada emitidos por el Proveedor del Acero al Cromo Molibdeno.</w:t>
      </w:r>
    </w:p>
    <w:p w14:paraId="73354209" w14:textId="77777777" w:rsidR="00196CAF" w:rsidRPr="00AE7FBA" w:rsidRDefault="00196CAF" w:rsidP="00201A1D">
      <w:pPr>
        <w:numPr>
          <w:ilvl w:val="0"/>
          <w:numId w:val="58"/>
        </w:numPr>
        <w:tabs>
          <w:tab w:val="left" w:pos="176"/>
          <w:tab w:val="center" w:pos="763"/>
          <w:tab w:val="left" w:pos="9455"/>
        </w:tabs>
        <w:spacing w:before="120" w:after="120"/>
        <w:ind w:left="1702" w:right="113" w:hanging="284"/>
        <w:jc w:val="both"/>
        <w:rPr>
          <w:rFonts w:ascii="Verdana" w:hAnsi="Verdana"/>
          <w:sz w:val="18"/>
          <w:szCs w:val="18"/>
          <w:lang w:val="es-ES_tradnl" w:eastAsia="es-ES"/>
        </w:rPr>
      </w:pPr>
      <w:r w:rsidRPr="00AE7FBA">
        <w:rPr>
          <w:rFonts w:ascii="Verdana" w:hAnsi="Verdana"/>
          <w:sz w:val="18"/>
          <w:szCs w:val="18"/>
          <w:lang w:val="es-ES_tradnl" w:eastAsia="es-ES"/>
        </w:rPr>
        <w:t>Certificados de prueba química de contra ensayo del Acero utilizado en la fabricación de cilindros emitidos por un tercero.</w:t>
      </w:r>
    </w:p>
    <w:p w14:paraId="5D333FFD" w14:textId="77777777" w:rsidR="00196CAF" w:rsidRPr="00AE7FBA" w:rsidRDefault="00196CAF" w:rsidP="00196CAF">
      <w:pPr>
        <w:tabs>
          <w:tab w:val="left" w:pos="176"/>
          <w:tab w:val="center" w:pos="763"/>
          <w:tab w:val="left" w:pos="9455"/>
        </w:tabs>
        <w:spacing w:before="120" w:after="120"/>
        <w:ind w:left="1091" w:right="114"/>
        <w:jc w:val="both"/>
        <w:rPr>
          <w:rFonts w:ascii="Verdana" w:hAnsi="Verdana"/>
          <w:sz w:val="18"/>
          <w:szCs w:val="18"/>
          <w:lang w:val="es-ES_tradnl" w:eastAsia="es-ES"/>
        </w:rPr>
      </w:pPr>
      <w:r w:rsidRPr="00AE7FBA">
        <w:rPr>
          <w:rFonts w:ascii="Verdana" w:hAnsi="Verdana"/>
          <w:sz w:val="18"/>
          <w:szCs w:val="18"/>
          <w:lang w:val="es-ES_tradnl" w:eastAsia="es-ES"/>
        </w:rPr>
        <w:t>Los documentos deberán ser traducidos al idioma castellano/español.</w:t>
      </w:r>
    </w:p>
    <w:p w14:paraId="122ABC55" w14:textId="77777777" w:rsidR="00196CAF" w:rsidRPr="00AE7FBA" w:rsidRDefault="00196CAF" w:rsidP="00196CAF">
      <w:pPr>
        <w:tabs>
          <w:tab w:val="left" w:pos="176"/>
          <w:tab w:val="center" w:pos="763"/>
          <w:tab w:val="left" w:pos="9455"/>
        </w:tabs>
        <w:spacing w:before="120" w:after="120"/>
        <w:ind w:left="1091" w:right="114"/>
        <w:jc w:val="both"/>
        <w:rPr>
          <w:rFonts w:ascii="Verdana" w:hAnsi="Verdana"/>
          <w:sz w:val="18"/>
          <w:szCs w:val="18"/>
          <w:lang w:val="es-ES_tradnl" w:eastAsia="es-ES"/>
        </w:rPr>
      </w:pPr>
      <w:r w:rsidRPr="00AE7FBA">
        <w:rPr>
          <w:rFonts w:ascii="Verdana" w:hAnsi="Verdana"/>
          <w:b/>
          <w:sz w:val="18"/>
          <w:szCs w:val="18"/>
          <w:lang w:val="es-ES_tradnl" w:eastAsia="es-ES"/>
        </w:rPr>
        <w:lastRenderedPageBreak/>
        <w:t xml:space="preserve">b.3) </w:t>
      </w:r>
      <w:r w:rsidRPr="00AE7FBA">
        <w:rPr>
          <w:rFonts w:ascii="Verdana" w:hAnsi="Verdana"/>
          <w:sz w:val="18"/>
          <w:szCs w:val="18"/>
          <w:lang w:val="es-ES_tradnl" w:eastAsia="es-ES"/>
        </w:rPr>
        <w:t>El proveedor adjudicado deberá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0C87C02E" w14:textId="77777777" w:rsidR="00196CAF" w:rsidRPr="00AE7FBA" w:rsidRDefault="00196CAF" w:rsidP="00201A1D">
      <w:pPr>
        <w:numPr>
          <w:ilvl w:val="0"/>
          <w:numId w:val="57"/>
        </w:numPr>
        <w:tabs>
          <w:tab w:val="left" w:pos="176"/>
          <w:tab w:val="center" w:pos="763"/>
          <w:tab w:val="left" w:pos="9455"/>
        </w:tabs>
        <w:spacing w:before="120" w:after="120"/>
        <w:ind w:left="1091" w:right="114"/>
        <w:jc w:val="both"/>
        <w:rPr>
          <w:rFonts w:ascii="Verdana" w:hAnsi="Verdana"/>
          <w:b/>
          <w:sz w:val="18"/>
          <w:szCs w:val="18"/>
          <w:lang w:val="es-ES_tradnl" w:eastAsia="es-ES"/>
        </w:rPr>
      </w:pPr>
      <w:r w:rsidRPr="00AE7FBA">
        <w:rPr>
          <w:rFonts w:ascii="Verdana" w:hAnsi="Verdana"/>
          <w:b/>
          <w:sz w:val="18"/>
          <w:szCs w:val="18"/>
          <w:lang w:val="es-ES_tradnl" w:eastAsia="es-ES"/>
        </w:rPr>
        <w:t xml:space="preserve">FABRICACIÓN DEL CILINDRO: </w:t>
      </w:r>
    </w:p>
    <w:p w14:paraId="4EE45A22" w14:textId="77777777" w:rsidR="00196CAF" w:rsidRPr="00AE7FBA" w:rsidRDefault="00196CAF" w:rsidP="00196CAF">
      <w:pPr>
        <w:tabs>
          <w:tab w:val="left" w:pos="9455"/>
        </w:tabs>
        <w:spacing w:before="120" w:after="120"/>
        <w:ind w:left="1091" w:right="114"/>
        <w:jc w:val="both"/>
        <w:rPr>
          <w:rFonts w:ascii="Verdana" w:hAnsi="Verdana"/>
          <w:sz w:val="18"/>
          <w:szCs w:val="18"/>
          <w:lang w:val="es-ES_tradnl" w:eastAsia="es-ES"/>
        </w:rPr>
      </w:pPr>
      <w:r w:rsidRPr="00AE7FBA">
        <w:rPr>
          <w:rFonts w:ascii="Verdana" w:hAnsi="Verdana"/>
          <w:b/>
          <w:sz w:val="18"/>
          <w:szCs w:val="18"/>
          <w:lang w:val="es-ES_tradnl" w:eastAsia="es-ES"/>
        </w:rPr>
        <w:t>c.1)</w:t>
      </w:r>
      <w:r w:rsidRPr="00AE7FBA">
        <w:rPr>
          <w:rFonts w:ascii="Verdana" w:hAnsi="Verdana"/>
          <w:sz w:val="18"/>
          <w:szCs w:val="18"/>
          <w:lang w:val="es-ES_tradnl" w:eastAsia="es-ES"/>
        </w:rPr>
        <w:t xml:space="preserve"> La fabricación del cilindro deberá ser de origen europeo o americano, el mismo se demostrará con un certificado de origen o su equivalente emitido por la Cámara de Comercio o Industria del país de procedencia (actualizado). Debe ser presentado en su propuesta.</w:t>
      </w:r>
    </w:p>
    <w:p w14:paraId="2962B7C0" w14:textId="77777777" w:rsidR="00196CAF" w:rsidRPr="00AE7FBA" w:rsidRDefault="00196CAF" w:rsidP="00196CAF">
      <w:pPr>
        <w:tabs>
          <w:tab w:val="left" w:pos="9455"/>
        </w:tabs>
        <w:spacing w:before="120" w:after="120"/>
        <w:ind w:left="1091" w:right="114"/>
        <w:jc w:val="both"/>
        <w:rPr>
          <w:rFonts w:ascii="Verdana" w:hAnsi="Verdana"/>
          <w:sz w:val="18"/>
          <w:szCs w:val="18"/>
          <w:lang w:eastAsia="es-ES"/>
        </w:rPr>
      </w:pPr>
      <w:r w:rsidRPr="00AE7FBA">
        <w:rPr>
          <w:rFonts w:ascii="Verdana" w:hAnsi="Verdana"/>
          <w:b/>
          <w:sz w:val="18"/>
          <w:szCs w:val="18"/>
          <w:lang w:val="es-ES_tradnl" w:eastAsia="es-ES"/>
        </w:rPr>
        <w:t xml:space="preserve">c.2) </w:t>
      </w:r>
      <w:r w:rsidRPr="00AE7FBA">
        <w:rPr>
          <w:rFonts w:ascii="Verdana" w:hAnsi="Verdana"/>
          <w:sz w:val="18"/>
          <w:szCs w:val="18"/>
          <w:lang w:eastAsia="es-ES"/>
        </w:rPr>
        <w:t xml:space="preserve">La fabricación del cilindro deberá realizarse dando cumplimiento a la norma </w:t>
      </w:r>
      <w:r w:rsidRPr="00AE7FBA">
        <w:rPr>
          <w:rFonts w:ascii="Verdana" w:hAnsi="Verdana"/>
          <w:b/>
          <w:sz w:val="18"/>
          <w:szCs w:val="18"/>
          <w:lang w:eastAsia="es-ES"/>
        </w:rPr>
        <w:t>ISO 11439:2013</w:t>
      </w:r>
      <w:r w:rsidRPr="00AE7FBA">
        <w:rPr>
          <w:rFonts w:ascii="Verdana" w:hAnsi="Verdana"/>
          <w:sz w:val="18"/>
          <w:szCs w:val="18"/>
          <w:lang w:eastAsia="es-ES"/>
        </w:rPr>
        <w:t>, se deberá presentar las certificaciones que avalen el cumplimiento del mismo, por cada ítem. Deben ser presentados en su propuesta.</w:t>
      </w:r>
    </w:p>
    <w:p w14:paraId="4B2FFBB8" w14:textId="77777777" w:rsidR="00196CAF" w:rsidRPr="00AE7FBA" w:rsidRDefault="00196CAF" w:rsidP="00196CAF">
      <w:pPr>
        <w:tabs>
          <w:tab w:val="left" w:pos="9455"/>
        </w:tabs>
        <w:spacing w:before="120" w:after="120"/>
        <w:ind w:left="1091" w:right="114"/>
        <w:jc w:val="both"/>
        <w:rPr>
          <w:rFonts w:ascii="Verdana" w:hAnsi="Verdana"/>
          <w:sz w:val="18"/>
          <w:szCs w:val="18"/>
          <w:lang w:eastAsia="es-ES"/>
        </w:rPr>
      </w:pPr>
      <w:r w:rsidRPr="00AE7FBA">
        <w:rPr>
          <w:rFonts w:ascii="Verdana" w:hAnsi="Verdana"/>
          <w:b/>
          <w:sz w:val="18"/>
          <w:szCs w:val="18"/>
          <w:lang w:val="es-ES_tradnl" w:eastAsia="es-ES"/>
        </w:rPr>
        <w:t xml:space="preserve">c.3) </w:t>
      </w:r>
      <w:r w:rsidRPr="00AE7FBA">
        <w:rPr>
          <w:rFonts w:ascii="Verdana" w:hAnsi="Verdana"/>
          <w:sz w:val="18"/>
          <w:szCs w:val="18"/>
          <w:lang w:eastAsia="es-ES"/>
        </w:rPr>
        <w:t xml:space="preserve">Dando cumplimiento a la norma </w:t>
      </w:r>
      <w:r w:rsidRPr="00AE7FBA">
        <w:rPr>
          <w:rFonts w:ascii="Verdana" w:hAnsi="Verdana"/>
          <w:b/>
          <w:sz w:val="18"/>
          <w:szCs w:val="18"/>
          <w:lang w:eastAsia="es-ES"/>
        </w:rPr>
        <w:t>ISO 11439:2013</w:t>
      </w:r>
      <w:r w:rsidRPr="00AE7FBA">
        <w:rPr>
          <w:rFonts w:ascii="Verdana" w:hAnsi="Verdana"/>
          <w:sz w:val="18"/>
          <w:szCs w:val="18"/>
          <w:lang w:eastAsia="es-ES"/>
        </w:rPr>
        <w:t>, el proponente deberá presentar en su propuesta los siguientes Ensayos de Prototipo, por ítem, aprobados por un ente de certificación internacional:</w:t>
      </w:r>
    </w:p>
    <w:p w14:paraId="0AD899D0" w14:textId="77777777" w:rsidR="00196CAF" w:rsidRPr="00AE7FBA" w:rsidRDefault="00196CAF" w:rsidP="00201A1D">
      <w:pPr>
        <w:numPr>
          <w:ilvl w:val="0"/>
          <w:numId w:val="59"/>
        </w:numPr>
        <w:tabs>
          <w:tab w:val="left" w:pos="9455"/>
        </w:tabs>
        <w:ind w:left="2154" w:right="113" w:hanging="357"/>
        <w:jc w:val="both"/>
        <w:rPr>
          <w:rFonts w:ascii="Verdana" w:hAnsi="Verdana"/>
          <w:sz w:val="18"/>
          <w:szCs w:val="18"/>
          <w:lang w:val="es-ES_tradnl" w:eastAsia="es-ES"/>
        </w:rPr>
      </w:pPr>
      <w:r w:rsidRPr="00AE7FBA">
        <w:rPr>
          <w:rFonts w:ascii="Verdana" w:hAnsi="Verdana"/>
          <w:sz w:val="18"/>
          <w:szCs w:val="18"/>
          <w:lang w:val="es-ES_tradnl" w:eastAsia="es-ES"/>
        </w:rPr>
        <w:t>Ensayo de Material</w:t>
      </w:r>
    </w:p>
    <w:p w14:paraId="32917D7B" w14:textId="77777777" w:rsidR="00196CAF" w:rsidRPr="00AE7FBA" w:rsidRDefault="00196CAF" w:rsidP="00201A1D">
      <w:pPr>
        <w:numPr>
          <w:ilvl w:val="0"/>
          <w:numId w:val="59"/>
        </w:numPr>
        <w:tabs>
          <w:tab w:val="left" w:pos="9455"/>
        </w:tabs>
        <w:ind w:left="2154" w:right="113" w:hanging="357"/>
        <w:jc w:val="both"/>
        <w:rPr>
          <w:rFonts w:ascii="Verdana" w:hAnsi="Verdana"/>
          <w:sz w:val="18"/>
          <w:szCs w:val="18"/>
          <w:lang w:val="es-ES_tradnl" w:eastAsia="es-ES"/>
        </w:rPr>
      </w:pPr>
      <w:r w:rsidRPr="00AE7FBA">
        <w:rPr>
          <w:rFonts w:ascii="Verdana" w:hAnsi="Verdana"/>
          <w:sz w:val="18"/>
          <w:szCs w:val="18"/>
          <w:lang w:val="es-ES_tradnl" w:eastAsia="es-ES"/>
        </w:rPr>
        <w:t>Ensayo de rotura por presión hidrostático</w:t>
      </w:r>
    </w:p>
    <w:p w14:paraId="1287A503" w14:textId="77777777" w:rsidR="00196CAF" w:rsidRPr="00AE7FBA" w:rsidRDefault="00196CAF" w:rsidP="00201A1D">
      <w:pPr>
        <w:numPr>
          <w:ilvl w:val="0"/>
          <w:numId w:val="59"/>
        </w:numPr>
        <w:tabs>
          <w:tab w:val="left" w:pos="9455"/>
        </w:tabs>
        <w:ind w:left="2154" w:right="113" w:hanging="357"/>
        <w:jc w:val="both"/>
        <w:rPr>
          <w:rFonts w:ascii="Verdana" w:hAnsi="Verdana"/>
          <w:sz w:val="18"/>
          <w:szCs w:val="18"/>
          <w:lang w:val="es-ES_tradnl" w:eastAsia="es-ES"/>
        </w:rPr>
      </w:pPr>
      <w:r w:rsidRPr="00AE7FBA">
        <w:rPr>
          <w:rFonts w:ascii="Verdana" w:hAnsi="Verdana"/>
          <w:sz w:val="18"/>
          <w:szCs w:val="18"/>
          <w:lang w:val="es-ES_tradnl" w:eastAsia="es-ES"/>
        </w:rPr>
        <w:t>Ensayo de ciclado a presión y a temperatura</w:t>
      </w:r>
    </w:p>
    <w:p w14:paraId="78D228F2" w14:textId="77777777" w:rsidR="00196CAF" w:rsidRPr="00AE7FBA" w:rsidRDefault="00196CAF" w:rsidP="00201A1D">
      <w:pPr>
        <w:numPr>
          <w:ilvl w:val="0"/>
          <w:numId w:val="59"/>
        </w:numPr>
        <w:tabs>
          <w:tab w:val="left" w:pos="9455"/>
        </w:tabs>
        <w:ind w:left="2154" w:right="113" w:hanging="357"/>
        <w:jc w:val="both"/>
        <w:rPr>
          <w:rFonts w:ascii="Verdana" w:hAnsi="Verdana"/>
          <w:sz w:val="18"/>
          <w:szCs w:val="18"/>
          <w:lang w:val="es-ES_tradnl" w:eastAsia="es-ES"/>
        </w:rPr>
      </w:pPr>
      <w:r w:rsidRPr="00AE7FBA">
        <w:rPr>
          <w:rFonts w:ascii="Verdana" w:hAnsi="Verdana"/>
          <w:sz w:val="18"/>
          <w:szCs w:val="18"/>
          <w:lang w:val="es-ES_tradnl" w:eastAsia="es-ES"/>
        </w:rPr>
        <w:t>Ensayo LBB</w:t>
      </w:r>
    </w:p>
    <w:p w14:paraId="3179C958" w14:textId="77777777" w:rsidR="00196CAF" w:rsidRPr="00AE7FBA" w:rsidRDefault="00196CAF" w:rsidP="00201A1D">
      <w:pPr>
        <w:numPr>
          <w:ilvl w:val="0"/>
          <w:numId w:val="59"/>
        </w:numPr>
        <w:tabs>
          <w:tab w:val="left" w:pos="9455"/>
        </w:tabs>
        <w:ind w:left="2154" w:right="113" w:hanging="357"/>
        <w:jc w:val="both"/>
        <w:rPr>
          <w:rFonts w:ascii="Verdana" w:hAnsi="Verdana"/>
          <w:sz w:val="18"/>
          <w:szCs w:val="18"/>
          <w:lang w:val="es-ES_tradnl" w:eastAsia="es-ES"/>
        </w:rPr>
      </w:pPr>
      <w:r w:rsidRPr="00AE7FBA">
        <w:rPr>
          <w:rFonts w:ascii="Verdana" w:hAnsi="Verdana"/>
          <w:sz w:val="18"/>
          <w:szCs w:val="18"/>
          <w:lang w:val="es-ES_tradnl" w:eastAsia="es-ES"/>
        </w:rPr>
        <w:t>Ensayo de fuego</w:t>
      </w:r>
    </w:p>
    <w:p w14:paraId="282E1182" w14:textId="77777777" w:rsidR="00196CAF" w:rsidRPr="00AE7FBA" w:rsidRDefault="00196CAF" w:rsidP="00201A1D">
      <w:pPr>
        <w:numPr>
          <w:ilvl w:val="0"/>
          <w:numId w:val="59"/>
        </w:numPr>
        <w:tabs>
          <w:tab w:val="left" w:pos="9455"/>
        </w:tabs>
        <w:ind w:left="2154" w:right="113" w:hanging="357"/>
        <w:jc w:val="both"/>
        <w:rPr>
          <w:rFonts w:ascii="Verdana" w:hAnsi="Verdana"/>
          <w:sz w:val="18"/>
          <w:szCs w:val="18"/>
          <w:lang w:val="es-ES_tradnl" w:eastAsia="es-ES"/>
        </w:rPr>
      </w:pPr>
      <w:r w:rsidRPr="00AE7FBA">
        <w:rPr>
          <w:rFonts w:ascii="Verdana" w:hAnsi="Verdana"/>
          <w:sz w:val="18"/>
          <w:szCs w:val="18"/>
          <w:lang w:val="es-ES_tradnl" w:eastAsia="es-ES"/>
        </w:rPr>
        <w:t>Ensayo de penetración</w:t>
      </w:r>
    </w:p>
    <w:p w14:paraId="0A626838" w14:textId="77777777" w:rsidR="00196CAF" w:rsidRPr="00AE7FBA" w:rsidRDefault="00196CAF" w:rsidP="00196CAF">
      <w:pPr>
        <w:tabs>
          <w:tab w:val="left" w:pos="9455"/>
        </w:tabs>
        <w:spacing w:before="120" w:after="120"/>
        <w:ind w:left="1091" w:right="114"/>
        <w:jc w:val="both"/>
        <w:rPr>
          <w:rFonts w:ascii="Verdana" w:hAnsi="Verdana"/>
          <w:sz w:val="18"/>
          <w:szCs w:val="18"/>
          <w:lang w:val="es-ES_tradnl" w:eastAsia="es-ES"/>
        </w:rPr>
      </w:pPr>
      <w:r w:rsidRPr="00AE7FBA">
        <w:rPr>
          <w:rFonts w:ascii="Verdana" w:hAnsi="Verdana"/>
          <w:b/>
          <w:sz w:val="18"/>
          <w:szCs w:val="18"/>
          <w:lang w:val="es-ES_tradnl" w:eastAsia="es-ES"/>
        </w:rPr>
        <w:t xml:space="preserve">c.4) </w:t>
      </w:r>
      <w:r w:rsidRPr="00AE7FBA">
        <w:rPr>
          <w:rFonts w:ascii="Verdana" w:hAnsi="Verdana"/>
          <w:sz w:val="18"/>
          <w:szCs w:val="18"/>
          <w:lang w:val="es-ES_tradnl" w:eastAsia="es-ES"/>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7C44E476" w14:textId="77777777" w:rsidR="00196CAF" w:rsidRPr="00AE7FBA" w:rsidRDefault="00196CAF" w:rsidP="00201A1D">
      <w:pPr>
        <w:numPr>
          <w:ilvl w:val="0"/>
          <w:numId w:val="60"/>
        </w:numPr>
        <w:tabs>
          <w:tab w:val="left" w:pos="9455"/>
        </w:tabs>
        <w:ind w:left="2126" w:right="113" w:hanging="329"/>
        <w:jc w:val="both"/>
        <w:rPr>
          <w:rFonts w:ascii="Verdana" w:hAnsi="Verdana"/>
          <w:sz w:val="18"/>
          <w:szCs w:val="18"/>
          <w:lang w:val="es-ES_tradnl" w:eastAsia="es-ES"/>
        </w:rPr>
      </w:pPr>
      <w:r w:rsidRPr="00AE7FBA">
        <w:rPr>
          <w:rFonts w:ascii="Verdana" w:hAnsi="Verdana"/>
          <w:sz w:val="18"/>
          <w:szCs w:val="18"/>
          <w:lang w:val="es-ES_tradnl" w:eastAsia="es-ES"/>
        </w:rPr>
        <w:t xml:space="preserve">Ensayo de Material </w:t>
      </w:r>
    </w:p>
    <w:p w14:paraId="79FD84F1" w14:textId="77777777" w:rsidR="00196CAF" w:rsidRPr="00AE7FBA" w:rsidRDefault="00196CAF" w:rsidP="00201A1D">
      <w:pPr>
        <w:numPr>
          <w:ilvl w:val="0"/>
          <w:numId w:val="60"/>
        </w:numPr>
        <w:tabs>
          <w:tab w:val="left" w:pos="9455"/>
        </w:tabs>
        <w:ind w:left="2126" w:right="113" w:hanging="329"/>
        <w:jc w:val="both"/>
        <w:rPr>
          <w:rFonts w:ascii="Verdana" w:hAnsi="Verdana"/>
          <w:sz w:val="18"/>
          <w:szCs w:val="18"/>
          <w:lang w:val="es-ES_tradnl" w:eastAsia="es-ES"/>
        </w:rPr>
      </w:pPr>
      <w:r w:rsidRPr="00AE7FBA">
        <w:rPr>
          <w:rFonts w:ascii="Verdana" w:hAnsi="Verdana"/>
          <w:sz w:val="18"/>
          <w:szCs w:val="18"/>
          <w:lang w:val="es-ES_tradnl" w:eastAsia="es-ES"/>
        </w:rPr>
        <w:t xml:space="preserve">Ensayo de rotura por presión hidrostática </w:t>
      </w:r>
    </w:p>
    <w:p w14:paraId="0DE1F7FB" w14:textId="77777777" w:rsidR="00196CAF" w:rsidRPr="00AE7FBA" w:rsidRDefault="00196CAF" w:rsidP="00201A1D">
      <w:pPr>
        <w:numPr>
          <w:ilvl w:val="0"/>
          <w:numId w:val="60"/>
        </w:numPr>
        <w:tabs>
          <w:tab w:val="left" w:pos="9455"/>
        </w:tabs>
        <w:ind w:left="2126" w:right="113" w:hanging="329"/>
        <w:jc w:val="both"/>
        <w:rPr>
          <w:rFonts w:ascii="Verdana" w:hAnsi="Verdana"/>
          <w:sz w:val="18"/>
          <w:szCs w:val="18"/>
          <w:lang w:val="es-ES_tradnl" w:eastAsia="es-ES"/>
        </w:rPr>
      </w:pPr>
      <w:r w:rsidRPr="00AE7FBA">
        <w:rPr>
          <w:rFonts w:ascii="Verdana" w:hAnsi="Verdana"/>
          <w:sz w:val="18"/>
          <w:szCs w:val="18"/>
          <w:lang w:val="es-ES_tradnl" w:eastAsia="es-ES"/>
        </w:rPr>
        <w:t>Ensayo de ciclado a presión o calificación de cumplimiento de las normas ISO 9809-1, ISO 9809-2 o ISO 9809-3.</w:t>
      </w:r>
    </w:p>
    <w:p w14:paraId="30F31759" w14:textId="77777777" w:rsidR="00196CAF" w:rsidRPr="00AE7FBA" w:rsidRDefault="00196CAF" w:rsidP="00196CAF">
      <w:pPr>
        <w:tabs>
          <w:tab w:val="left" w:pos="9455"/>
        </w:tabs>
        <w:spacing w:before="120" w:after="120"/>
        <w:ind w:left="1089" w:right="114"/>
        <w:jc w:val="both"/>
        <w:rPr>
          <w:rFonts w:ascii="Verdana" w:hAnsi="Verdana"/>
          <w:sz w:val="18"/>
          <w:szCs w:val="18"/>
          <w:lang w:val="es-ES_tradnl" w:eastAsia="es-ES"/>
        </w:rPr>
      </w:pPr>
      <w:r w:rsidRPr="00AE7FBA">
        <w:rPr>
          <w:rFonts w:ascii="Verdana" w:hAnsi="Verdana"/>
          <w:sz w:val="18"/>
          <w:szCs w:val="18"/>
          <w:lang w:val="es-ES_tradnl" w:eastAsia="es-ES"/>
        </w:rPr>
        <w:t>(La empresa deberá presentar los documentos conforme se realicen las entregas parciales de los cilindros para GNV).</w:t>
      </w:r>
    </w:p>
    <w:p w14:paraId="78D38FE3" w14:textId="77777777" w:rsidR="00196CAF" w:rsidRPr="00AE7FBA" w:rsidRDefault="00196CAF" w:rsidP="00201A1D">
      <w:pPr>
        <w:numPr>
          <w:ilvl w:val="0"/>
          <w:numId w:val="57"/>
        </w:numPr>
        <w:tabs>
          <w:tab w:val="left" w:pos="176"/>
          <w:tab w:val="center" w:pos="763"/>
          <w:tab w:val="left" w:pos="9455"/>
        </w:tabs>
        <w:spacing w:before="120" w:after="120"/>
        <w:ind w:left="1089" w:right="114"/>
        <w:jc w:val="both"/>
        <w:rPr>
          <w:rFonts w:ascii="Verdana" w:hAnsi="Verdana"/>
          <w:sz w:val="18"/>
          <w:szCs w:val="18"/>
          <w:lang w:val="es-ES_tradnl" w:eastAsia="es-ES"/>
        </w:rPr>
      </w:pPr>
      <w:r w:rsidRPr="00AE7FBA">
        <w:rPr>
          <w:rFonts w:ascii="Verdana" w:hAnsi="Verdana"/>
          <w:b/>
          <w:sz w:val="18"/>
          <w:szCs w:val="18"/>
          <w:lang w:val="es-ES_tradnl" w:eastAsia="es-ES"/>
        </w:rPr>
        <w:t>PLANOS DE DISEÑO DE PROTOTIPO SEGÚN NORMA ISO 11439:2013:</w:t>
      </w:r>
      <w:r w:rsidRPr="00AE7FBA">
        <w:rPr>
          <w:rFonts w:ascii="Verdana" w:hAnsi="Verdana"/>
          <w:sz w:val="18"/>
          <w:szCs w:val="18"/>
          <w:lang w:val="es-ES_tradnl" w:eastAsia="es-ES"/>
        </w:rPr>
        <w:t xml:space="preserve"> El proveedor deberá presentar en su propuesta el plano de diseño de prototipo aprobado según norma ISO 11439:2013 </w:t>
      </w:r>
      <w:r w:rsidRPr="00AE7FBA">
        <w:rPr>
          <w:rFonts w:ascii="Verdana" w:hAnsi="Verdana"/>
          <w:b/>
          <w:sz w:val="18"/>
          <w:szCs w:val="18"/>
          <w:lang w:val="es-ES_tradnl" w:eastAsia="es-ES"/>
        </w:rPr>
        <w:t>para cada ítem</w:t>
      </w:r>
      <w:r w:rsidRPr="00AE7FBA">
        <w:rPr>
          <w:rFonts w:ascii="Verdana" w:hAnsi="Verdana"/>
          <w:sz w:val="18"/>
          <w:szCs w:val="18"/>
          <w:lang w:val="es-ES_tradnl" w:eastAsia="es-ES"/>
        </w:rPr>
        <w:t>.</w:t>
      </w:r>
    </w:p>
    <w:p w14:paraId="67440082" w14:textId="77777777" w:rsidR="00196CAF" w:rsidRPr="00AE7FBA" w:rsidRDefault="00196CAF" w:rsidP="00201A1D">
      <w:pPr>
        <w:numPr>
          <w:ilvl w:val="0"/>
          <w:numId w:val="57"/>
        </w:numPr>
        <w:tabs>
          <w:tab w:val="left" w:pos="176"/>
          <w:tab w:val="center" w:pos="763"/>
        </w:tabs>
        <w:spacing w:before="120" w:after="120"/>
        <w:ind w:left="1089" w:right="296"/>
        <w:jc w:val="both"/>
        <w:rPr>
          <w:rFonts w:ascii="Verdana" w:hAnsi="Verdana"/>
          <w:sz w:val="18"/>
          <w:szCs w:val="18"/>
          <w:lang w:val="es-ES_tradnl" w:eastAsia="es-ES"/>
        </w:rPr>
      </w:pPr>
      <w:r w:rsidRPr="00AE7FBA">
        <w:rPr>
          <w:rFonts w:ascii="Verdana" w:hAnsi="Verdana"/>
          <w:b/>
          <w:sz w:val="18"/>
          <w:szCs w:val="18"/>
          <w:lang w:val="es-ES_tradnl" w:eastAsia="es-ES"/>
        </w:rPr>
        <w:t>PRESIÓN DE TRABAJO:</w:t>
      </w:r>
      <w:r w:rsidRPr="00AE7FBA">
        <w:rPr>
          <w:rFonts w:ascii="Verdana" w:hAnsi="Verdana"/>
          <w:sz w:val="18"/>
          <w:szCs w:val="18"/>
          <w:lang w:val="es-ES_tradnl" w:eastAsia="es-ES"/>
        </w:rPr>
        <w:t xml:space="preserve"> 200 bares con tolerancia hasta 205 bares.</w:t>
      </w:r>
    </w:p>
    <w:p w14:paraId="36D45D9C" w14:textId="77777777" w:rsidR="00196CAF" w:rsidRPr="00AE7FBA" w:rsidRDefault="00196CAF" w:rsidP="00201A1D">
      <w:pPr>
        <w:numPr>
          <w:ilvl w:val="0"/>
          <w:numId w:val="57"/>
        </w:numPr>
        <w:tabs>
          <w:tab w:val="left" w:pos="176"/>
          <w:tab w:val="center" w:pos="763"/>
        </w:tabs>
        <w:spacing w:before="120" w:after="120"/>
        <w:ind w:left="1089" w:right="296"/>
        <w:jc w:val="both"/>
        <w:rPr>
          <w:rFonts w:ascii="Verdana" w:hAnsi="Verdana"/>
          <w:sz w:val="18"/>
          <w:szCs w:val="18"/>
          <w:lang w:val="es-ES_tradnl" w:eastAsia="es-ES"/>
        </w:rPr>
      </w:pPr>
      <w:r w:rsidRPr="00AE7FBA">
        <w:rPr>
          <w:rFonts w:ascii="Verdana" w:hAnsi="Verdana"/>
          <w:b/>
          <w:sz w:val="18"/>
          <w:szCs w:val="18"/>
          <w:lang w:val="es-ES_tradnl" w:eastAsia="es-ES"/>
        </w:rPr>
        <w:t>ROSCA EN BOQUILLA DE CILINDRO:</w:t>
      </w:r>
      <w:r w:rsidRPr="00AE7FBA">
        <w:rPr>
          <w:rFonts w:ascii="Verdana" w:hAnsi="Verdana"/>
          <w:sz w:val="18"/>
          <w:szCs w:val="18"/>
          <w:lang w:val="es-ES_tradnl" w:eastAsia="es-ES"/>
        </w:rPr>
        <w:t xml:space="preserve"> Cónica interna, según </w:t>
      </w:r>
      <w:r w:rsidRPr="00AE7FBA">
        <w:rPr>
          <w:rFonts w:ascii="Verdana" w:hAnsi="Verdana"/>
          <w:sz w:val="18"/>
          <w:szCs w:val="18"/>
          <w:shd w:val="clear" w:color="auto" w:fill="F7F7F7"/>
          <w:lang w:eastAsia="es-ES"/>
        </w:rPr>
        <w:t xml:space="preserve">N/DIN 477 </w:t>
      </w:r>
      <w:r w:rsidRPr="00AE7FBA">
        <w:rPr>
          <w:rFonts w:ascii="Verdana" w:hAnsi="Verdana"/>
          <w:sz w:val="18"/>
          <w:szCs w:val="18"/>
          <w:lang w:val="es-ES_tradnl" w:eastAsia="es-ES"/>
        </w:rPr>
        <w:t>W28.8</w:t>
      </w:r>
      <w:r w:rsidRPr="00AE7FBA">
        <w:rPr>
          <w:rFonts w:ascii="Verdana" w:hAnsi="Verdana"/>
          <w:sz w:val="18"/>
          <w:szCs w:val="18"/>
          <w:shd w:val="clear" w:color="auto" w:fill="F7F7F7"/>
          <w:lang w:eastAsia="es-ES"/>
        </w:rPr>
        <w:t>,</w:t>
      </w:r>
      <w:r w:rsidRPr="00AE7FBA">
        <w:rPr>
          <w:rFonts w:ascii="Verdana" w:hAnsi="Verdana"/>
          <w:sz w:val="18"/>
          <w:szCs w:val="18"/>
          <w:lang w:val="es-ES_tradnl" w:eastAsia="es-ES"/>
        </w:rPr>
        <w:t xml:space="preserve"> para instalación de válvula de cilindro rosca externa, cónica, según N/DIN 477 W28.8.</w:t>
      </w:r>
    </w:p>
    <w:p w14:paraId="0C17F01C" w14:textId="77777777" w:rsidR="00196CAF" w:rsidRPr="00AE7FBA" w:rsidRDefault="00196CAF" w:rsidP="00201A1D">
      <w:pPr>
        <w:numPr>
          <w:ilvl w:val="0"/>
          <w:numId w:val="57"/>
        </w:numPr>
        <w:tabs>
          <w:tab w:val="left" w:pos="176"/>
          <w:tab w:val="center" w:pos="763"/>
        </w:tabs>
        <w:spacing w:before="120" w:after="120"/>
        <w:ind w:left="1089" w:right="296"/>
        <w:jc w:val="both"/>
        <w:rPr>
          <w:rFonts w:ascii="Verdana" w:hAnsi="Verdana"/>
          <w:sz w:val="18"/>
          <w:szCs w:val="18"/>
          <w:lang w:val="es-ES_tradnl" w:eastAsia="es-ES"/>
        </w:rPr>
      </w:pPr>
      <w:r w:rsidRPr="00AE7FBA">
        <w:rPr>
          <w:rFonts w:ascii="Verdana" w:hAnsi="Verdana"/>
          <w:b/>
          <w:sz w:val="18"/>
          <w:szCs w:val="18"/>
          <w:lang w:val="es-ES_tradnl" w:eastAsia="es-ES"/>
        </w:rPr>
        <w:t>FECHA DE FABRICACIÓN DEL CILINDRO:</w:t>
      </w:r>
      <w:r w:rsidRPr="00AE7FBA">
        <w:rPr>
          <w:rFonts w:ascii="Verdana" w:hAnsi="Verdana"/>
          <w:sz w:val="18"/>
          <w:szCs w:val="18"/>
          <w:lang w:val="es-ES_tradnl" w:eastAsia="es-ES"/>
        </w:rPr>
        <w:t xml:space="preserve"> </w:t>
      </w:r>
      <w:r w:rsidRPr="00AE7FBA">
        <w:rPr>
          <w:rFonts w:ascii="Verdana" w:hAnsi="Verdana"/>
          <w:sz w:val="18"/>
          <w:szCs w:val="18"/>
          <w:lang w:val="es-BO" w:eastAsia="es-ES"/>
        </w:rPr>
        <w:t>No menor a marzo 2023.</w:t>
      </w:r>
    </w:p>
    <w:p w14:paraId="0D630BC3" w14:textId="77777777" w:rsidR="00196CAF" w:rsidRPr="00AE7FBA" w:rsidRDefault="00196CAF" w:rsidP="00201A1D">
      <w:pPr>
        <w:numPr>
          <w:ilvl w:val="0"/>
          <w:numId w:val="57"/>
        </w:numPr>
        <w:tabs>
          <w:tab w:val="left" w:pos="176"/>
          <w:tab w:val="center" w:pos="763"/>
        </w:tabs>
        <w:spacing w:before="120" w:after="120"/>
        <w:ind w:left="1089" w:right="295" w:hanging="357"/>
        <w:jc w:val="both"/>
        <w:rPr>
          <w:rFonts w:ascii="Verdana" w:hAnsi="Verdana"/>
          <w:sz w:val="18"/>
          <w:szCs w:val="18"/>
          <w:lang w:val="es-ES_tradnl" w:eastAsia="es-ES"/>
        </w:rPr>
      </w:pPr>
      <w:r w:rsidRPr="00AE7FBA">
        <w:rPr>
          <w:rFonts w:ascii="Verdana" w:hAnsi="Verdana"/>
          <w:b/>
          <w:sz w:val="18"/>
          <w:szCs w:val="18"/>
          <w:lang w:val="es-ES_tradnl" w:eastAsia="es-ES"/>
        </w:rPr>
        <w:t xml:space="preserve">VOLUMEN: </w:t>
      </w:r>
      <w:r w:rsidRPr="00AE7FBA">
        <w:rPr>
          <w:rFonts w:ascii="Verdana" w:hAnsi="Verdana"/>
          <w:sz w:val="18"/>
          <w:szCs w:val="18"/>
          <w:lang w:val="es-ES_tradnl" w:eastAsia="es-ES"/>
        </w:rPr>
        <w:t>La diferencia del volumen real en referencia al volumen nominal no deberá ser mayor a ± 1,5 Litros.</w:t>
      </w:r>
    </w:p>
    <w:p w14:paraId="2BC6E40D" w14:textId="77777777" w:rsidR="00196CAF" w:rsidRPr="00AE7FBA" w:rsidRDefault="00196CAF" w:rsidP="00201A1D">
      <w:pPr>
        <w:numPr>
          <w:ilvl w:val="0"/>
          <w:numId w:val="57"/>
        </w:numPr>
        <w:tabs>
          <w:tab w:val="left" w:pos="176"/>
          <w:tab w:val="center" w:pos="763"/>
        </w:tabs>
        <w:spacing w:before="120" w:after="120"/>
        <w:ind w:left="1091" w:right="295" w:hanging="357"/>
        <w:jc w:val="both"/>
        <w:rPr>
          <w:rFonts w:ascii="Verdana" w:hAnsi="Verdana"/>
          <w:b/>
          <w:sz w:val="18"/>
          <w:szCs w:val="18"/>
          <w:lang w:val="es-ES_tradnl" w:eastAsia="es-ES"/>
        </w:rPr>
      </w:pPr>
      <w:r w:rsidRPr="00AE7FBA">
        <w:rPr>
          <w:rFonts w:ascii="Verdana" w:hAnsi="Verdana"/>
          <w:b/>
          <w:sz w:val="18"/>
          <w:szCs w:val="18"/>
          <w:lang w:val="es-ES_tradnl" w:eastAsia="es-ES"/>
        </w:rPr>
        <w:t>PRESENTACIÓN DEL CILINDRO</w:t>
      </w:r>
    </w:p>
    <w:p w14:paraId="082780A5"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 xml:space="preserve">PINTURA: </w:t>
      </w:r>
      <w:r w:rsidRPr="00AE7FBA">
        <w:rPr>
          <w:rFonts w:ascii="Verdana" w:hAnsi="Verdana"/>
          <w:sz w:val="18"/>
          <w:szCs w:val="18"/>
          <w:lang w:val="es-ES_tradnl" w:eastAsia="es-ES"/>
        </w:rPr>
        <w:t>Pintura de color amarillo con espesor mínimo de 120 micrones.</w:t>
      </w:r>
    </w:p>
    <w:p w14:paraId="6E7EFD13"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MARCA DEL FABRICANTE:</w:t>
      </w:r>
      <w:r w:rsidRPr="00AE7FBA">
        <w:rPr>
          <w:rFonts w:ascii="Verdana" w:hAnsi="Verdana"/>
          <w:sz w:val="18"/>
          <w:szCs w:val="18"/>
          <w:lang w:val="es-ES_tradnl" w:eastAsia="es-ES"/>
        </w:rPr>
        <w:t xml:space="preserve"> Grabado de fábrica en la ojiva del cilindro.</w:t>
      </w:r>
    </w:p>
    <w:p w14:paraId="18BFB884"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NÚMERO DE SERIE:</w:t>
      </w:r>
      <w:r w:rsidRPr="00AE7FBA">
        <w:rPr>
          <w:rFonts w:ascii="Verdana" w:hAnsi="Verdana"/>
          <w:sz w:val="18"/>
          <w:szCs w:val="18"/>
          <w:lang w:val="es-ES_tradnl" w:eastAsia="es-ES"/>
        </w:rPr>
        <w:t xml:space="preserve"> Grabado de fábrica en la ojiva del cilindro.</w:t>
      </w:r>
    </w:p>
    <w:p w14:paraId="0E16681D"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 xml:space="preserve">PRESIÓN DE PRUEBA: </w:t>
      </w:r>
      <w:r w:rsidRPr="00AE7FBA">
        <w:rPr>
          <w:rFonts w:ascii="Verdana" w:hAnsi="Verdana"/>
          <w:sz w:val="18"/>
          <w:szCs w:val="18"/>
          <w:lang w:val="es-ES_tradnl" w:eastAsia="es-ES"/>
        </w:rPr>
        <w:t>Grabado de fábrica en la ojiva del cilindro.</w:t>
      </w:r>
    </w:p>
    <w:p w14:paraId="0CA4D0F1"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PRESIÓN DE TRABAJO:</w:t>
      </w:r>
      <w:r w:rsidRPr="00AE7FBA">
        <w:rPr>
          <w:rFonts w:ascii="Verdana" w:hAnsi="Verdana"/>
          <w:sz w:val="18"/>
          <w:szCs w:val="18"/>
          <w:lang w:val="es-ES_tradnl" w:eastAsia="es-ES"/>
        </w:rPr>
        <w:t xml:space="preserve"> Grabado de fábrica en la ojiva del cilindro.</w:t>
      </w:r>
    </w:p>
    <w:p w14:paraId="29F06E11"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MASA (TARA):</w:t>
      </w:r>
      <w:r w:rsidRPr="00AE7FBA">
        <w:rPr>
          <w:rFonts w:ascii="Verdana" w:hAnsi="Verdana"/>
          <w:sz w:val="18"/>
          <w:szCs w:val="18"/>
          <w:lang w:val="es-ES_tradnl" w:eastAsia="es-ES"/>
        </w:rPr>
        <w:t xml:space="preserve"> Grabado de fábrica en la ojiva del cilindro.</w:t>
      </w:r>
    </w:p>
    <w:p w14:paraId="07BB44B7"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NORMA DE FABRICACIÓN:</w:t>
      </w:r>
      <w:r w:rsidRPr="00AE7FBA">
        <w:rPr>
          <w:rFonts w:ascii="Verdana" w:hAnsi="Verdana"/>
          <w:sz w:val="18"/>
          <w:szCs w:val="18"/>
          <w:lang w:val="es-ES_tradnl" w:eastAsia="es-ES"/>
        </w:rPr>
        <w:t xml:space="preserve"> Grabado de fábrica en la ojiva del cilindro.</w:t>
      </w:r>
    </w:p>
    <w:p w14:paraId="3647DF59"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lastRenderedPageBreak/>
        <w:t>SELLO DE APROBACIÓN DEL PROCESO DE FABRICACIÓN POR AUTORIDAD COMPETENTE O ALGÚN ORGANISMO CERTIFICADOR EN EL PAÍS DE ORIGEN:</w:t>
      </w:r>
      <w:r w:rsidRPr="00AE7FBA">
        <w:rPr>
          <w:rFonts w:ascii="Verdana" w:hAnsi="Verdana"/>
          <w:sz w:val="18"/>
          <w:szCs w:val="18"/>
          <w:lang w:val="es-ES_tradnl" w:eastAsia="es-ES"/>
        </w:rPr>
        <w:t xml:space="preserve"> Grabado de fábrica en la ojiva del cilindro.</w:t>
      </w:r>
    </w:p>
    <w:p w14:paraId="7E501C04"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 xml:space="preserve">DISTINTIVO INSTITUCIONAL: </w:t>
      </w:r>
      <w:r w:rsidRPr="00AE7FBA">
        <w:rPr>
          <w:rFonts w:ascii="Verdana" w:hAnsi="Verdana"/>
          <w:sz w:val="18"/>
          <w:szCs w:val="18"/>
          <w:lang w:val="es-ES_tradnl" w:eastAsia="es-ES"/>
        </w:rPr>
        <w:t>Todos los cilindros deberán contar con las leyendas “MHE/EEC–GNV” y “PROHIBIDA SU VENTA”, grabadas de fábrica en la ojiva del cilindro.</w:t>
      </w:r>
    </w:p>
    <w:p w14:paraId="624FB89E"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MES Y AÑO DE FABRICACIÓN</w:t>
      </w:r>
      <w:r w:rsidRPr="00AE7FBA">
        <w:rPr>
          <w:rFonts w:ascii="Verdana" w:hAnsi="Verdana"/>
          <w:sz w:val="18"/>
          <w:szCs w:val="18"/>
          <w:lang w:val="es-ES_tradnl" w:eastAsia="es-ES"/>
        </w:rPr>
        <w:t>: Grabado de fábrica en la ojiva del cilindro.</w:t>
      </w:r>
    </w:p>
    <w:p w14:paraId="276A6648"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MES Y AÑO DE VENCIMIENTO</w:t>
      </w:r>
      <w:r w:rsidRPr="00AE7FBA">
        <w:rPr>
          <w:rFonts w:ascii="Verdana" w:hAnsi="Verdana"/>
          <w:sz w:val="18"/>
          <w:szCs w:val="18"/>
          <w:lang w:val="es-ES_tradnl" w:eastAsia="es-ES"/>
        </w:rPr>
        <w:t>: Grabado de fábrica en la ojiva del cilindro.</w:t>
      </w:r>
    </w:p>
    <w:p w14:paraId="37E2ACAD"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ETIQUETA CON EL NÚMERO DE SERIE Y CÓDIGO QR:</w:t>
      </w:r>
      <w:r w:rsidRPr="00AE7FBA">
        <w:rPr>
          <w:rFonts w:ascii="Verdana" w:hAnsi="Verdana"/>
          <w:sz w:val="18"/>
          <w:szCs w:val="18"/>
          <w:lang w:val="es-ES_tradnl" w:eastAsia="es-ES"/>
        </w:rPr>
        <w:t xml:space="preserve"> Adherido en la ojiva del Cilindro a la altura de la boquilla.</w:t>
      </w:r>
    </w:p>
    <w:p w14:paraId="0E073E7E" w14:textId="77777777" w:rsidR="00196CAF" w:rsidRPr="00AE7FBA" w:rsidRDefault="00196CAF" w:rsidP="00201A1D">
      <w:pPr>
        <w:numPr>
          <w:ilvl w:val="0"/>
          <w:numId w:val="61"/>
        </w:numPr>
        <w:tabs>
          <w:tab w:val="left" w:pos="176"/>
          <w:tab w:val="center" w:pos="763"/>
        </w:tabs>
        <w:spacing w:before="120" w:after="120"/>
        <w:ind w:right="295" w:hanging="357"/>
        <w:jc w:val="both"/>
        <w:rPr>
          <w:rFonts w:ascii="Verdana" w:hAnsi="Verdana"/>
          <w:sz w:val="18"/>
          <w:szCs w:val="18"/>
          <w:lang w:val="es-ES_tradnl" w:eastAsia="es-ES"/>
        </w:rPr>
      </w:pPr>
      <w:r w:rsidRPr="00AE7FBA">
        <w:rPr>
          <w:rFonts w:ascii="Verdana" w:hAnsi="Verdana"/>
          <w:b/>
          <w:sz w:val="18"/>
          <w:szCs w:val="18"/>
          <w:lang w:val="es-ES_tradnl" w:eastAsia="es-ES"/>
        </w:rPr>
        <w:t>CAPACIDAD EQUIVALENTE DE AGUA:</w:t>
      </w:r>
      <w:r w:rsidRPr="00AE7FBA">
        <w:rPr>
          <w:rFonts w:ascii="Verdana" w:hAnsi="Verdana"/>
          <w:sz w:val="18"/>
          <w:szCs w:val="18"/>
          <w:lang w:val="es-ES_tradnl" w:eastAsia="es-ES"/>
        </w:rPr>
        <w:t xml:space="preserve"> Grabado de fábrica, deberá consignar el volumen nominal (en litros) en la ojiva del cilindro.</w:t>
      </w:r>
    </w:p>
    <w:p w14:paraId="46F532DA"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Verdana" w:hAnsi="Verdana"/>
          <w:b/>
          <w:sz w:val="18"/>
          <w:szCs w:val="18"/>
          <w:lang w:eastAsia="es-ES"/>
        </w:rPr>
      </w:pPr>
      <w:bookmarkStart w:id="130" w:name="_Toc139637636"/>
      <w:r w:rsidRPr="00AE7FBA">
        <w:rPr>
          <w:rFonts w:ascii="Verdana" w:hAnsi="Verdana"/>
          <w:b/>
          <w:sz w:val="18"/>
          <w:szCs w:val="18"/>
          <w:lang w:eastAsia="es-ES"/>
        </w:rPr>
        <w:t>NORMAS Y CERTIFICACIONES</w:t>
      </w:r>
      <w:bookmarkEnd w:id="130"/>
    </w:p>
    <w:p w14:paraId="47ACAF2F" w14:textId="77777777" w:rsidR="00196CAF" w:rsidRPr="00AE7FBA" w:rsidRDefault="00196CAF" w:rsidP="00196CAF">
      <w:pPr>
        <w:spacing w:before="120" w:after="120"/>
        <w:ind w:left="567"/>
        <w:jc w:val="both"/>
        <w:rPr>
          <w:rFonts w:ascii="Verdana" w:hAnsi="Verdana"/>
          <w:sz w:val="18"/>
          <w:szCs w:val="18"/>
          <w:lang w:eastAsia="es-ES"/>
        </w:rPr>
      </w:pPr>
      <w:r w:rsidRPr="00AE7FBA">
        <w:rPr>
          <w:rFonts w:ascii="Verdana" w:hAnsi="Verdana"/>
          <w:sz w:val="18"/>
          <w:szCs w:val="18"/>
          <w:lang w:eastAsia="es-ES"/>
        </w:rPr>
        <w:t xml:space="preserve">La empresa deberá contar con la certificación de norma de estándar internacional ISO </w:t>
      </w:r>
      <w:r w:rsidRPr="00AE7FBA">
        <w:rPr>
          <w:rFonts w:ascii="Verdana" w:hAnsi="Verdana"/>
          <w:b/>
          <w:sz w:val="18"/>
          <w:szCs w:val="18"/>
          <w:lang w:eastAsia="es-ES"/>
        </w:rPr>
        <w:t>11439:2013</w:t>
      </w:r>
      <w:r w:rsidRPr="00AE7FBA">
        <w:rPr>
          <w:rFonts w:ascii="Verdana" w:hAnsi="Verdana"/>
          <w:sz w:val="18"/>
          <w:szCs w:val="18"/>
          <w:lang w:eastAsia="es-ES"/>
        </w:rPr>
        <w:t xml:space="preserve"> (Cilindros de alta presión para almacenamiento de gas natural utilizado como combustible en vehículos automóviles), emitida por un ente de certificación internacional.</w:t>
      </w:r>
    </w:p>
    <w:p w14:paraId="46C97DAF"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Verdana" w:hAnsi="Verdana"/>
          <w:b/>
          <w:sz w:val="18"/>
          <w:szCs w:val="18"/>
          <w:lang w:eastAsia="es-ES"/>
        </w:rPr>
      </w:pPr>
      <w:bookmarkStart w:id="131" w:name="_Toc139637637"/>
      <w:r w:rsidRPr="00AE7FBA">
        <w:rPr>
          <w:rFonts w:ascii="Verdana" w:hAnsi="Verdana"/>
          <w:b/>
          <w:sz w:val="18"/>
          <w:szCs w:val="18"/>
          <w:lang w:eastAsia="es-ES"/>
        </w:rPr>
        <w:t>CANTIDAD</w:t>
      </w:r>
      <w:bookmarkEnd w:id="131"/>
    </w:p>
    <w:p w14:paraId="3AE773B9" w14:textId="77777777" w:rsidR="00196CAF" w:rsidRPr="00AE7FBA" w:rsidRDefault="00196CAF" w:rsidP="00196CAF">
      <w:pPr>
        <w:spacing w:before="120" w:after="120"/>
        <w:ind w:left="567"/>
        <w:jc w:val="both"/>
        <w:rPr>
          <w:rFonts w:ascii="Verdana" w:hAnsi="Verdana"/>
          <w:sz w:val="18"/>
          <w:szCs w:val="18"/>
          <w:lang w:eastAsia="es-ES"/>
        </w:rPr>
      </w:pPr>
      <w:r w:rsidRPr="00AE7FBA">
        <w:rPr>
          <w:rFonts w:ascii="Verdana" w:hAnsi="Verdana"/>
          <w:sz w:val="18"/>
          <w:szCs w:val="18"/>
          <w:lang w:eastAsia="es-ES"/>
        </w:rPr>
        <w:t xml:space="preserve">La cantidad de los cilindros para GNV requeridos por la EEC-GNV se expone en el siguiente cuadro: </w:t>
      </w:r>
    </w:p>
    <w:p w14:paraId="5C4F4F2E" w14:textId="77777777" w:rsidR="00196CAF" w:rsidRPr="00AE7FBA" w:rsidRDefault="00196CAF" w:rsidP="00196CAF">
      <w:pPr>
        <w:spacing w:before="120"/>
        <w:ind w:left="284"/>
        <w:jc w:val="center"/>
        <w:rPr>
          <w:rFonts w:ascii="Bookman Old Style" w:hAnsi="Bookman Old Style"/>
          <w:b/>
          <w:sz w:val="16"/>
          <w:szCs w:val="16"/>
          <w:lang w:val="es-MX" w:eastAsia="es-ES"/>
        </w:rPr>
      </w:pPr>
      <w:r w:rsidRPr="00AE7FBA">
        <w:rPr>
          <w:rFonts w:ascii="Bookman Old Style" w:hAnsi="Bookman Old Style"/>
          <w:b/>
          <w:sz w:val="16"/>
          <w:szCs w:val="16"/>
          <w:lang w:val="es-MX" w:eastAsia="es-ES"/>
        </w:rPr>
        <w:t>TABLA1. REQUERIMIENTO POR CAPACIDAD DE CILINDROS</w:t>
      </w:r>
    </w:p>
    <w:tbl>
      <w:tblPr>
        <w:tblStyle w:val="Tabladecuadrcula1clara"/>
        <w:tblW w:w="6412" w:type="dxa"/>
        <w:jc w:val="center"/>
        <w:tblLayout w:type="fixed"/>
        <w:tblLook w:val="04A0" w:firstRow="1" w:lastRow="0" w:firstColumn="1" w:lastColumn="0" w:noHBand="0" w:noVBand="1"/>
      </w:tblPr>
      <w:tblGrid>
        <w:gridCol w:w="553"/>
        <w:gridCol w:w="2369"/>
        <w:gridCol w:w="1194"/>
        <w:gridCol w:w="1174"/>
        <w:gridCol w:w="1122"/>
      </w:tblGrid>
      <w:tr w:rsidR="00196CAF" w:rsidRPr="00AE7FBA" w14:paraId="4A37BD05" w14:textId="77777777" w:rsidTr="00196CA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53" w:type="dxa"/>
            <w:vAlign w:val="center"/>
            <w:hideMark/>
          </w:tcPr>
          <w:p w14:paraId="699D82C8"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ITEM</w:t>
            </w:r>
          </w:p>
        </w:tc>
        <w:tc>
          <w:tcPr>
            <w:tcW w:w="2369" w:type="dxa"/>
            <w:vAlign w:val="center"/>
            <w:hideMark/>
          </w:tcPr>
          <w:p w14:paraId="5AAF2226"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DESCRIPCION</w:t>
            </w:r>
          </w:p>
        </w:tc>
        <w:tc>
          <w:tcPr>
            <w:tcW w:w="1194" w:type="dxa"/>
            <w:vAlign w:val="center"/>
            <w:hideMark/>
          </w:tcPr>
          <w:p w14:paraId="0BBDF070"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CAPACIDAD [L]</w:t>
            </w:r>
          </w:p>
        </w:tc>
        <w:tc>
          <w:tcPr>
            <w:tcW w:w="1171" w:type="dxa"/>
            <w:vAlign w:val="center"/>
            <w:hideMark/>
          </w:tcPr>
          <w:p w14:paraId="10BDA9FE"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DIAMETRO NOMINAL [mm]</w:t>
            </w:r>
          </w:p>
        </w:tc>
        <w:tc>
          <w:tcPr>
            <w:tcW w:w="1122" w:type="dxa"/>
            <w:vAlign w:val="center"/>
            <w:hideMark/>
          </w:tcPr>
          <w:p w14:paraId="572F3CAE"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CANTIDAD</w:t>
            </w:r>
          </w:p>
        </w:tc>
      </w:tr>
      <w:tr w:rsidR="00196CAF" w:rsidRPr="00AE7FBA" w14:paraId="2CAB72B4" w14:textId="77777777" w:rsidTr="00196CAF">
        <w:trPr>
          <w:trHeight w:val="20"/>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575B528A"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1</w:t>
            </w:r>
          </w:p>
        </w:tc>
        <w:tc>
          <w:tcPr>
            <w:tcW w:w="2369" w:type="dxa"/>
            <w:noWrap/>
            <w:vAlign w:val="center"/>
            <w:hideMark/>
          </w:tcPr>
          <w:p w14:paraId="657A5D4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194" w:type="dxa"/>
            <w:noWrap/>
            <w:vAlign w:val="center"/>
            <w:hideMark/>
          </w:tcPr>
          <w:p w14:paraId="22599B9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40</w:t>
            </w:r>
          </w:p>
        </w:tc>
        <w:tc>
          <w:tcPr>
            <w:tcW w:w="1171" w:type="dxa"/>
            <w:vAlign w:val="center"/>
            <w:hideMark/>
          </w:tcPr>
          <w:p w14:paraId="62B333D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273±15</w:t>
            </w:r>
          </w:p>
        </w:tc>
        <w:tc>
          <w:tcPr>
            <w:tcW w:w="1122" w:type="dxa"/>
            <w:tcMar>
              <w:right w:w="397" w:type="dxa"/>
            </w:tcMar>
            <w:vAlign w:val="center"/>
            <w:hideMark/>
          </w:tcPr>
          <w:p w14:paraId="0FD9AC16" w14:textId="77777777" w:rsidR="00196CAF" w:rsidRPr="00AE7FBA" w:rsidRDefault="00196CAF" w:rsidP="00196CA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2.000</w:t>
            </w:r>
          </w:p>
        </w:tc>
      </w:tr>
      <w:tr w:rsidR="00196CAF" w:rsidRPr="00AE7FBA" w14:paraId="61BFC4F7" w14:textId="77777777" w:rsidTr="00196CAF">
        <w:trPr>
          <w:trHeight w:val="20"/>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485C2B66"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2</w:t>
            </w:r>
          </w:p>
        </w:tc>
        <w:tc>
          <w:tcPr>
            <w:tcW w:w="2369" w:type="dxa"/>
            <w:noWrap/>
            <w:vAlign w:val="center"/>
            <w:hideMark/>
          </w:tcPr>
          <w:p w14:paraId="12F9B0E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194" w:type="dxa"/>
            <w:noWrap/>
            <w:vAlign w:val="center"/>
            <w:hideMark/>
          </w:tcPr>
          <w:p w14:paraId="1003BD3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50</w:t>
            </w:r>
          </w:p>
        </w:tc>
        <w:tc>
          <w:tcPr>
            <w:tcW w:w="1171" w:type="dxa"/>
            <w:vAlign w:val="center"/>
            <w:hideMark/>
          </w:tcPr>
          <w:p w14:paraId="7A7EF57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 ± 15</w:t>
            </w:r>
          </w:p>
        </w:tc>
        <w:tc>
          <w:tcPr>
            <w:tcW w:w="1122" w:type="dxa"/>
            <w:tcMar>
              <w:right w:w="397" w:type="dxa"/>
            </w:tcMar>
            <w:vAlign w:val="center"/>
            <w:hideMark/>
          </w:tcPr>
          <w:p w14:paraId="739CCF0B" w14:textId="77777777" w:rsidR="00196CAF" w:rsidRPr="00AE7FBA" w:rsidRDefault="00196CAF" w:rsidP="00196CA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4.000</w:t>
            </w:r>
          </w:p>
        </w:tc>
      </w:tr>
      <w:tr w:rsidR="00196CAF" w:rsidRPr="00AE7FBA" w14:paraId="7A549130" w14:textId="77777777" w:rsidTr="00196CAF">
        <w:trPr>
          <w:trHeight w:val="20"/>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14F42E32"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w:t>
            </w:r>
          </w:p>
        </w:tc>
        <w:tc>
          <w:tcPr>
            <w:tcW w:w="2369" w:type="dxa"/>
            <w:noWrap/>
            <w:vAlign w:val="center"/>
            <w:hideMark/>
          </w:tcPr>
          <w:p w14:paraId="769CEE4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194" w:type="dxa"/>
            <w:noWrap/>
            <w:vAlign w:val="center"/>
            <w:hideMark/>
          </w:tcPr>
          <w:p w14:paraId="7D6F24B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60C</w:t>
            </w:r>
          </w:p>
        </w:tc>
        <w:tc>
          <w:tcPr>
            <w:tcW w:w="1171" w:type="dxa"/>
            <w:vAlign w:val="center"/>
            <w:hideMark/>
          </w:tcPr>
          <w:p w14:paraId="2BE150F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323±15</w:t>
            </w:r>
          </w:p>
        </w:tc>
        <w:tc>
          <w:tcPr>
            <w:tcW w:w="1122" w:type="dxa"/>
            <w:tcMar>
              <w:right w:w="397" w:type="dxa"/>
            </w:tcMar>
            <w:vAlign w:val="center"/>
            <w:hideMark/>
          </w:tcPr>
          <w:p w14:paraId="7DECA3CB" w14:textId="77777777" w:rsidR="00196CAF" w:rsidRPr="00AE7FBA" w:rsidRDefault="00196CAF" w:rsidP="00196CA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3.200</w:t>
            </w:r>
          </w:p>
        </w:tc>
      </w:tr>
      <w:tr w:rsidR="00196CAF" w:rsidRPr="00AE7FBA" w14:paraId="53F2DA8D" w14:textId="77777777" w:rsidTr="00196CAF">
        <w:trPr>
          <w:trHeight w:val="20"/>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1952D4C1"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4</w:t>
            </w:r>
          </w:p>
        </w:tc>
        <w:tc>
          <w:tcPr>
            <w:tcW w:w="2369" w:type="dxa"/>
            <w:noWrap/>
            <w:vAlign w:val="center"/>
            <w:hideMark/>
          </w:tcPr>
          <w:p w14:paraId="19B89C6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194" w:type="dxa"/>
            <w:noWrap/>
            <w:vAlign w:val="center"/>
            <w:hideMark/>
          </w:tcPr>
          <w:p w14:paraId="5A54B5F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60L</w:t>
            </w:r>
          </w:p>
        </w:tc>
        <w:tc>
          <w:tcPr>
            <w:tcW w:w="1171" w:type="dxa"/>
            <w:vAlign w:val="center"/>
            <w:hideMark/>
          </w:tcPr>
          <w:p w14:paraId="7ED4C3E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273±15</w:t>
            </w:r>
          </w:p>
        </w:tc>
        <w:tc>
          <w:tcPr>
            <w:tcW w:w="1122" w:type="dxa"/>
            <w:tcMar>
              <w:right w:w="397" w:type="dxa"/>
            </w:tcMar>
            <w:vAlign w:val="center"/>
            <w:hideMark/>
          </w:tcPr>
          <w:p w14:paraId="436D5215" w14:textId="77777777" w:rsidR="00196CAF" w:rsidRPr="00AE7FBA" w:rsidRDefault="00196CAF" w:rsidP="00196CA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4.500</w:t>
            </w:r>
          </w:p>
        </w:tc>
      </w:tr>
      <w:tr w:rsidR="00196CAF" w:rsidRPr="00AE7FBA" w14:paraId="0C0D5855" w14:textId="77777777" w:rsidTr="00196CAF">
        <w:trPr>
          <w:trHeight w:val="20"/>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26B734C8"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5</w:t>
            </w:r>
          </w:p>
        </w:tc>
        <w:tc>
          <w:tcPr>
            <w:tcW w:w="2369" w:type="dxa"/>
            <w:noWrap/>
            <w:vAlign w:val="center"/>
            <w:hideMark/>
          </w:tcPr>
          <w:p w14:paraId="5D70A32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194" w:type="dxa"/>
            <w:noWrap/>
            <w:vAlign w:val="center"/>
            <w:hideMark/>
          </w:tcPr>
          <w:p w14:paraId="4530592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80</w:t>
            </w:r>
          </w:p>
        </w:tc>
        <w:tc>
          <w:tcPr>
            <w:tcW w:w="1171" w:type="dxa"/>
            <w:vAlign w:val="center"/>
            <w:hideMark/>
          </w:tcPr>
          <w:p w14:paraId="6AD9E1C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323±15</w:t>
            </w:r>
          </w:p>
        </w:tc>
        <w:tc>
          <w:tcPr>
            <w:tcW w:w="1122" w:type="dxa"/>
            <w:tcMar>
              <w:right w:w="397" w:type="dxa"/>
            </w:tcMar>
            <w:vAlign w:val="center"/>
            <w:hideMark/>
          </w:tcPr>
          <w:p w14:paraId="43B82FC4" w14:textId="77777777" w:rsidR="00196CAF" w:rsidRPr="00AE7FBA" w:rsidRDefault="00196CAF" w:rsidP="00196CA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1.500</w:t>
            </w:r>
          </w:p>
        </w:tc>
      </w:tr>
      <w:tr w:rsidR="00196CAF" w:rsidRPr="00AE7FBA" w14:paraId="4936CEDA" w14:textId="77777777" w:rsidTr="00196CAF">
        <w:trPr>
          <w:trHeight w:val="20"/>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77027E75"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6</w:t>
            </w:r>
          </w:p>
        </w:tc>
        <w:tc>
          <w:tcPr>
            <w:tcW w:w="2369" w:type="dxa"/>
            <w:noWrap/>
            <w:vAlign w:val="center"/>
            <w:hideMark/>
          </w:tcPr>
          <w:p w14:paraId="35BA369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194" w:type="dxa"/>
            <w:noWrap/>
            <w:vAlign w:val="center"/>
            <w:hideMark/>
          </w:tcPr>
          <w:p w14:paraId="43CCB12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100</w:t>
            </w:r>
          </w:p>
        </w:tc>
        <w:tc>
          <w:tcPr>
            <w:tcW w:w="1171" w:type="dxa"/>
            <w:vAlign w:val="center"/>
            <w:hideMark/>
          </w:tcPr>
          <w:p w14:paraId="1EB4A91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323±15</w:t>
            </w:r>
          </w:p>
        </w:tc>
        <w:tc>
          <w:tcPr>
            <w:tcW w:w="1122" w:type="dxa"/>
            <w:tcMar>
              <w:right w:w="397" w:type="dxa"/>
            </w:tcMar>
            <w:vAlign w:val="center"/>
            <w:hideMark/>
          </w:tcPr>
          <w:p w14:paraId="13C6B5BD" w14:textId="77777777" w:rsidR="00196CAF" w:rsidRPr="00AE7FBA" w:rsidRDefault="00196CAF" w:rsidP="00196CA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1.000</w:t>
            </w:r>
          </w:p>
        </w:tc>
      </w:tr>
      <w:tr w:rsidR="00196CAF" w:rsidRPr="00AE7FBA" w14:paraId="295FBC2C" w14:textId="77777777" w:rsidTr="00196CAF">
        <w:trPr>
          <w:trHeight w:val="20"/>
          <w:jc w:val="center"/>
        </w:trPr>
        <w:tc>
          <w:tcPr>
            <w:cnfStyle w:val="001000000000" w:firstRow="0" w:lastRow="0" w:firstColumn="1" w:lastColumn="0" w:oddVBand="0" w:evenVBand="0" w:oddHBand="0" w:evenHBand="0" w:firstRowFirstColumn="0" w:firstRowLastColumn="0" w:lastRowFirstColumn="0" w:lastRowLastColumn="0"/>
            <w:tcW w:w="5290" w:type="dxa"/>
            <w:gridSpan w:val="4"/>
            <w:noWrap/>
            <w:vAlign w:val="center"/>
            <w:hideMark/>
          </w:tcPr>
          <w:p w14:paraId="56AA6E11" w14:textId="77777777" w:rsidR="00196CAF" w:rsidRPr="00AE7FBA" w:rsidRDefault="00196CAF" w:rsidP="00196CAF">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Total</w:t>
            </w:r>
          </w:p>
        </w:tc>
        <w:tc>
          <w:tcPr>
            <w:tcW w:w="1122" w:type="dxa"/>
            <w:tcMar>
              <w:right w:w="397" w:type="dxa"/>
            </w:tcMar>
            <w:vAlign w:val="center"/>
            <w:hideMark/>
          </w:tcPr>
          <w:p w14:paraId="634D5917" w14:textId="77777777" w:rsidR="00196CAF" w:rsidRPr="00AE7FBA" w:rsidRDefault="00196CAF" w:rsidP="00196CA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16.200</w:t>
            </w:r>
          </w:p>
        </w:tc>
      </w:tr>
    </w:tbl>
    <w:p w14:paraId="58C29E47" w14:textId="77777777" w:rsidR="00196CAF" w:rsidRPr="00AE7FBA" w:rsidRDefault="00196CAF" w:rsidP="00196CAF">
      <w:pPr>
        <w:spacing w:after="120"/>
        <w:ind w:left="993"/>
        <w:jc w:val="center"/>
        <w:rPr>
          <w:rFonts w:ascii="Bookman Old Style" w:hAnsi="Bookman Old Style"/>
          <w:sz w:val="16"/>
          <w:szCs w:val="16"/>
          <w:lang w:val="es-MX" w:eastAsia="es-ES"/>
        </w:rPr>
      </w:pPr>
      <w:r w:rsidRPr="00AE7FBA">
        <w:rPr>
          <w:rFonts w:ascii="Bookman Old Style" w:hAnsi="Bookman Old Style"/>
          <w:sz w:val="16"/>
          <w:szCs w:val="16"/>
          <w:lang w:val="es-MX" w:eastAsia="es-ES"/>
        </w:rPr>
        <w:t>Fuente: Elaboración propia</w:t>
      </w:r>
    </w:p>
    <w:p w14:paraId="3D3EEFC5"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Bookman Old Style" w:hAnsi="Bookman Old Style"/>
          <w:b/>
          <w:sz w:val="18"/>
          <w:szCs w:val="18"/>
          <w:lang w:eastAsia="es-ES"/>
        </w:rPr>
      </w:pPr>
      <w:bookmarkStart w:id="132" w:name="_Toc139637638"/>
      <w:r w:rsidRPr="00AE7FBA">
        <w:rPr>
          <w:rFonts w:ascii="Verdana" w:hAnsi="Verdana"/>
          <w:b/>
          <w:sz w:val="18"/>
          <w:szCs w:val="18"/>
          <w:lang w:eastAsia="es-ES"/>
        </w:rPr>
        <w:t>EMBALAJE</w:t>
      </w:r>
      <w:bookmarkEnd w:id="132"/>
    </w:p>
    <w:p w14:paraId="32813A93" w14:textId="77777777" w:rsidR="00196CAF" w:rsidRPr="00AE7FBA" w:rsidRDefault="00196CAF" w:rsidP="00196CAF">
      <w:pPr>
        <w:spacing w:before="120" w:after="120"/>
        <w:ind w:left="567"/>
        <w:jc w:val="both"/>
        <w:rPr>
          <w:rFonts w:ascii="Bookman Old Style" w:hAnsi="Bookman Old Style"/>
          <w:sz w:val="18"/>
          <w:szCs w:val="18"/>
          <w:lang w:eastAsia="es-ES"/>
        </w:rPr>
      </w:pPr>
      <w:r w:rsidRPr="00AE7FBA">
        <w:rPr>
          <w:rFonts w:ascii="Bookman Old Style" w:hAnsi="Bookman Old Style"/>
          <w:sz w:val="18"/>
          <w:szCs w:val="18"/>
          <w:lang w:eastAsia="es-ES"/>
        </w:rPr>
        <w:t>El embalaje deberá ser adecuado para almacenamiento y manipulación brusca.</w:t>
      </w:r>
    </w:p>
    <w:p w14:paraId="22B0E35C" w14:textId="77777777" w:rsidR="00196CAF" w:rsidRPr="00AE7FBA" w:rsidRDefault="00196CAF" w:rsidP="00196CAF">
      <w:pPr>
        <w:spacing w:before="120" w:after="120"/>
        <w:ind w:left="567"/>
        <w:jc w:val="both"/>
        <w:rPr>
          <w:rFonts w:ascii="Bookman Old Style" w:hAnsi="Bookman Old Style"/>
          <w:sz w:val="18"/>
          <w:szCs w:val="18"/>
          <w:lang w:eastAsia="es-ES"/>
        </w:rPr>
      </w:pPr>
      <w:r w:rsidRPr="00AE7FBA">
        <w:rPr>
          <w:rFonts w:ascii="Bookman Old Style" w:hAnsi="Bookman Old Style"/>
          <w:sz w:val="18"/>
          <w:szCs w:val="18"/>
          <w:lang w:eastAsia="es-ES"/>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770EFE9C"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Bookman Old Style" w:hAnsi="Bookman Old Style"/>
          <w:b/>
          <w:sz w:val="18"/>
          <w:szCs w:val="18"/>
          <w:lang w:eastAsia="es-ES"/>
        </w:rPr>
      </w:pPr>
      <w:bookmarkStart w:id="133" w:name="_Toc139637639"/>
      <w:r w:rsidRPr="00AE7FBA">
        <w:rPr>
          <w:rFonts w:ascii="Bookman Old Style" w:hAnsi="Bookman Old Style"/>
          <w:b/>
          <w:sz w:val="18"/>
          <w:szCs w:val="18"/>
          <w:lang w:eastAsia="es-ES"/>
        </w:rPr>
        <w:t>DOCUMENTACIÓN DE RESPALDO DE LOS BIENES</w:t>
      </w:r>
      <w:bookmarkEnd w:id="133"/>
    </w:p>
    <w:p w14:paraId="154A9DBC" w14:textId="77777777" w:rsidR="00196CAF" w:rsidRPr="00AE7FBA" w:rsidRDefault="00196CAF" w:rsidP="00196CAF">
      <w:pPr>
        <w:spacing w:before="120" w:after="120"/>
        <w:ind w:left="567" w:right="157"/>
        <w:jc w:val="both"/>
        <w:rPr>
          <w:rFonts w:ascii="Bookman Old Style" w:hAnsi="Bookman Old Style"/>
          <w:sz w:val="18"/>
          <w:szCs w:val="18"/>
          <w:lang w:eastAsia="es-ES"/>
        </w:rPr>
      </w:pPr>
      <w:r w:rsidRPr="00AE7FBA">
        <w:rPr>
          <w:rFonts w:ascii="Bookman Old Style" w:hAnsi="Bookman Old Style"/>
          <w:sz w:val="18"/>
          <w:szCs w:val="18"/>
          <w:lang w:eastAsia="es-ES"/>
        </w:rPr>
        <w:t>El proveedor adjudicado, en cada entrega parcial, deberá presentar los siguientes documentos en 2 (dos) originales y 1 (una) copia digital:</w:t>
      </w:r>
    </w:p>
    <w:p w14:paraId="6A9200E6" w14:textId="77777777" w:rsidR="00196CAF" w:rsidRPr="00AE7FBA" w:rsidRDefault="00196CAF" w:rsidP="00201A1D">
      <w:pPr>
        <w:numPr>
          <w:ilvl w:val="0"/>
          <w:numId w:val="63"/>
        </w:numPr>
        <w:spacing w:before="120" w:after="120"/>
        <w:ind w:left="1091" w:right="157"/>
        <w:jc w:val="both"/>
        <w:rPr>
          <w:rFonts w:ascii="Bookman Old Style" w:hAnsi="Bookman Old Style"/>
          <w:sz w:val="18"/>
          <w:szCs w:val="18"/>
          <w:lang w:eastAsia="es-ES"/>
        </w:rPr>
      </w:pPr>
      <w:r w:rsidRPr="00AE7FBA">
        <w:rPr>
          <w:rFonts w:ascii="Bookman Old Style" w:hAnsi="Bookman Old Style"/>
          <w:sz w:val="18"/>
          <w:szCs w:val="18"/>
          <w:lang w:eastAsia="es-ES"/>
        </w:rPr>
        <w:t>Listado en medio digital en formato Excel, a ser coordinado con la EEC-GNV, de los datos de cada uno de los cilindros para GNV consignando:</w:t>
      </w:r>
    </w:p>
    <w:p w14:paraId="7E395BF5"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Número de factura comercial</w:t>
      </w:r>
    </w:p>
    <w:p w14:paraId="7989AF20"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Número de paleta</w:t>
      </w:r>
    </w:p>
    <w:p w14:paraId="321058D6"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Número de serie del cilindro</w:t>
      </w:r>
    </w:p>
    <w:p w14:paraId="382CC71C"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Capacidad volumétrica nominal del cilindro</w:t>
      </w:r>
    </w:p>
    <w:p w14:paraId="28DF4DF2"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Capacidad volumétrica real del cilindro</w:t>
      </w:r>
    </w:p>
    <w:p w14:paraId="19BE0F6A"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Diámetro del cilindro</w:t>
      </w:r>
    </w:p>
    <w:p w14:paraId="2B620876"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Tara</w:t>
      </w:r>
    </w:p>
    <w:p w14:paraId="6AEB5E1F"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Dureza</w:t>
      </w:r>
    </w:p>
    <w:p w14:paraId="6286C17F"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Espesor de las paredes laterales</w:t>
      </w:r>
    </w:p>
    <w:p w14:paraId="66BA1740" w14:textId="77777777" w:rsidR="00196CAF" w:rsidRPr="00AE7FBA"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Fecha de fabricación</w:t>
      </w:r>
    </w:p>
    <w:p w14:paraId="0C1AE498" w14:textId="0D7BDFE0" w:rsidR="00196CAF" w:rsidRDefault="00196CAF" w:rsidP="00201A1D">
      <w:pPr>
        <w:numPr>
          <w:ilvl w:val="0"/>
          <w:numId w:val="62"/>
        </w:numPr>
        <w:ind w:left="1797" w:right="159" w:hanging="357"/>
        <w:jc w:val="both"/>
        <w:rPr>
          <w:rFonts w:ascii="Bookman Old Style" w:hAnsi="Bookman Old Style"/>
          <w:sz w:val="18"/>
          <w:szCs w:val="18"/>
          <w:lang w:eastAsia="es-ES"/>
        </w:rPr>
      </w:pPr>
      <w:r w:rsidRPr="00AE7FBA">
        <w:rPr>
          <w:rFonts w:ascii="Bookman Old Style" w:hAnsi="Bookman Old Style"/>
          <w:sz w:val="18"/>
          <w:szCs w:val="18"/>
          <w:lang w:eastAsia="es-ES"/>
        </w:rPr>
        <w:t>Número de certificado de aprobación emitida por un ente de servicios de ensayo, inspección y certificación, acreditado por un organismo de acreditación internacional.</w:t>
      </w:r>
    </w:p>
    <w:p w14:paraId="64483D6F" w14:textId="47D51888" w:rsidR="00870524" w:rsidRDefault="00870524" w:rsidP="00870524">
      <w:pPr>
        <w:ind w:left="1797" w:right="159"/>
        <w:jc w:val="both"/>
        <w:rPr>
          <w:rFonts w:ascii="Bookman Old Style" w:hAnsi="Bookman Old Style"/>
          <w:sz w:val="18"/>
          <w:szCs w:val="18"/>
          <w:lang w:eastAsia="es-ES"/>
        </w:rPr>
      </w:pPr>
    </w:p>
    <w:p w14:paraId="551B01B5" w14:textId="02E3AEE7" w:rsidR="00870524" w:rsidRDefault="00870524" w:rsidP="00870524">
      <w:pPr>
        <w:ind w:left="1797" w:right="159"/>
        <w:jc w:val="both"/>
        <w:rPr>
          <w:rFonts w:ascii="Bookman Old Style" w:hAnsi="Bookman Old Style"/>
          <w:sz w:val="18"/>
          <w:szCs w:val="18"/>
          <w:lang w:eastAsia="es-ES"/>
        </w:rPr>
      </w:pPr>
    </w:p>
    <w:p w14:paraId="73B98DFC" w14:textId="77777777" w:rsidR="00870524" w:rsidRPr="00AE7FBA" w:rsidRDefault="00870524" w:rsidP="00870524">
      <w:pPr>
        <w:ind w:left="1797" w:right="159"/>
        <w:jc w:val="both"/>
        <w:rPr>
          <w:rFonts w:ascii="Bookman Old Style" w:hAnsi="Bookman Old Style"/>
          <w:sz w:val="18"/>
          <w:szCs w:val="18"/>
          <w:lang w:eastAsia="es-ES"/>
        </w:rPr>
      </w:pPr>
    </w:p>
    <w:p w14:paraId="7EC055BC"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lastRenderedPageBreak/>
        <w:t>Factura comercial de importación.</w:t>
      </w:r>
    </w:p>
    <w:p w14:paraId="33A6082E"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Lista de empaque de cada uno de los bienes entregados.</w:t>
      </w:r>
    </w:p>
    <w:p w14:paraId="0394A25C"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Certificado de origen de los bienes.</w:t>
      </w:r>
    </w:p>
    <w:p w14:paraId="78254822"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Certificado de seguro o póliza de seguro.</w:t>
      </w:r>
    </w:p>
    <w:p w14:paraId="494D40B4"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Carta de Porte Internacional.</w:t>
      </w:r>
    </w:p>
    <w:p w14:paraId="33B81913"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val="en-US" w:eastAsia="es-ES"/>
        </w:rPr>
      </w:pPr>
      <w:r w:rsidRPr="00AE7FBA">
        <w:rPr>
          <w:rFonts w:ascii="Bookman Old Style" w:hAnsi="Bookman Old Style"/>
          <w:sz w:val="18"/>
          <w:szCs w:val="18"/>
          <w:lang w:val="en-US" w:eastAsia="es-ES"/>
        </w:rPr>
        <w:t>Bill of Lading (cuando corresponda).</w:t>
      </w:r>
    </w:p>
    <w:p w14:paraId="38A6C605" w14:textId="1E2709FB"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Planilla de gastos portuarios (cuando corresponda)</w:t>
      </w:r>
      <w:r w:rsidR="00BE5EBF">
        <w:rPr>
          <w:rFonts w:ascii="Bookman Old Style" w:hAnsi="Bookman Old Style"/>
          <w:sz w:val="18"/>
          <w:szCs w:val="18"/>
          <w:lang w:eastAsia="es-ES"/>
        </w:rPr>
        <w:t>.</w:t>
      </w:r>
    </w:p>
    <w:p w14:paraId="710778AB" w14:textId="693E9FA9"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Certificación de flete marítimo y/o terrestre (cuando corresponda)</w:t>
      </w:r>
      <w:r w:rsidR="00BE5EBF">
        <w:rPr>
          <w:rFonts w:ascii="Bookman Old Style" w:hAnsi="Bookman Old Style"/>
          <w:sz w:val="18"/>
          <w:szCs w:val="18"/>
          <w:lang w:eastAsia="es-ES"/>
        </w:rPr>
        <w:t>.</w:t>
      </w:r>
    </w:p>
    <w:p w14:paraId="46AD2391" w14:textId="6C23BEF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Guía Aérea (cuando corresponda)</w:t>
      </w:r>
      <w:r w:rsidR="00BE5EBF">
        <w:rPr>
          <w:rFonts w:ascii="Bookman Old Style" w:hAnsi="Bookman Old Style"/>
          <w:sz w:val="18"/>
          <w:szCs w:val="18"/>
          <w:lang w:eastAsia="es-ES"/>
        </w:rPr>
        <w:t>.</w:t>
      </w:r>
    </w:p>
    <w:p w14:paraId="7B3A5DCB" w14:textId="17F6ECC5"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Manifiesto Internacional de Carga (MIC)</w:t>
      </w:r>
      <w:r w:rsidR="00BE5EBF">
        <w:rPr>
          <w:rFonts w:ascii="Bookman Old Style" w:hAnsi="Bookman Old Style"/>
          <w:sz w:val="18"/>
          <w:szCs w:val="18"/>
          <w:lang w:eastAsia="es-ES"/>
        </w:rPr>
        <w:t>.</w:t>
      </w:r>
    </w:p>
    <w:p w14:paraId="092D3913"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Parte de Recepción.</w:t>
      </w:r>
    </w:p>
    <w:p w14:paraId="26F338FD"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Certificado de calidad y garantía de fábrica.</w:t>
      </w:r>
    </w:p>
    <w:p w14:paraId="5BDE0665" w14:textId="77777777" w:rsidR="00196CAF" w:rsidRPr="00AE7FBA" w:rsidRDefault="00196CAF" w:rsidP="00201A1D">
      <w:pPr>
        <w:numPr>
          <w:ilvl w:val="0"/>
          <w:numId w:val="63"/>
        </w:numPr>
        <w:spacing w:before="60" w:after="60"/>
        <w:ind w:left="1088" w:right="157" w:hanging="357"/>
        <w:jc w:val="both"/>
        <w:rPr>
          <w:rFonts w:ascii="Bookman Old Style" w:hAnsi="Bookman Old Style"/>
          <w:sz w:val="18"/>
          <w:szCs w:val="18"/>
          <w:lang w:eastAsia="es-ES"/>
        </w:rPr>
      </w:pPr>
      <w:r w:rsidRPr="00AE7FBA">
        <w:rPr>
          <w:rFonts w:ascii="Bookman Old Style" w:hAnsi="Bookman Old Style"/>
          <w:sz w:val="18"/>
          <w:szCs w:val="18"/>
          <w:lang w:eastAsia="es-ES"/>
        </w:rPr>
        <w:t>Fotocopia simple del Certificado de aprobación emitido por un ente de servicios de ensayo, inspección y certificación (acreditado por un organismo de acreditación internacional), de los prototipos bajo la norma ISO-11439:2013.</w:t>
      </w:r>
    </w:p>
    <w:p w14:paraId="6FA82B47" w14:textId="560446BC"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Contrato(s) de transporte. (cuando corresponda)</w:t>
      </w:r>
      <w:r w:rsidR="00BE5EBF">
        <w:rPr>
          <w:rFonts w:ascii="Bookman Old Style" w:hAnsi="Bookman Old Style"/>
          <w:sz w:val="18"/>
          <w:szCs w:val="18"/>
          <w:lang w:eastAsia="es-ES"/>
        </w:rPr>
        <w:t>.</w:t>
      </w:r>
    </w:p>
    <w:p w14:paraId="219133C9" w14:textId="55F8C35E"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Factura de transporte. (cuando corresponda)</w:t>
      </w:r>
      <w:r w:rsidR="00BE5EBF">
        <w:rPr>
          <w:rFonts w:ascii="Bookman Old Style" w:hAnsi="Bookman Old Style"/>
          <w:sz w:val="18"/>
          <w:szCs w:val="18"/>
          <w:lang w:eastAsia="es-ES"/>
        </w:rPr>
        <w:t>.</w:t>
      </w:r>
    </w:p>
    <w:p w14:paraId="5A7C7C8F"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Certificado de exportación.</w:t>
      </w:r>
    </w:p>
    <w:p w14:paraId="74C37248"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Fotocopia simple del certificado de aprobación de lotes por cada ítem adjudicado, aprobados por el ente certificador del país de origen. Conforme al numeral 5.1, inciso c) FABRICACIÓN DEL CILINDRO / inciso c.4).</w:t>
      </w:r>
    </w:p>
    <w:p w14:paraId="0904296C" w14:textId="77777777" w:rsidR="00196CAF" w:rsidRPr="00AE7FBA" w:rsidRDefault="00196CAF" w:rsidP="00201A1D">
      <w:pPr>
        <w:numPr>
          <w:ilvl w:val="0"/>
          <w:numId w:val="63"/>
        </w:num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 xml:space="preserve">Factura o documento equivalente de la compra o adquisición de la materia prima con la que se fabricaron los cilindros para GNV de los ítems adjudicados. Conforme al numeral 5.1, inciso b) MATERIA PRIMA / incisos b.1), b.2) y b.3) </w:t>
      </w:r>
      <w:r w:rsidRPr="00AE7FBA">
        <w:rPr>
          <w:rFonts w:ascii="Bookman Old Style" w:hAnsi="Bookman Old Style"/>
          <w:sz w:val="18"/>
          <w:szCs w:val="18"/>
          <w:lang w:val="es-ES_tradnl" w:eastAsia="es-ES"/>
        </w:rPr>
        <w:t>los cuales deben guardar correlación con los certificados de lote.</w:t>
      </w:r>
    </w:p>
    <w:p w14:paraId="7FB5D20C" w14:textId="77777777" w:rsidR="00196CAF" w:rsidRPr="00AE7FBA" w:rsidRDefault="00196CAF" w:rsidP="00196CAF">
      <w:pPr>
        <w:spacing w:before="60" w:after="60"/>
        <w:ind w:left="1088" w:hanging="357"/>
        <w:jc w:val="both"/>
        <w:rPr>
          <w:rFonts w:ascii="Bookman Old Style" w:hAnsi="Bookman Old Style"/>
          <w:sz w:val="18"/>
          <w:szCs w:val="18"/>
          <w:lang w:eastAsia="es-ES"/>
        </w:rPr>
      </w:pPr>
      <w:r w:rsidRPr="00AE7FBA">
        <w:rPr>
          <w:rFonts w:ascii="Bookman Old Style" w:hAnsi="Bookman Old Style"/>
          <w:sz w:val="18"/>
          <w:szCs w:val="18"/>
          <w:lang w:eastAsia="es-ES"/>
        </w:rPr>
        <w:t>t)    Otros documentos que sean requeridos para el despacho aduanero.</w:t>
      </w:r>
    </w:p>
    <w:p w14:paraId="7D4810F0" w14:textId="77777777" w:rsidR="00196CAF" w:rsidRPr="00AE7FBA" w:rsidRDefault="00196CAF" w:rsidP="00196CAF">
      <w:pPr>
        <w:spacing w:before="120" w:after="120"/>
        <w:ind w:left="567" w:right="157"/>
        <w:jc w:val="both"/>
        <w:rPr>
          <w:rFonts w:ascii="Bookman Old Style" w:hAnsi="Bookman Old Style"/>
          <w:sz w:val="18"/>
          <w:szCs w:val="18"/>
          <w:lang w:eastAsia="es-ES"/>
        </w:rPr>
      </w:pPr>
      <w:r w:rsidRPr="00AE7FBA">
        <w:rPr>
          <w:rFonts w:ascii="Bookman Old Style" w:hAnsi="Bookman Old Style"/>
          <w:sz w:val="18"/>
          <w:szCs w:val="18"/>
          <w:lang w:eastAsia="es-ES"/>
        </w:rPr>
        <w:t>Toda la documentación señalada debe ser presentada con traducción al idioma castellano/español y debe guardar estricta correspondencia en lo que respecta a la descripción de las características de la mercancía, forma de embalaje, cantidad y peso.</w:t>
      </w:r>
    </w:p>
    <w:p w14:paraId="50BECDAF"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Bookman Old Style" w:hAnsi="Bookman Old Style"/>
          <w:b/>
          <w:sz w:val="18"/>
          <w:szCs w:val="18"/>
          <w:lang w:eastAsia="es-ES"/>
        </w:rPr>
      </w:pPr>
      <w:bookmarkStart w:id="134" w:name="_Toc139637640"/>
      <w:r w:rsidRPr="00AE7FBA">
        <w:rPr>
          <w:rFonts w:ascii="Bookman Old Style" w:hAnsi="Bookman Old Style"/>
          <w:b/>
          <w:sz w:val="18"/>
          <w:szCs w:val="18"/>
          <w:lang w:eastAsia="es-ES"/>
        </w:rPr>
        <w:t>GARANTÍA DEL PRODUCTO OFERTADO</w:t>
      </w:r>
      <w:bookmarkEnd w:id="134"/>
    </w:p>
    <w:p w14:paraId="42E58E36" w14:textId="4EA34D2C" w:rsidR="00196CAF" w:rsidRPr="00AE7FBA" w:rsidRDefault="00196CAF" w:rsidP="00196CAF">
      <w:pPr>
        <w:spacing w:before="120" w:after="120"/>
        <w:ind w:left="567"/>
        <w:jc w:val="both"/>
        <w:rPr>
          <w:rFonts w:ascii="Bookman Old Style" w:hAnsi="Bookman Old Style"/>
          <w:sz w:val="18"/>
          <w:szCs w:val="18"/>
          <w:lang w:eastAsia="es-ES"/>
        </w:rPr>
      </w:pPr>
      <w:r w:rsidRPr="00AE7FBA">
        <w:rPr>
          <w:rFonts w:ascii="Bookman Old Style" w:hAnsi="Bookman Old Style"/>
          <w:sz w:val="18"/>
          <w:szCs w:val="18"/>
          <w:lang w:eastAsia="es-ES"/>
        </w:rPr>
        <w:t>Los cilindros para GNV deberán contar con certificación u otro documento equivalente emitido por el proveedor, que garantice la calidad y perdurabilidad del producto contra defectos de fabricación (defectos de diseño, material y proceso de fabricación) con cobertura</w:t>
      </w:r>
      <w:r w:rsidR="0099483E" w:rsidRPr="00AE7FBA">
        <w:rPr>
          <w:rFonts w:ascii="Bookman Old Style" w:hAnsi="Bookman Old Style"/>
          <w:sz w:val="18"/>
          <w:szCs w:val="18"/>
          <w:lang w:eastAsia="es-ES"/>
        </w:rPr>
        <w:t xml:space="preserve"> </w:t>
      </w:r>
      <w:r w:rsidRPr="00AE7FBA">
        <w:rPr>
          <w:rFonts w:ascii="Bookman Old Style" w:hAnsi="Bookman Old Style"/>
          <w:sz w:val="18"/>
          <w:szCs w:val="18"/>
          <w:lang w:eastAsia="es-ES"/>
        </w:rPr>
        <w:t>desde la fecha de fabricación hasta la primera recalificación del cilindro para GNV.</w:t>
      </w:r>
    </w:p>
    <w:p w14:paraId="7B8D8D13" w14:textId="77777777" w:rsidR="00196CAF" w:rsidRPr="00AE7FBA" w:rsidRDefault="00196CAF" w:rsidP="00196CAF">
      <w:pPr>
        <w:spacing w:before="120" w:after="120"/>
        <w:ind w:left="567"/>
        <w:jc w:val="both"/>
        <w:rPr>
          <w:rFonts w:ascii="Bookman Old Style" w:hAnsi="Bookman Old Style"/>
          <w:sz w:val="18"/>
          <w:szCs w:val="18"/>
          <w:lang w:eastAsia="es-ES"/>
        </w:rPr>
      </w:pPr>
      <w:r w:rsidRPr="00AE7FBA">
        <w:rPr>
          <w:rFonts w:ascii="Bookman Old Style" w:hAnsi="Bookman Old Style"/>
          <w:sz w:val="18"/>
          <w:szCs w:val="18"/>
          <w:lang w:eastAsia="es-ES"/>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0069FB7B" w14:textId="77777777" w:rsidR="00196CAF" w:rsidRPr="00AE7FBA" w:rsidRDefault="00196CAF" w:rsidP="00196CAF">
      <w:pPr>
        <w:spacing w:before="120" w:after="120"/>
        <w:ind w:left="567"/>
        <w:jc w:val="both"/>
        <w:rPr>
          <w:rFonts w:ascii="Bookman Old Style" w:hAnsi="Bookman Old Style"/>
          <w:sz w:val="18"/>
          <w:szCs w:val="18"/>
          <w:lang w:eastAsia="es-ES"/>
        </w:rPr>
      </w:pPr>
      <w:r w:rsidRPr="00AE7FBA">
        <w:rPr>
          <w:rFonts w:ascii="Bookman Old Style" w:hAnsi="Bookman Old Style"/>
          <w:sz w:val="18"/>
          <w:szCs w:val="18"/>
          <w:lang w:eastAsia="es-ES"/>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7CE14E9C" w14:textId="77777777" w:rsidR="00196CAF" w:rsidRPr="00AE7FBA" w:rsidRDefault="00196CAF" w:rsidP="00196CAF">
      <w:pPr>
        <w:spacing w:before="120" w:after="120"/>
        <w:ind w:left="567"/>
        <w:jc w:val="both"/>
        <w:rPr>
          <w:rFonts w:ascii="Bookman Old Style" w:hAnsi="Bookman Old Style"/>
          <w:sz w:val="18"/>
          <w:szCs w:val="18"/>
          <w:lang w:eastAsia="es-ES"/>
        </w:rPr>
      </w:pPr>
      <w:r w:rsidRPr="00AE7FBA">
        <w:rPr>
          <w:rFonts w:ascii="Bookman Old Style" w:hAnsi="Bookman Old Style"/>
          <w:sz w:val="18"/>
          <w:szCs w:val="18"/>
          <w:lang w:eastAsia="es-ES"/>
        </w:rPr>
        <w:t>En caso de no responder las solicitudes de reposición de cilindros para GNV emitidas por la Entidad, el Proponente no podrá participar de futuras convocatorias hasta el cumplimiento de las reposiciones solicitadas.</w:t>
      </w:r>
    </w:p>
    <w:p w14:paraId="30CC19AD"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Bookman Old Style" w:hAnsi="Bookman Old Style"/>
          <w:b/>
          <w:sz w:val="18"/>
          <w:szCs w:val="18"/>
          <w:lang w:eastAsia="es-ES"/>
        </w:rPr>
      </w:pPr>
      <w:bookmarkStart w:id="135" w:name="_Toc139637641"/>
      <w:r w:rsidRPr="00AE7FBA">
        <w:rPr>
          <w:rFonts w:ascii="Bookman Old Style" w:hAnsi="Bookman Old Style"/>
          <w:b/>
          <w:sz w:val="18"/>
          <w:szCs w:val="18"/>
          <w:lang w:eastAsia="es-ES"/>
        </w:rPr>
        <w:t>LUGAR DE EMBARQUE DE LOS BIENES</w:t>
      </w:r>
      <w:bookmarkEnd w:id="135"/>
    </w:p>
    <w:p w14:paraId="2101E0C9" w14:textId="04223A15" w:rsidR="00196CAF" w:rsidRDefault="00196CAF" w:rsidP="00196CAF">
      <w:pPr>
        <w:spacing w:before="120" w:after="120"/>
        <w:ind w:left="567"/>
        <w:jc w:val="both"/>
        <w:rPr>
          <w:rFonts w:ascii="Bookman Old Style" w:hAnsi="Bookman Old Style"/>
          <w:sz w:val="18"/>
          <w:szCs w:val="18"/>
          <w:lang w:eastAsia="es-ES"/>
        </w:rPr>
      </w:pPr>
      <w:r w:rsidRPr="00AE7FBA">
        <w:rPr>
          <w:rFonts w:ascii="Bookman Old Style" w:hAnsi="Bookman Old Style"/>
          <w:sz w:val="18"/>
          <w:szCs w:val="18"/>
          <w:lang w:eastAsia="es-ES"/>
        </w:rPr>
        <w:t>El proveedor podrá enviar el producto desde su casa matriz u otras sucursales en su país de origen.</w:t>
      </w:r>
    </w:p>
    <w:p w14:paraId="301ADD65" w14:textId="3B406062" w:rsidR="00870524" w:rsidRDefault="00870524" w:rsidP="00196CAF">
      <w:pPr>
        <w:spacing w:before="120" w:after="120"/>
        <w:ind w:left="567"/>
        <w:jc w:val="both"/>
        <w:rPr>
          <w:rFonts w:ascii="Bookman Old Style" w:hAnsi="Bookman Old Style"/>
          <w:sz w:val="18"/>
          <w:szCs w:val="18"/>
          <w:lang w:eastAsia="es-ES"/>
        </w:rPr>
      </w:pPr>
    </w:p>
    <w:p w14:paraId="2FBE531D" w14:textId="785967AA" w:rsidR="00870524" w:rsidRDefault="00870524" w:rsidP="00196CAF">
      <w:pPr>
        <w:spacing w:before="120" w:after="120"/>
        <w:ind w:left="567"/>
        <w:jc w:val="both"/>
        <w:rPr>
          <w:rFonts w:ascii="Bookman Old Style" w:hAnsi="Bookman Old Style"/>
          <w:sz w:val="18"/>
          <w:szCs w:val="18"/>
          <w:lang w:eastAsia="es-ES"/>
        </w:rPr>
      </w:pPr>
    </w:p>
    <w:p w14:paraId="18EACC9C" w14:textId="3C337673" w:rsidR="00870524" w:rsidRDefault="00870524" w:rsidP="00196CAF">
      <w:pPr>
        <w:spacing w:before="120" w:after="120"/>
        <w:ind w:left="567"/>
        <w:jc w:val="both"/>
        <w:rPr>
          <w:rFonts w:ascii="Bookman Old Style" w:hAnsi="Bookman Old Style"/>
          <w:sz w:val="18"/>
          <w:szCs w:val="18"/>
          <w:lang w:eastAsia="es-ES"/>
        </w:rPr>
      </w:pPr>
    </w:p>
    <w:p w14:paraId="1D53E83B" w14:textId="77777777" w:rsidR="00870524" w:rsidRPr="00AE7FBA" w:rsidRDefault="00870524" w:rsidP="00196CAF">
      <w:pPr>
        <w:spacing w:before="120" w:after="120"/>
        <w:ind w:left="567"/>
        <w:jc w:val="both"/>
        <w:rPr>
          <w:rFonts w:ascii="Bookman Old Style" w:hAnsi="Bookman Old Style"/>
          <w:sz w:val="18"/>
          <w:szCs w:val="18"/>
          <w:lang w:eastAsia="es-ES"/>
        </w:rPr>
      </w:pPr>
    </w:p>
    <w:p w14:paraId="601937D0"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Bookman Old Style" w:hAnsi="Bookman Old Style"/>
          <w:b/>
          <w:sz w:val="18"/>
          <w:szCs w:val="18"/>
          <w:lang w:eastAsia="es-ES"/>
        </w:rPr>
      </w:pPr>
      <w:bookmarkStart w:id="136" w:name="_Toc139637642"/>
      <w:r w:rsidRPr="00AE7FBA">
        <w:rPr>
          <w:rFonts w:ascii="Bookman Old Style" w:hAnsi="Bookman Old Style"/>
          <w:b/>
          <w:sz w:val="18"/>
          <w:szCs w:val="18"/>
          <w:lang w:eastAsia="es-ES"/>
        </w:rPr>
        <w:lastRenderedPageBreak/>
        <w:t>LUGAR DE ENTREGA DE LOS BIENES</w:t>
      </w:r>
      <w:bookmarkEnd w:id="136"/>
    </w:p>
    <w:p w14:paraId="427F1AA0" w14:textId="77777777" w:rsidR="00196CAF" w:rsidRPr="00AE7FBA" w:rsidRDefault="00196CAF" w:rsidP="00196CAF">
      <w:pPr>
        <w:spacing w:before="120" w:after="120"/>
        <w:ind w:left="567" w:right="111"/>
        <w:jc w:val="both"/>
        <w:rPr>
          <w:rFonts w:ascii="Bookman Old Style" w:hAnsi="Bookman Old Style"/>
          <w:sz w:val="18"/>
          <w:szCs w:val="18"/>
          <w:lang w:eastAsia="es-ES"/>
        </w:rPr>
      </w:pPr>
      <w:r w:rsidRPr="00AE7FBA">
        <w:rPr>
          <w:rFonts w:ascii="Bookman Old Style" w:hAnsi="Bookman Old Style"/>
          <w:sz w:val="18"/>
          <w:szCs w:val="18"/>
          <w:lang w:eastAsia="es-ES"/>
        </w:rPr>
        <w:t>Los bienes deben ser entregados en los almacenes de Aduana Interior Oruro bajo término INCOTERM CIP o CIF, en tres entregas de acuerdo a lo establecido en los siguientes cuadros:</w:t>
      </w:r>
    </w:p>
    <w:p w14:paraId="212D53D4" w14:textId="77777777" w:rsidR="00196CAF" w:rsidRPr="00AE7FBA" w:rsidRDefault="00196CAF" w:rsidP="00196CAF">
      <w:pPr>
        <w:spacing w:before="120"/>
        <w:ind w:left="567" w:right="113"/>
        <w:jc w:val="center"/>
        <w:rPr>
          <w:rFonts w:ascii="Bookman Old Style" w:hAnsi="Bookman Old Style"/>
          <w:b/>
          <w:bCs/>
          <w:sz w:val="18"/>
          <w:szCs w:val="18"/>
          <w:lang w:eastAsia="es-ES"/>
        </w:rPr>
      </w:pPr>
      <w:r w:rsidRPr="00AE7FBA">
        <w:rPr>
          <w:rFonts w:ascii="Bookman Old Style" w:hAnsi="Bookman Old Style"/>
          <w:b/>
          <w:bCs/>
          <w:sz w:val="18"/>
          <w:szCs w:val="18"/>
          <w:lang w:eastAsia="es-ES"/>
        </w:rPr>
        <w:t>PRIMERA ENTREGA</w:t>
      </w:r>
    </w:p>
    <w:tbl>
      <w:tblPr>
        <w:tblW w:w="6340" w:type="dxa"/>
        <w:jc w:val="center"/>
        <w:tblCellMar>
          <w:left w:w="70" w:type="dxa"/>
          <w:right w:w="70" w:type="dxa"/>
        </w:tblCellMar>
        <w:tblLook w:val="04A0" w:firstRow="1" w:lastRow="0" w:firstColumn="1" w:lastColumn="0" w:noHBand="0" w:noVBand="1"/>
      </w:tblPr>
      <w:tblGrid>
        <w:gridCol w:w="540"/>
        <w:gridCol w:w="2380"/>
        <w:gridCol w:w="1400"/>
        <w:gridCol w:w="1020"/>
        <w:gridCol w:w="1000"/>
      </w:tblGrid>
      <w:tr w:rsidR="00196CAF" w:rsidRPr="00AE7FBA" w14:paraId="516969F1" w14:textId="77777777" w:rsidTr="00196CAF">
        <w:trPr>
          <w:trHeight w:val="20"/>
          <w:jc w:val="center"/>
        </w:trPr>
        <w:tc>
          <w:tcPr>
            <w:tcW w:w="540"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62F5AE7A"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ITEM</w:t>
            </w:r>
          </w:p>
        </w:tc>
        <w:tc>
          <w:tcPr>
            <w:tcW w:w="2380" w:type="dxa"/>
            <w:tcBorders>
              <w:top w:val="single" w:sz="8" w:space="0" w:color="999999"/>
              <w:left w:val="nil"/>
              <w:bottom w:val="single" w:sz="12" w:space="0" w:color="666666"/>
              <w:right w:val="single" w:sz="8" w:space="0" w:color="999999"/>
            </w:tcBorders>
            <w:shd w:val="clear" w:color="auto" w:fill="auto"/>
            <w:vAlign w:val="center"/>
            <w:hideMark/>
          </w:tcPr>
          <w:p w14:paraId="06335C95"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DESCRIPCION</w:t>
            </w:r>
          </w:p>
        </w:tc>
        <w:tc>
          <w:tcPr>
            <w:tcW w:w="1400" w:type="dxa"/>
            <w:tcBorders>
              <w:top w:val="single" w:sz="8" w:space="0" w:color="999999"/>
              <w:left w:val="nil"/>
              <w:bottom w:val="single" w:sz="12" w:space="0" w:color="666666"/>
              <w:right w:val="single" w:sz="8" w:space="0" w:color="999999"/>
            </w:tcBorders>
            <w:shd w:val="clear" w:color="auto" w:fill="auto"/>
            <w:vAlign w:val="center"/>
            <w:hideMark/>
          </w:tcPr>
          <w:p w14:paraId="7B7386EF"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CAPACIDAD [L]</w:t>
            </w:r>
          </w:p>
        </w:tc>
        <w:tc>
          <w:tcPr>
            <w:tcW w:w="1020" w:type="dxa"/>
            <w:tcBorders>
              <w:top w:val="single" w:sz="8" w:space="0" w:color="999999"/>
              <w:left w:val="nil"/>
              <w:bottom w:val="single" w:sz="12" w:space="0" w:color="666666"/>
              <w:right w:val="single" w:sz="8" w:space="0" w:color="999999"/>
            </w:tcBorders>
            <w:shd w:val="clear" w:color="auto" w:fill="auto"/>
            <w:vAlign w:val="center"/>
            <w:hideMark/>
          </w:tcPr>
          <w:p w14:paraId="1A0C719E"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DIAMETRO NOMINAL [mm]</w:t>
            </w:r>
          </w:p>
        </w:tc>
        <w:tc>
          <w:tcPr>
            <w:tcW w:w="1000" w:type="dxa"/>
            <w:tcBorders>
              <w:top w:val="single" w:sz="8" w:space="0" w:color="999999"/>
              <w:left w:val="nil"/>
              <w:bottom w:val="single" w:sz="12" w:space="0" w:color="666666"/>
              <w:right w:val="single" w:sz="8" w:space="0" w:color="999999"/>
            </w:tcBorders>
            <w:shd w:val="clear" w:color="auto" w:fill="auto"/>
            <w:vAlign w:val="center"/>
            <w:hideMark/>
          </w:tcPr>
          <w:p w14:paraId="6A6F785D"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CANTIDAD</w:t>
            </w:r>
          </w:p>
        </w:tc>
      </w:tr>
      <w:tr w:rsidR="00196CAF" w:rsidRPr="00AE7FBA" w14:paraId="548EE204"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54121A71"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1</w:t>
            </w:r>
          </w:p>
        </w:tc>
        <w:tc>
          <w:tcPr>
            <w:tcW w:w="2380" w:type="dxa"/>
            <w:tcBorders>
              <w:top w:val="nil"/>
              <w:left w:val="nil"/>
              <w:bottom w:val="single" w:sz="8" w:space="0" w:color="999999"/>
              <w:right w:val="single" w:sz="8" w:space="0" w:color="999999"/>
            </w:tcBorders>
            <w:shd w:val="clear" w:color="auto" w:fill="auto"/>
            <w:noWrap/>
            <w:vAlign w:val="center"/>
            <w:hideMark/>
          </w:tcPr>
          <w:p w14:paraId="558D3D5D"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2677EA3C"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40</w:t>
            </w:r>
          </w:p>
        </w:tc>
        <w:tc>
          <w:tcPr>
            <w:tcW w:w="1020" w:type="dxa"/>
            <w:tcBorders>
              <w:top w:val="nil"/>
              <w:left w:val="nil"/>
              <w:bottom w:val="single" w:sz="8" w:space="0" w:color="999999"/>
              <w:right w:val="single" w:sz="8" w:space="0" w:color="999999"/>
            </w:tcBorders>
            <w:shd w:val="clear" w:color="auto" w:fill="auto"/>
            <w:vAlign w:val="center"/>
            <w:hideMark/>
          </w:tcPr>
          <w:p w14:paraId="6161C44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7EB3D8BE"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300</w:t>
            </w:r>
          </w:p>
        </w:tc>
      </w:tr>
      <w:tr w:rsidR="00196CAF" w:rsidRPr="00AE7FBA" w14:paraId="71BBC171"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08818A00"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2</w:t>
            </w:r>
          </w:p>
        </w:tc>
        <w:tc>
          <w:tcPr>
            <w:tcW w:w="2380" w:type="dxa"/>
            <w:tcBorders>
              <w:top w:val="nil"/>
              <w:left w:val="nil"/>
              <w:bottom w:val="single" w:sz="8" w:space="0" w:color="999999"/>
              <w:right w:val="single" w:sz="8" w:space="0" w:color="999999"/>
            </w:tcBorders>
            <w:shd w:val="clear" w:color="auto" w:fill="auto"/>
            <w:noWrap/>
            <w:vAlign w:val="center"/>
            <w:hideMark/>
          </w:tcPr>
          <w:p w14:paraId="6C97CD9B"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16B7A893"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50</w:t>
            </w:r>
          </w:p>
        </w:tc>
        <w:tc>
          <w:tcPr>
            <w:tcW w:w="1020" w:type="dxa"/>
            <w:tcBorders>
              <w:top w:val="nil"/>
              <w:left w:val="nil"/>
              <w:bottom w:val="single" w:sz="8" w:space="0" w:color="999999"/>
              <w:right w:val="single" w:sz="8" w:space="0" w:color="999999"/>
            </w:tcBorders>
            <w:shd w:val="clear" w:color="auto" w:fill="auto"/>
            <w:vAlign w:val="center"/>
            <w:hideMark/>
          </w:tcPr>
          <w:p w14:paraId="1ECACD3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 ± 15</w:t>
            </w:r>
          </w:p>
        </w:tc>
        <w:tc>
          <w:tcPr>
            <w:tcW w:w="1000" w:type="dxa"/>
            <w:tcBorders>
              <w:top w:val="nil"/>
              <w:left w:val="nil"/>
              <w:bottom w:val="single" w:sz="8" w:space="0" w:color="999999"/>
              <w:right w:val="single" w:sz="8" w:space="0" w:color="999999"/>
            </w:tcBorders>
            <w:shd w:val="clear" w:color="auto" w:fill="auto"/>
            <w:vAlign w:val="center"/>
            <w:hideMark/>
          </w:tcPr>
          <w:p w14:paraId="652FB190"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600</w:t>
            </w:r>
          </w:p>
        </w:tc>
      </w:tr>
      <w:tr w:rsidR="00196CAF" w:rsidRPr="00AE7FBA" w14:paraId="0E8BBAC5"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4AF90DFA"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3</w:t>
            </w:r>
          </w:p>
        </w:tc>
        <w:tc>
          <w:tcPr>
            <w:tcW w:w="2380" w:type="dxa"/>
            <w:tcBorders>
              <w:top w:val="nil"/>
              <w:left w:val="nil"/>
              <w:bottom w:val="single" w:sz="8" w:space="0" w:color="999999"/>
              <w:right w:val="single" w:sz="8" w:space="0" w:color="999999"/>
            </w:tcBorders>
            <w:shd w:val="clear" w:color="auto" w:fill="auto"/>
            <w:noWrap/>
            <w:vAlign w:val="center"/>
            <w:hideMark/>
          </w:tcPr>
          <w:p w14:paraId="4F9A0876"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63436C22"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60C</w:t>
            </w:r>
          </w:p>
        </w:tc>
        <w:tc>
          <w:tcPr>
            <w:tcW w:w="1020" w:type="dxa"/>
            <w:tcBorders>
              <w:top w:val="nil"/>
              <w:left w:val="nil"/>
              <w:bottom w:val="single" w:sz="8" w:space="0" w:color="999999"/>
              <w:right w:val="single" w:sz="8" w:space="0" w:color="999999"/>
            </w:tcBorders>
            <w:shd w:val="clear" w:color="auto" w:fill="auto"/>
            <w:vAlign w:val="center"/>
            <w:hideMark/>
          </w:tcPr>
          <w:p w14:paraId="2C984951"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694170A8"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480</w:t>
            </w:r>
          </w:p>
        </w:tc>
      </w:tr>
      <w:tr w:rsidR="00196CAF" w:rsidRPr="00AE7FBA" w14:paraId="521F1C0E"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2188D3F6"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4</w:t>
            </w:r>
          </w:p>
        </w:tc>
        <w:tc>
          <w:tcPr>
            <w:tcW w:w="2380" w:type="dxa"/>
            <w:tcBorders>
              <w:top w:val="nil"/>
              <w:left w:val="nil"/>
              <w:bottom w:val="single" w:sz="8" w:space="0" w:color="999999"/>
              <w:right w:val="single" w:sz="8" w:space="0" w:color="999999"/>
            </w:tcBorders>
            <w:shd w:val="clear" w:color="auto" w:fill="auto"/>
            <w:noWrap/>
            <w:vAlign w:val="center"/>
            <w:hideMark/>
          </w:tcPr>
          <w:p w14:paraId="1938474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1F135080"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60L</w:t>
            </w:r>
          </w:p>
        </w:tc>
        <w:tc>
          <w:tcPr>
            <w:tcW w:w="1020" w:type="dxa"/>
            <w:tcBorders>
              <w:top w:val="nil"/>
              <w:left w:val="nil"/>
              <w:bottom w:val="single" w:sz="8" w:space="0" w:color="999999"/>
              <w:right w:val="single" w:sz="8" w:space="0" w:color="999999"/>
            </w:tcBorders>
            <w:shd w:val="clear" w:color="auto" w:fill="auto"/>
            <w:vAlign w:val="center"/>
            <w:hideMark/>
          </w:tcPr>
          <w:p w14:paraId="430412F2"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0E579C98"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675</w:t>
            </w:r>
          </w:p>
        </w:tc>
      </w:tr>
      <w:tr w:rsidR="00196CAF" w:rsidRPr="00AE7FBA" w14:paraId="09D2AD7B"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0E841EB4"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5</w:t>
            </w:r>
          </w:p>
        </w:tc>
        <w:tc>
          <w:tcPr>
            <w:tcW w:w="2380" w:type="dxa"/>
            <w:tcBorders>
              <w:top w:val="nil"/>
              <w:left w:val="nil"/>
              <w:bottom w:val="single" w:sz="8" w:space="0" w:color="999999"/>
              <w:right w:val="single" w:sz="8" w:space="0" w:color="999999"/>
            </w:tcBorders>
            <w:shd w:val="clear" w:color="auto" w:fill="auto"/>
            <w:noWrap/>
            <w:vAlign w:val="center"/>
            <w:hideMark/>
          </w:tcPr>
          <w:p w14:paraId="7D9A9C27"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2F659049"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80</w:t>
            </w:r>
          </w:p>
        </w:tc>
        <w:tc>
          <w:tcPr>
            <w:tcW w:w="1020" w:type="dxa"/>
            <w:tcBorders>
              <w:top w:val="nil"/>
              <w:left w:val="nil"/>
              <w:bottom w:val="single" w:sz="8" w:space="0" w:color="999999"/>
              <w:right w:val="single" w:sz="8" w:space="0" w:color="999999"/>
            </w:tcBorders>
            <w:shd w:val="clear" w:color="auto" w:fill="auto"/>
            <w:vAlign w:val="center"/>
            <w:hideMark/>
          </w:tcPr>
          <w:p w14:paraId="665D0DC5"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1AE622D3"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225</w:t>
            </w:r>
          </w:p>
        </w:tc>
      </w:tr>
      <w:tr w:rsidR="00196CAF" w:rsidRPr="00AE7FBA" w14:paraId="31277A74"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7255FD54"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6</w:t>
            </w:r>
          </w:p>
        </w:tc>
        <w:tc>
          <w:tcPr>
            <w:tcW w:w="2380" w:type="dxa"/>
            <w:tcBorders>
              <w:top w:val="nil"/>
              <w:left w:val="nil"/>
              <w:bottom w:val="single" w:sz="8" w:space="0" w:color="999999"/>
              <w:right w:val="single" w:sz="8" w:space="0" w:color="999999"/>
            </w:tcBorders>
            <w:shd w:val="clear" w:color="auto" w:fill="auto"/>
            <w:noWrap/>
            <w:vAlign w:val="center"/>
            <w:hideMark/>
          </w:tcPr>
          <w:p w14:paraId="67E481D0"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445503F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100</w:t>
            </w:r>
          </w:p>
        </w:tc>
        <w:tc>
          <w:tcPr>
            <w:tcW w:w="1020" w:type="dxa"/>
            <w:tcBorders>
              <w:top w:val="nil"/>
              <w:left w:val="nil"/>
              <w:bottom w:val="single" w:sz="8" w:space="0" w:color="999999"/>
              <w:right w:val="single" w:sz="8" w:space="0" w:color="999999"/>
            </w:tcBorders>
            <w:shd w:val="clear" w:color="auto" w:fill="auto"/>
            <w:vAlign w:val="center"/>
            <w:hideMark/>
          </w:tcPr>
          <w:p w14:paraId="0C86212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10B2A9C4"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150</w:t>
            </w:r>
          </w:p>
        </w:tc>
      </w:tr>
      <w:tr w:rsidR="00196CAF" w:rsidRPr="00AE7FBA" w14:paraId="67E41980" w14:textId="77777777" w:rsidTr="00196CAF">
        <w:trPr>
          <w:trHeight w:val="20"/>
          <w:jc w:val="center"/>
        </w:trPr>
        <w:tc>
          <w:tcPr>
            <w:tcW w:w="5340" w:type="dxa"/>
            <w:gridSpan w:val="4"/>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2917B19"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Total</w:t>
            </w:r>
          </w:p>
        </w:tc>
        <w:tc>
          <w:tcPr>
            <w:tcW w:w="1000" w:type="dxa"/>
            <w:tcBorders>
              <w:top w:val="nil"/>
              <w:left w:val="nil"/>
              <w:bottom w:val="single" w:sz="8" w:space="0" w:color="999999"/>
              <w:right w:val="single" w:sz="8" w:space="0" w:color="999999"/>
            </w:tcBorders>
            <w:shd w:val="clear" w:color="auto" w:fill="auto"/>
            <w:vAlign w:val="center"/>
            <w:hideMark/>
          </w:tcPr>
          <w:p w14:paraId="322C4872"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2.430</w:t>
            </w:r>
          </w:p>
        </w:tc>
      </w:tr>
    </w:tbl>
    <w:p w14:paraId="34B32668" w14:textId="77777777" w:rsidR="00196CAF" w:rsidRPr="00AE7FBA" w:rsidRDefault="00196CAF" w:rsidP="00196CAF">
      <w:pPr>
        <w:spacing w:before="120"/>
        <w:ind w:left="567" w:right="113"/>
        <w:jc w:val="center"/>
        <w:rPr>
          <w:rFonts w:ascii="Bookman Old Style" w:hAnsi="Bookman Old Style"/>
          <w:b/>
          <w:bCs/>
          <w:sz w:val="18"/>
          <w:szCs w:val="18"/>
          <w:lang w:eastAsia="es-ES"/>
        </w:rPr>
      </w:pPr>
      <w:r w:rsidRPr="00AE7FBA">
        <w:rPr>
          <w:rFonts w:ascii="Bookman Old Style" w:hAnsi="Bookman Old Style"/>
          <w:b/>
          <w:bCs/>
          <w:sz w:val="18"/>
          <w:szCs w:val="18"/>
          <w:lang w:eastAsia="es-ES"/>
        </w:rPr>
        <w:t>SEGUNDA ENTREGA</w:t>
      </w:r>
    </w:p>
    <w:tbl>
      <w:tblPr>
        <w:tblW w:w="6340" w:type="dxa"/>
        <w:jc w:val="center"/>
        <w:tblCellMar>
          <w:left w:w="70" w:type="dxa"/>
          <w:right w:w="70" w:type="dxa"/>
        </w:tblCellMar>
        <w:tblLook w:val="04A0" w:firstRow="1" w:lastRow="0" w:firstColumn="1" w:lastColumn="0" w:noHBand="0" w:noVBand="1"/>
      </w:tblPr>
      <w:tblGrid>
        <w:gridCol w:w="540"/>
        <w:gridCol w:w="2380"/>
        <w:gridCol w:w="1400"/>
        <w:gridCol w:w="1020"/>
        <w:gridCol w:w="1000"/>
      </w:tblGrid>
      <w:tr w:rsidR="00196CAF" w:rsidRPr="00AE7FBA" w14:paraId="1829686F" w14:textId="77777777" w:rsidTr="00196CAF">
        <w:trPr>
          <w:trHeight w:val="20"/>
          <w:jc w:val="center"/>
        </w:trPr>
        <w:tc>
          <w:tcPr>
            <w:tcW w:w="540"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57D534A1"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ITEM</w:t>
            </w:r>
          </w:p>
        </w:tc>
        <w:tc>
          <w:tcPr>
            <w:tcW w:w="2380" w:type="dxa"/>
            <w:tcBorders>
              <w:top w:val="single" w:sz="8" w:space="0" w:color="999999"/>
              <w:left w:val="nil"/>
              <w:bottom w:val="single" w:sz="12" w:space="0" w:color="666666"/>
              <w:right w:val="single" w:sz="8" w:space="0" w:color="999999"/>
            </w:tcBorders>
            <w:shd w:val="clear" w:color="auto" w:fill="auto"/>
            <w:vAlign w:val="center"/>
            <w:hideMark/>
          </w:tcPr>
          <w:p w14:paraId="2950DDF4"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DESCRIPCION</w:t>
            </w:r>
          </w:p>
        </w:tc>
        <w:tc>
          <w:tcPr>
            <w:tcW w:w="1400" w:type="dxa"/>
            <w:tcBorders>
              <w:top w:val="single" w:sz="8" w:space="0" w:color="999999"/>
              <w:left w:val="nil"/>
              <w:bottom w:val="single" w:sz="12" w:space="0" w:color="666666"/>
              <w:right w:val="single" w:sz="8" w:space="0" w:color="999999"/>
            </w:tcBorders>
            <w:shd w:val="clear" w:color="auto" w:fill="auto"/>
            <w:vAlign w:val="center"/>
            <w:hideMark/>
          </w:tcPr>
          <w:p w14:paraId="1E5FAED6"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CAPACIDAD [L]</w:t>
            </w:r>
          </w:p>
        </w:tc>
        <w:tc>
          <w:tcPr>
            <w:tcW w:w="1020" w:type="dxa"/>
            <w:tcBorders>
              <w:top w:val="single" w:sz="8" w:space="0" w:color="999999"/>
              <w:left w:val="nil"/>
              <w:bottom w:val="single" w:sz="12" w:space="0" w:color="666666"/>
              <w:right w:val="single" w:sz="8" w:space="0" w:color="999999"/>
            </w:tcBorders>
            <w:shd w:val="clear" w:color="auto" w:fill="auto"/>
            <w:vAlign w:val="center"/>
            <w:hideMark/>
          </w:tcPr>
          <w:p w14:paraId="57C30F5F"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DIAMETRO NOMINAL [mm]</w:t>
            </w:r>
          </w:p>
        </w:tc>
        <w:tc>
          <w:tcPr>
            <w:tcW w:w="1000" w:type="dxa"/>
            <w:tcBorders>
              <w:top w:val="single" w:sz="8" w:space="0" w:color="999999"/>
              <w:left w:val="nil"/>
              <w:bottom w:val="single" w:sz="12" w:space="0" w:color="666666"/>
              <w:right w:val="single" w:sz="8" w:space="0" w:color="999999"/>
            </w:tcBorders>
            <w:shd w:val="clear" w:color="auto" w:fill="auto"/>
            <w:vAlign w:val="center"/>
            <w:hideMark/>
          </w:tcPr>
          <w:p w14:paraId="7131A239"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CANTIDAD</w:t>
            </w:r>
          </w:p>
        </w:tc>
      </w:tr>
      <w:tr w:rsidR="00196CAF" w:rsidRPr="00AE7FBA" w14:paraId="5ACA69F6"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07982A64"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1</w:t>
            </w:r>
          </w:p>
        </w:tc>
        <w:tc>
          <w:tcPr>
            <w:tcW w:w="2380" w:type="dxa"/>
            <w:tcBorders>
              <w:top w:val="nil"/>
              <w:left w:val="nil"/>
              <w:bottom w:val="single" w:sz="8" w:space="0" w:color="999999"/>
              <w:right w:val="single" w:sz="8" w:space="0" w:color="999999"/>
            </w:tcBorders>
            <w:shd w:val="clear" w:color="auto" w:fill="auto"/>
            <w:noWrap/>
            <w:vAlign w:val="center"/>
            <w:hideMark/>
          </w:tcPr>
          <w:p w14:paraId="739EFD6A"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356CC977"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40</w:t>
            </w:r>
          </w:p>
        </w:tc>
        <w:tc>
          <w:tcPr>
            <w:tcW w:w="1020" w:type="dxa"/>
            <w:tcBorders>
              <w:top w:val="nil"/>
              <w:left w:val="nil"/>
              <w:bottom w:val="single" w:sz="8" w:space="0" w:color="999999"/>
              <w:right w:val="single" w:sz="8" w:space="0" w:color="999999"/>
            </w:tcBorders>
            <w:shd w:val="clear" w:color="auto" w:fill="auto"/>
            <w:vAlign w:val="center"/>
            <w:hideMark/>
          </w:tcPr>
          <w:p w14:paraId="29799ABF"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393253EC"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700</w:t>
            </w:r>
          </w:p>
        </w:tc>
      </w:tr>
      <w:tr w:rsidR="00196CAF" w:rsidRPr="00AE7FBA" w14:paraId="511EE328"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224FEB6B"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2</w:t>
            </w:r>
          </w:p>
        </w:tc>
        <w:tc>
          <w:tcPr>
            <w:tcW w:w="2380" w:type="dxa"/>
            <w:tcBorders>
              <w:top w:val="nil"/>
              <w:left w:val="nil"/>
              <w:bottom w:val="single" w:sz="8" w:space="0" w:color="999999"/>
              <w:right w:val="single" w:sz="8" w:space="0" w:color="999999"/>
            </w:tcBorders>
            <w:shd w:val="clear" w:color="auto" w:fill="auto"/>
            <w:noWrap/>
            <w:vAlign w:val="center"/>
            <w:hideMark/>
          </w:tcPr>
          <w:p w14:paraId="6F0734AC"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027C8B4C"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50</w:t>
            </w:r>
          </w:p>
        </w:tc>
        <w:tc>
          <w:tcPr>
            <w:tcW w:w="1020" w:type="dxa"/>
            <w:tcBorders>
              <w:top w:val="nil"/>
              <w:left w:val="nil"/>
              <w:bottom w:val="single" w:sz="8" w:space="0" w:color="999999"/>
              <w:right w:val="single" w:sz="8" w:space="0" w:color="999999"/>
            </w:tcBorders>
            <w:shd w:val="clear" w:color="auto" w:fill="auto"/>
            <w:vAlign w:val="center"/>
            <w:hideMark/>
          </w:tcPr>
          <w:p w14:paraId="7EF889CB"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 ± 15</w:t>
            </w:r>
          </w:p>
        </w:tc>
        <w:tc>
          <w:tcPr>
            <w:tcW w:w="1000" w:type="dxa"/>
            <w:tcBorders>
              <w:top w:val="nil"/>
              <w:left w:val="nil"/>
              <w:bottom w:val="single" w:sz="8" w:space="0" w:color="999999"/>
              <w:right w:val="single" w:sz="8" w:space="0" w:color="999999"/>
            </w:tcBorders>
            <w:shd w:val="clear" w:color="auto" w:fill="auto"/>
            <w:vAlign w:val="center"/>
            <w:hideMark/>
          </w:tcPr>
          <w:p w14:paraId="1FCB30E1"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1400</w:t>
            </w:r>
          </w:p>
        </w:tc>
      </w:tr>
      <w:tr w:rsidR="00196CAF" w:rsidRPr="00AE7FBA" w14:paraId="581DB0FD"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28FD50F2"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3</w:t>
            </w:r>
          </w:p>
        </w:tc>
        <w:tc>
          <w:tcPr>
            <w:tcW w:w="2380" w:type="dxa"/>
            <w:tcBorders>
              <w:top w:val="nil"/>
              <w:left w:val="nil"/>
              <w:bottom w:val="single" w:sz="8" w:space="0" w:color="999999"/>
              <w:right w:val="single" w:sz="8" w:space="0" w:color="999999"/>
            </w:tcBorders>
            <w:shd w:val="clear" w:color="auto" w:fill="auto"/>
            <w:noWrap/>
            <w:vAlign w:val="center"/>
            <w:hideMark/>
          </w:tcPr>
          <w:p w14:paraId="19171E7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26F8B12B"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60C</w:t>
            </w:r>
          </w:p>
        </w:tc>
        <w:tc>
          <w:tcPr>
            <w:tcW w:w="1020" w:type="dxa"/>
            <w:tcBorders>
              <w:top w:val="nil"/>
              <w:left w:val="nil"/>
              <w:bottom w:val="single" w:sz="8" w:space="0" w:color="999999"/>
              <w:right w:val="single" w:sz="8" w:space="0" w:color="999999"/>
            </w:tcBorders>
            <w:shd w:val="clear" w:color="auto" w:fill="auto"/>
            <w:vAlign w:val="center"/>
            <w:hideMark/>
          </w:tcPr>
          <w:p w14:paraId="2DB194B7"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10A2FF02"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1120</w:t>
            </w:r>
          </w:p>
        </w:tc>
      </w:tr>
      <w:tr w:rsidR="00196CAF" w:rsidRPr="00AE7FBA" w14:paraId="0C4054BF"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061BBBC5"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4</w:t>
            </w:r>
          </w:p>
        </w:tc>
        <w:tc>
          <w:tcPr>
            <w:tcW w:w="2380" w:type="dxa"/>
            <w:tcBorders>
              <w:top w:val="nil"/>
              <w:left w:val="nil"/>
              <w:bottom w:val="single" w:sz="8" w:space="0" w:color="999999"/>
              <w:right w:val="single" w:sz="8" w:space="0" w:color="999999"/>
            </w:tcBorders>
            <w:shd w:val="clear" w:color="auto" w:fill="auto"/>
            <w:noWrap/>
            <w:vAlign w:val="center"/>
            <w:hideMark/>
          </w:tcPr>
          <w:p w14:paraId="70FF3095"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08F7B0EE"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60L</w:t>
            </w:r>
          </w:p>
        </w:tc>
        <w:tc>
          <w:tcPr>
            <w:tcW w:w="1020" w:type="dxa"/>
            <w:tcBorders>
              <w:top w:val="nil"/>
              <w:left w:val="nil"/>
              <w:bottom w:val="single" w:sz="8" w:space="0" w:color="999999"/>
              <w:right w:val="single" w:sz="8" w:space="0" w:color="999999"/>
            </w:tcBorders>
            <w:shd w:val="clear" w:color="auto" w:fill="auto"/>
            <w:vAlign w:val="center"/>
            <w:hideMark/>
          </w:tcPr>
          <w:p w14:paraId="214B440C"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5F7E52EE"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1575</w:t>
            </w:r>
          </w:p>
        </w:tc>
      </w:tr>
      <w:tr w:rsidR="00196CAF" w:rsidRPr="00AE7FBA" w14:paraId="00B2CB0D"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1AFFE686"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5</w:t>
            </w:r>
          </w:p>
        </w:tc>
        <w:tc>
          <w:tcPr>
            <w:tcW w:w="2380" w:type="dxa"/>
            <w:tcBorders>
              <w:top w:val="nil"/>
              <w:left w:val="nil"/>
              <w:bottom w:val="single" w:sz="8" w:space="0" w:color="999999"/>
              <w:right w:val="single" w:sz="8" w:space="0" w:color="999999"/>
            </w:tcBorders>
            <w:shd w:val="clear" w:color="auto" w:fill="auto"/>
            <w:noWrap/>
            <w:vAlign w:val="center"/>
            <w:hideMark/>
          </w:tcPr>
          <w:p w14:paraId="663B72ED"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11B4DC8C"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80</w:t>
            </w:r>
          </w:p>
        </w:tc>
        <w:tc>
          <w:tcPr>
            <w:tcW w:w="1020" w:type="dxa"/>
            <w:tcBorders>
              <w:top w:val="nil"/>
              <w:left w:val="nil"/>
              <w:bottom w:val="single" w:sz="8" w:space="0" w:color="999999"/>
              <w:right w:val="single" w:sz="8" w:space="0" w:color="999999"/>
            </w:tcBorders>
            <w:shd w:val="clear" w:color="auto" w:fill="auto"/>
            <w:vAlign w:val="center"/>
            <w:hideMark/>
          </w:tcPr>
          <w:p w14:paraId="627D904B"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0615783F"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525</w:t>
            </w:r>
          </w:p>
        </w:tc>
      </w:tr>
      <w:tr w:rsidR="00196CAF" w:rsidRPr="00AE7FBA" w14:paraId="23230AA0"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6624741B"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6</w:t>
            </w:r>
          </w:p>
        </w:tc>
        <w:tc>
          <w:tcPr>
            <w:tcW w:w="2380" w:type="dxa"/>
            <w:tcBorders>
              <w:top w:val="nil"/>
              <w:left w:val="nil"/>
              <w:bottom w:val="single" w:sz="8" w:space="0" w:color="999999"/>
              <w:right w:val="single" w:sz="8" w:space="0" w:color="999999"/>
            </w:tcBorders>
            <w:shd w:val="clear" w:color="auto" w:fill="auto"/>
            <w:noWrap/>
            <w:vAlign w:val="center"/>
            <w:hideMark/>
          </w:tcPr>
          <w:p w14:paraId="1F872D7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1FE804A0"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100</w:t>
            </w:r>
          </w:p>
        </w:tc>
        <w:tc>
          <w:tcPr>
            <w:tcW w:w="1020" w:type="dxa"/>
            <w:tcBorders>
              <w:top w:val="nil"/>
              <w:left w:val="nil"/>
              <w:bottom w:val="single" w:sz="8" w:space="0" w:color="999999"/>
              <w:right w:val="single" w:sz="8" w:space="0" w:color="999999"/>
            </w:tcBorders>
            <w:shd w:val="clear" w:color="auto" w:fill="auto"/>
            <w:vAlign w:val="center"/>
            <w:hideMark/>
          </w:tcPr>
          <w:p w14:paraId="23063229"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3FBF2609"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eastAsia="es-ES"/>
              </w:rPr>
              <w:t>350</w:t>
            </w:r>
          </w:p>
        </w:tc>
      </w:tr>
      <w:tr w:rsidR="00196CAF" w:rsidRPr="00AE7FBA" w14:paraId="3BA9EAE6" w14:textId="77777777" w:rsidTr="00196CAF">
        <w:trPr>
          <w:trHeight w:val="20"/>
          <w:jc w:val="center"/>
        </w:trPr>
        <w:tc>
          <w:tcPr>
            <w:tcW w:w="5340" w:type="dxa"/>
            <w:gridSpan w:val="4"/>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5B706C"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Total</w:t>
            </w:r>
          </w:p>
        </w:tc>
        <w:tc>
          <w:tcPr>
            <w:tcW w:w="1000" w:type="dxa"/>
            <w:tcBorders>
              <w:top w:val="nil"/>
              <w:left w:val="nil"/>
              <w:bottom w:val="single" w:sz="8" w:space="0" w:color="999999"/>
              <w:right w:val="single" w:sz="8" w:space="0" w:color="999999"/>
            </w:tcBorders>
            <w:shd w:val="clear" w:color="auto" w:fill="auto"/>
            <w:vAlign w:val="center"/>
            <w:hideMark/>
          </w:tcPr>
          <w:p w14:paraId="58F49FF9"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5.670</w:t>
            </w:r>
          </w:p>
        </w:tc>
      </w:tr>
    </w:tbl>
    <w:p w14:paraId="00A5526D" w14:textId="77777777" w:rsidR="00196CAF" w:rsidRPr="00AE7FBA" w:rsidRDefault="00196CAF" w:rsidP="00196CAF">
      <w:pPr>
        <w:spacing w:before="120"/>
        <w:ind w:left="567" w:right="113"/>
        <w:jc w:val="center"/>
        <w:rPr>
          <w:rFonts w:ascii="Bookman Old Style" w:hAnsi="Bookman Old Style"/>
          <w:b/>
          <w:bCs/>
          <w:sz w:val="18"/>
          <w:szCs w:val="18"/>
          <w:lang w:eastAsia="es-ES"/>
        </w:rPr>
      </w:pPr>
      <w:r w:rsidRPr="00AE7FBA">
        <w:rPr>
          <w:rFonts w:ascii="Bookman Old Style" w:hAnsi="Bookman Old Style"/>
          <w:b/>
          <w:bCs/>
          <w:sz w:val="18"/>
          <w:szCs w:val="18"/>
          <w:lang w:eastAsia="es-ES"/>
        </w:rPr>
        <w:t>TERCERA ENTREGA</w:t>
      </w:r>
    </w:p>
    <w:tbl>
      <w:tblPr>
        <w:tblW w:w="6340" w:type="dxa"/>
        <w:jc w:val="center"/>
        <w:tblCellMar>
          <w:left w:w="70" w:type="dxa"/>
          <w:right w:w="70" w:type="dxa"/>
        </w:tblCellMar>
        <w:tblLook w:val="04A0" w:firstRow="1" w:lastRow="0" w:firstColumn="1" w:lastColumn="0" w:noHBand="0" w:noVBand="1"/>
      </w:tblPr>
      <w:tblGrid>
        <w:gridCol w:w="540"/>
        <w:gridCol w:w="2380"/>
        <w:gridCol w:w="1400"/>
        <w:gridCol w:w="1020"/>
        <w:gridCol w:w="1000"/>
      </w:tblGrid>
      <w:tr w:rsidR="00196CAF" w:rsidRPr="00AE7FBA" w14:paraId="17C16A47" w14:textId="77777777" w:rsidTr="00196CAF">
        <w:trPr>
          <w:trHeight w:val="20"/>
          <w:jc w:val="center"/>
        </w:trPr>
        <w:tc>
          <w:tcPr>
            <w:tcW w:w="540"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6157BD0B"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ITEM</w:t>
            </w:r>
          </w:p>
        </w:tc>
        <w:tc>
          <w:tcPr>
            <w:tcW w:w="2380" w:type="dxa"/>
            <w:tcBorders>
              <w:top w:val="single" w:sz="8" w:space="0" w:color="999999"/>
              <w:left w:val="nil"/>
              <w:bottom w:val="single" w:sz="12" w:space="0" w:color="666666"/>
              <w:right w:val="single" w:sz="8" w:space="0" w:color="999999"/>
            </w:tcBorders>
            <w:shd w:val="clear" w:color="auto" w:fill="auto"/>
            <w:vAlign w:val="center"/>
            <w:hideMark/>
          </w:tcPr>
          <w:p w14:paraId="7DFC3798"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DESCRIPCION</w:t>
            </w:r>
          </w:p>
        </w:tc>
        <w:tc>
          <w:tcPr>
            <w:tcW w:w="1400" w:type="dxa"/>
            <w:tcBorders>
              <w:top w:val="single" w:sz="8" w:space="0" w:color="999999"/>
              <w:left w:val="nil"/>
              <w:bottom w:val="single" w:sz="12" w:space="0" w:color="666666"/>
              <w:right w:val="single" w:sz="8" w:space="0" w:color="999999"/>
            </w:tcBorders>
            <w:shd w:val="clear" w:color="auto" w:fill="auto"/>
            <w:vAlign w:val="center"/>
            <w:hideMark/>
          </w:tcPr>
          <w:p w14:paraId="4FEDBD66"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CAPACIDAD [L]</w:t>
            </w:r>
          </w:p>
        </w:tc>
        <w:tc>
          <w:tcPr>
            <w:tcW w:w="1020" w:type="dxa"/>
            <w:tcBorders>
              <w:top w:val="single" w:sz="8" w:space="0" w:color="999999"/>
              <w:left w:val="nil"/>
              <w:bottom w:val="single" w:sz="12" w:space="0" w:color="666666"/>
              <w:right w:val="single" w:sz="8" w:space="0" w:color="999999"/>
            </w:tcBorders>
            <w:shd w:val="clear" w:color="auto" w:fill="auto"/>
            <w:vAlign w:val="center"/>
            <w:hideMark/>
          </w:tcPr>
          <w:p w14:paraId="6E87E392"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DIAMETRO NOMINAL [mm]</w:t>
            </w:r>
          </w:p>
        </w:tc>
        <w:tc>
          <w:tcPr>
            <w:tcW w:w="1000" w:type="dxa"/>
            <w:tcBorders>
              <w:top w:val="single" w:sz="8" w:space="0" w:color="999999"/>
              <w:left w:val="nil"/>
              <w:bottom w:val="single" w:sz="12" w:space="0" w:color="666666"/>
              <w:right w:val="single" w:sz="8" w:space="0" w:color="999999"/>
            </w:tcBorders>
            <w:shd w:val="clear" w:color="auto" w:fill="auto"/>
            <w:vAlign w:val="center"/>
            <w:hideMark/>
          </w:tcPr>
          <w:p w14:paraId="6E3238FE"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CANTIDAD</w:t>
            </w:r>
          </w:p>
        </w:tc>
      </w:tr>
      <w:tr w:rsidR="00196CAF" w:rsidRPr="00AE7FBA" w14:paraId="69358CF0"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7216DEF6"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1</w:t>
            </w:r>
          </w:p>
        </w:tc>
        <w:tc>
          <w:tcPr>
            <w:tcW w:w="2380" w:type="dxa"/>
            <w:tcBorders>
              <w:top w:val="nil"/>
              <w:left w:val="nil"/>
              <w:bottom w:val="single" w:sz="8" w:space="0" w:color="999999"/>
              <w:right w:val="single" w:sz="8" w:space="0" w:color="999999"/>
            </w:tcBorders>
            <w:shd w:val="clear" w:color="auto" w:fill="auto"/>
            <w:noWrap/>
            <w:vAlign w:val="center"/>
            <w:hideMark/>
          </w:tcPr>
          <w:p w14:paraId="727473E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788F84E3"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40</w:t>
            </w:r>
          </w:p>
        </w:tc>
        <w:tc>
          <w:tcPr>
            <w:tcW w:w="1020" w:type="dxa"/>
            <w:tcBorders>
              <w:top w:val="nil"/>
              <w:left w:val="nil"/>
              <w:bottom w:val="single" w:sz="8" w:space="0" w:color="999999"/>
              <w:right w:val="single" w:sz="8" w:space="0" w:color="999999"/>
            </w:tcBorders>
            <w:shd w:val="clear" w:color="auto" w:fill="auto"/>
            <w:vAlign w:val="center"/>
            <w:hideMark/>
          </w:tcPr>
          <w:p w14:paraId="34E9F12D"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0DD616CE"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1.000</w:t>
            </w:r>
          </w:p>
        </w:tc>
      </w:tr>
      <w:tr w:rsidR="00196CAF" w:rsidRPr="00AE7FBA" w14:paraId="0E39591C"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466CC48E"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2</w:t>
            </w:r>
          </w:p>
        </w:tc>
        <w:tc>
          <w:tcPr>
            <w:tcW w:w="2380" w:type="dxa"/>
            <w:tcBorders>
              <w:top w:val="nil"/>
              <w:left w:val="nil"/>
              <w:bottom w:val="single" w:sz="8" w:space="0" w:color="999999"/>
              <w:right w:val="single" w:sz="8" w:space="0" w:color="999999"/>
            </w:tcBorders>
            <w:shd w:val="clear" w:color="auto" w:fill="auto"/>
            <w:noWrap/>
            <w:vAlign w:val="center"/>
            <w:hideMark/>
          </w:tcPr>
          <w:p w14:paraId="55BD4E9B"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5A7D7409"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50</w:t>
            </w:r>
          </w:p>
        </w:tc>
        <w:tc>
          <w:tcPr>
            <w:tcW w:w="1020" w:type="dxa"/>
            <w:tcBorders>
              <w:top w:val="nil"/>
              <w:left w:val="nil"/>
              <w:bottom w:val="single" w:sz="8" w:space="0" w:color="999999"/>
              <w:right w:val="single" w:sz="8" w:space="0" w:color="999999"/>
            </w:tcBorders>
            <w:shd w:val="clear" w:color="auto" w:fill="auto"/>
            <w:vAlign w:val="center"/>
            <w:hideMark/>
          </w:tcPr>
          <w:p w14:paraId="19D9746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 ± 15</w:t>
            </w:r>
          </w:p>
        </w:tc>
        <w:tc>
          <w:tcPr>
            <w:tcW w:w="1000" w:type="dxa"/>
            <w:tcBorders>
              <w:top w:val="nil"/>
              <w:left w:val="nil"/>
              <w:bottom w:val="single" w:sz="8" w:space="0" w:color="999999"/>
              <w:right w:val="single" w:sz="8" w:space="0" w:color="999999"/>
            </w:tcBorders>
            <w:shd w:val="clear" w:color="auto" w:fill="auto"/>
            <w:vAlign w:val="center"/>
            <w:hideMark/>
          </w:tcPr>
          <w:p w14:paraId="46538C47"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2.000</w:t>
            </w:r>
          </w:p>
        </w:tc>
      </w:tr>
      <w:tr w:rsidR="00196CAF" w:rsidRPr="00AE7FBA" w14:paraId="73D927FB"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491C4E6E"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3</w:t>
            </w:r>
          </w:p>
        </w:tc>
        <w:tc>
          <w:tcPr>
            <w:tcW w:w="2380" w:type="dxa"/>
            <w:tcBorders>
              <w:top w:val="nil"/>
              <w:left w:val="nil"/>
              <w:bottom w:val="single" w:sz="8" w:space="0" w:color="999999"/>
              <w:right w:val="single" w:sz="8" w:space="0" w:color="999999"/>
            </w:tcBorders>
            <w:shd w:val="clear" w:color="auto" w:fill="auto"/>
            <w:noWrap/>
            <w:vAlign w:val="center"/>
            <w:hideMark/>
          </w:tcPr>
          <w:p w14:paraId="5DF9A1D5"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4CC25A5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60C</w:t>
            </w:r>
          </w:p>
        </w:tc>
        <w:tc>
          <w:tcPr>
            <w:tcW w:w="1020" w:type="dxa"/>
            <w:tcBorders>
              <w:top w:val="nil"/>
              <w:left w:val="nil"/>
              <w:bottom w:val="single" w:sz="8" w:space="0" w:color="999999"/>
              <w:right w:val="single" w:sz="8" w:space="0" w:color="999999"/>
            </w:tcBorders>
            <w:shd w:val="clear" w:color="auto" w:fill="auto"/>
            <w:vAlign w:val="center"/>
            <w:hideMark/>
          </w:tcPr>
          <w:p w14:paraId="5710C65F"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399713A3"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1.600</w:t>
            </w:r>
          </w:p>
        </w:tc>
      </w:tr>
      <w:tr w:rsidR="00196CAF" w:rsidRPr="00AE7FBA" w14:paraId="1F1642AD"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6CDFCB3B"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4</w:t>
            </w:r>
          </w:p>
        </w:tc>
        <w:tc>
          <w:tcPr>
            <w:tcW w:w="2380" w:type="dxa"/>
            <w:tcBorders>
              <w:top w:val="nil"/>
              <w:left w:val="nil"/>
              <w:bottom w:val="single" w:sz="8" w:space="0" w:color="999999"/>
              <w:right w:val="single" w:sz="8" w:space="0" w:color="999999"/>
            </w:tcBorders>
            <w:shd w:val="clear" w:color="auto" w:fill="auto"/>
            <w:noWrap/>
            <w:vAlign w:val="center"/>
            <w:hideMark/>
          </w:tcPr>
          <w:p w14:paraId="60848ACC"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57CD9165"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60L</w:t>
            </w:r>
          </w:p>
        </w:tc>
        <w:tc>
          <w:tcPr>
            <w:tcW w:w="1020" w:type="dxa"/>
            <w:tcBorders>
              <w:top w:val="nil"/>
              <w:left w:val="nil"/>
              <w:bottom w:val="single" w:sz="8" w:space="0" w:color="999999"/>
              <w:right w:val="single" w:sz="8" w:space="0" w:color="999999"/>
            </w:tcBorders>
            <w:shd w:val="clear" w:color="auto" w:fill="auto"/>
            <w:vAlign w:val="center"/>
            <w:hideMark/>
          </w:tcPr>
          <w:p w14:paraId="044FAF01"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7FF96EA2"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2.250</w:t>
            </w:r>
          </w:p>
        </w:tc>
      </w:tr>
      <w:tr w:rsidR="00196CAF" w:rsidRPr="00AE7FBA" w14:paraId="46C13003"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3408AA36"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5</w:t>
            </w:r>
          </w:p>
        </w:tc>
        <w:tc>
          <w:tcPr>
            <w:tcW w:w="2380" w:type="dxa"/>
            <w:tcBorders>
              <w:top w:val="nil"/>
              <w:left w:val="nil"/>
              <w:bottom w:val="single" w:sz="8" w:space="0" w:color="999999"/>
              <w:right w:val="single" w:sz="8" w:space="0" w:color="999999"/>
            </w:tcBorders>
            <w:shd w:val="clear" w:color="auto" w:fill="auto"/>
            <w:noWrap/>
            <w:vAlign w:val="center"/>
            <w:hideMark/>
          </w:tcPr>
          <w:p w14:paraId="4B769868"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1FC1AFDD"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80</w:t>
            </w:r>
          </w:p>
        </w:tc>
        <w:tc>
          <w:tcPr>
            <w:tcW w:w="1020" w:type="dxa"/>
            <w:tcBorders>
              <w:top w:val="nil"/>
              <w:left w:val="nil"/>
              <w:bottom w:val="single" w:sz="8" w:space="0" w:color="999999"/>
              <w:right w:val="single" w:sz="8" w:space="0" w:color="999999"/>
            </w:tcBorders>
            <w:shd w:val="clear" w:color="auto" w:fill="auto"/>
            <w:vAlign w:val="center"/>
            <w:hideMark/>
          </w:tcPr>
          <w:p w14:paraId="64848235"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4A840BB0"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750</w:t>
            </w:r>
          </w:p>
        </w:tc>
      </w:tr>
      <w:tr w:rsidR="00196CAF" w:rsidRPr="00AE7FBA" w14:paraId="65BA719B" w14:textId="77777777" w:rsidTr="00196CAF">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7C5BAB18"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6</w:t>
            </w:r>
          </w:p>
        </w:tc>
        <w:tc>
          <w:tcPr>
            <w:tcW w:w="2380" w:type="dxa"/>
            <w:tcBorders>
              <w:top w:val="nil"/>
              <w:left w:val="nil"/>
              <w:bottom w:val="single" w:sz="8" w:space="0" w:color="999999"/>
              <w:right w:val="single" w:sz="8" w:space="0" w:color="999999"/>
            </w:tcBorders>
            <w:shd w:val="clear" w:color="auto" w:fill="auto"/>
            <w:noWrap/>
            <w:vAlign w:val="center"/>
            <w:hideMark/>
          </w:tcPr>
          <w:p w14:paraId="63BFA6E9"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4A7327C3"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100</w:t>
            </w:r>
          </w:p>
        </w:tc>
        <w:tc>
          <w:tcPr>
            <w:tcW w:w="1020" w:type="dxa"/>
            <w:tcBorders>
              <w:top w:val="nil"/>
              <w:left w:val="nil"/>
              <w:bottom w:val="single" w:sz="8" w:space="0" w:color="999999"/>
              <w:right w:val="single" w:sz="8" w:space="0" w:color="999999"/>
            </w:tcBorders>
            <w:shd w:val="clear" w:color="auto" w:fill="auto"/>
            <w:vAlign w:val="center"/>
            <w:hideMark/>
          </w:tcPr>
          <w:p w14:paraId="3EC94BFE" w14:textId="77777777" w:rsidR="00196CAF" w:rsidRPr="00AE7FBA" w:rsidRDefault="00196CAF" w:rsidP="00196CAF">
            <w:pPr>
              <w:jc w:val="center"/>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4B75152E"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500</w:t>
            </w:r>
          </w:p>
        </w:tc>
      </w:tr>
      <w:tr w:rsidR="00196CAF" w:rsidRPr="00AE7FBA" w14:paraId="6585C238" w14:textId="77777777" w:rsidTr="00196CAF">
        <w:trPr>
          <w:trHeight w:val="20"/>
          <w:jc w:val="center"/>
        </w:trPr>
        <w:tc>
          <w:tcPr>
            <w:tcW w:w="5340" w:type="dxa"/>
            <w:gridSpan w:val="4"/>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A536BA" w14:textId="77777777" w:rsidR="00196CAF" w:rsidRPr="00AE7FBA" w:rsidRDefault="00196CAF" w:rsidP="00196CAF">
            <w:pPr>
              <w:jc w:val="center"/>
              <w:rPr>
                <w:rFonts w:ascii="Calibri" w:hAnsi="Calibri" w:cs="Calibri"/>
                <w:b/>
                <w:bCs/>
                <w:color w:val="000000"/>
                <w:sz w:val="16"/>
                <w:szCs w:val="16"/>
                <w:lang w:val="es-BO" w:eastAsia="es-BO"/>
              </w:rPr>
            </w:pPr>
            <w:r w:rsidRPr="00AE7FBA">
              <w:rPr>
                <w:rFonts w:ascii="Calibri" w:hAnsi="Calibri" w:cs="Calibri"/>
                <w:b/>
                <w:bCs/>
                <w:color w:val="000000"/>
                <w:sz w:val="16"/>
                <w:szCs w:val="16"/>
                <w:lang w:val="es-BO" w:eastAsia="es-BO"/>
              </w:rPr>
              <w:t>Total</w:t>
            </w:r>
          </w:p>
        </w:tc>
        <w:tc>
          <w:tcPr>
            <w:tcW w:w="1000" w:type="dxa"/>
            <w:tcBorders>
              <w:top w:val="nil"/>
              <w:left w:val="nil"/>
              <w:bottom w:val="single" w:sz="8" w:space="0" w:color="999999"/>
              <w:right w:val="single" w:sz="8" w:space="0" w:color="999999"/>
            </w:tcBorders>
            <w:shd w:val="clear" w:color="auto" w:fill="auto"/>
            <w:vAlign w:val="center"/>
            <w:hideMark/>
          </w:tcPr>
          <w:p w14:paraId="29315B3B" w14:textId="77777777" w:rsidR="00196CAF" w:rsidRPr="00AE7FBA" w:rsidRDefault="00196CAF" w:rsidP="00196CAF">
            <w:pPr>
              <w:jc w:val="right"/>
              <w:rPr>
                <w:rFonts w:ascii="Calibri" w:hAnsi="Calibri" w:cs="Calibri"/>
                <w:color w:val="000000"/>
                <w:sz w:val="16"/>
                <w:szCs w:val="16"/>
                <w:lang w:val="es-BO" w:eastAsia="es-BO"/>
              </w:rPr>
            </w:pPr>
            <w:r w:rsidRPr="00AE7FBA">
              <w:rPr>
                <w:rFonts w:ascii="Calibri" w:hAnsi="Calibri" w:cs="Calibri"/>
                <w:color w:val="000000"/>
                <w:sz w:val="16"/>
                <w:szCs w:val="16"/>
                <w:lang w:val="es-BO" w:eastAsia="es-BO"/>
              </w:rPr>
              <w:t>8.100</w:t>
            </w:r>
          </w:p>
        </w:tc>
      </w:tr>
    </w:tbl>
    <w:p w14:paraId="5778CBBD" w14:textId="77777777" w:rsidR="00196CAF" w:rsidRPr="00AE7FBA" w:rsidRDefault="00196CAF" w:rsidP="00196CAF">
      <w:pPr>
        <w:spacing w:before="120" w:after="120"/>
        <w:ind w:left="1418"/>
        <w:jc w:val="both"/>
        <w:rPr>
          <w:rFonts w:ascii="Bookman Old Style" w:hAnsi="Bookman Old Style"/>
          <w:sz w:val="18"/>
          <w:szCs w:val="18"/>
          <w:lang w:eastAsia="es-ES"/>
        </w:rPr>
      </w:pPr>
      <w:r w:rsidRPr="00AE7FBA">
        <w:rPr>
          <w:rFonts w:ascii="Bookman Old Style" w:hAnsi="Bookman Old Style"/>
          <w:b/>
          <w:sz w:val="18"/>
          <w:szCs w:val="18"/>
          <w:lang w:eastAsia="es-ES"/>
        </w:rPr>
        <w:t>Nota aclaratoria:</w:t>
      </w:r>
      <w:r w:rsidRPr="00AE7FBA">
        <w:rPr>
          <w:rFonts w:ascii="Bookman Old Style" w:hAnsi="Bookman Old Style"/>
          <w:sz w:val="18"/>
          <w:szCs w:val="18"/>
          <w:lang w:eastAsia="es-ES"/>
        </w:rPr>
        <w:t xml:space="preserve"> Todos los bienes deberán ser entregados de acuerdo al orden establecido en las listas de empaque y el registro de identificación de las paletas.</w:t>
      </w:r>
    </w:p>
    <w:p w14:paraId="502CF2FE" w14:textId="77777777" w:rsidR="00196CAF" w:rsidRPr="00AE7FBA" w:rsidRDefault="00196CAF" w:rsidP="00196CAF">
      <w:pPr>
        <w:spacing w:before="120" w:after="120"/>
        <w:ind w:left="567"/>
        <w:jc w:val="both"/>
        <w:rPr>
          <w:rFonts w:ascii="Bookman Old Style" w:hAnsi="Bookman Old Style"/>
          <w:bCs/>
          <w:sz w:val="18"/>
          <w:szCs w:val="18"/>
          <w:lang w:eastAsia="es-ES"/>
        </w:rPr>
      </w:pPr>
      <w:r w:rsidRPr="00AE7FBA">
        <w:rPr>
          <w:rFonts w:ascii="Bookman Old Style" w:hAnsi="Bookman Old Style"/>
          <w:bCs/>
          <w:sz w:val="18"/>
          <w:szCs w:val="18"/>
          <w:lang w:eastAsia="es-ES"/>
        </w:rPr>
        <w:t>Adicionalmente, el proponente adjudicado deberá considerar dentro sus costos el transporte de los cilindros desde la Aduana Interior Oruro a las distintas regionales de la EEC-GNV, según lo detallado a continuación:</w:t>
      </w:r>
    </w:p>
    <w:p w14:paraId="6772D23D" w14:textId="77777777" w:rsidR="00196CAF" w:rsidRPr="00AE7FBA" w:rsidRDefault="00196CAF" w:rsidP="00196CAF">
      <w:pPr>
        <w:spacing w:before="120"/>
        <w:ind w:left="567"/>
        <w:jc w:val="center"/>
        <w:rPr>
          <w:rFonts w:ascii="Bookman Old Style" w:hAnsi="Bookman Old Style"/>
          <w:b/>
          <w:sz w:val="18"/>
          <w:szCs w:val="18"/>
          <w:lang w:eastAsia="es-ES"/>
        </w:rPr>
      </w:pPr>
      <w:r w:rsidRPr="00AE7FBA">
        <w:rPr>
          <w:rFonts w:ascii="Bookman Old Style" w:hAnsi="Bookman Old Style"/>
          <w:b/>
          <w:sz w:val="18"/>
          <w:szCs w:val="18"/>
          <w:lang w:eastAsia="es-ES"/>
        </w:rPr>
        <w:t>PRIMERA ENTREGA</w:t>
      </w:r>
    </w:p>
    <w:tbl>
      <w:tblPr>
        <w:tblStyle w:val="Tabladecuadrcula1clara"/>
        <w:tblW w:w="7103" w:type="dxa"/>
        <w:jc w:val="center"/>
        <w:tblLook w:val="04A0" w:firstRow="1" w:lastRow="0" w:firstColumn="1" w:lastColumn="0" w:noHBand="0" w:noVBand="1"/>
      </w:tblPr>
      <w:tblGrid>
        <w:gridCol w:w="556"/>
        <w:gridCol w:w="1115"/>
        <w:gridCol w:w="1173"/>
        <w:gridCol w:w="790"/>
        <w:gridCol w:w="906"/>
        <w:gridCol w:w="906"/>
        <w:gridCol w:w="906"/>
        <w:gridCol w:w="924"/>
      </w:tblGrid>
      <w:tr w:rsidR="00196CAF" w:rsidRPr="00AE7FBA" w14:paraId="057D8FCA" w14:textId="77777777" w:rsidTr="00196CAF">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AF85171"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ITEM</w:t>
            </w:r>
          </w:p>
        </w:tc>
        <w:tc>
          <w:tcPr>
            <w:tcW w:w="1002" w:type="dxa"/>
            <w:noWrap/>
            <w:vAlign w:val="center"/>
            <w:hideMark/>
          </w:tcPr>
          <w:p w14:paraId="63592960"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DESCRIPCION</w:t>
            </w:r>
          </w:p>
        </w:tc>
        <w:tc>
          <w:tcPr>
            <w:tcW w:w="1173" w:type="dxa"/>
            <w:noWrap/>
            <w:vAlign w:val="center"/>
            <w:hideMark/>
          </w:tcPr>
          <w:p w14:paraId="6E953318"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CAPACIDAD [L]</w:t>
            </w:r>
          </w:p>
        </w:tc>
        <w:tc>
          <w:tcPr>
            <w:tcW w:w="790" w:type="dxa"/>
            <w:noWrap/>
            <w:vAlign w:val="center"/>
            <w:hideMark/>
          </w:tcPr>
          <w:p w14:paraId="6CD61D25"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CBBA</w:t>
            </w:r>
          </w:p>
        </w:tc>
        <w:tc>
          <w:tcPr>
            <w:tcW w:w="906" w:type="dxa"/>
            <w:noWrap/>
            <w:vAlign w:val="center"/>
            <w:hideMark/>
          </w:tcPr>
          <w:p w14:paraId="6D291757"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SCZ</w:t>
            </w:r>
          </w:p>
        </w:tc>
        <w:tc>
          <w:tcPr>
            <w:tcW w:w="906" w:type="dxa"/>
            <w:noWrap/>
            <w:vAlign w:val="center"/>
            <w:hideMark/>
          </w:tcPr>
          <w:p w14:paraId="5C714B08"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LPZ</w:t>
            </w:r>
          </w:p>
        </w:tc>
        <w:tc>
          <w:tcPr>
            <w:tcW w:w="906" w:type="dxa"/>
            <w:noWrap/>
            <w:vAlign w:val="center"/>
            <w:hideMark/>
          </w:tcPr>
          <w:p w14:paraId="01585770"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OR</w:t>
            </w:r>
          </w:p>
        </w:tc>
        <w:tc>
          <w:tcPr>
            <w:tcW w:w="906" w:type="dxa"/>
            <w:noWrap/>
            <w:vAlign w:val="center"/>
            <w:hideMark/>
          </w:tcPr>
          <w:p w14:paraId="351F1BE2"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CANTIDAD</w:t>
            </w:r>
          </w:p>
        </w:tc>
      </w:tr>
      <w:tr w:rsidR="00196CAF" w:rsidRPr="00AE7FBA" w14:paraId="6F31BA7E" w14:textId="77777777" w:rsidTr="00196CAF">
        <w:trPr>
          <w:trHeight w:val="250"/>
          <w:jc w:val="center"/>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D01D977"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1</w:t>
            </w:r>
          </w:p>
        </w:tc>
        <w:tc>
          <w:tcPr>
            <w:tcW w:w="1002" w:type="dxa"/>
            <w:noWrap/>
            <w:vAlign w:val="center"/>
            <w:hideMark/>
          </w:tcPr>
          <w:p w14:paraId="0B00785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PRIMERA</w:t>
            </w:r>
          </w:p>
        </w:tc>
        <w:tc>
          <w:tcPr>
            <w:tcW w:w="1173" w:type="dxa"/>
            <w:noWrap/>
            <w:vAlign w:val="center"/>
            <w:hideMark/>
          </w:tcPr>
          <w:p w14:paraId="2C159C7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w:t>
            </w:r>
          </w:p>
        </w:tc>
        <w:tc>
          <w:tcPr>
            <w:tcW w:w="790" w:type="dxa"/>
            <w:noWrap/>
            <w:vAlign w:val="center"/>
            <w:hideMark/>
          </w:tcPr>
          <w:p w14:paraId="54213D0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6" w:type="dxa"/>
            <w:noWrap/>
            <w:vAlign w:val="center"/>
            <w:hideMark/>
          </w:tcPr>
          <w:p w14:paraId="1A300D2B"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6" w:type="dxa"/>
            <w:noWrap/>
            <w:vAlign w:val="center"/>
            <w:hideMark/>
          </w:tcPr>
          <w:p w14:paraId="4075DE3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6" w:type="dxa"/>
            <w:noWrap/>
            <w:vAlign w:val="center"/>
            <w:hideMark/>
          </w:tcPr>
          <w:p w14:paraId="04DBF68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6" w:type="dxa"/>
            <w:noWrap/>
            <w:vAlign w:val="center"/>
            <w:hideMark/>
          </w:tcPr>
          <w:p w14:paraId="058C374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300</w:t>
            </w:r>
          </w:p>
        </w:tc>
      </w:tr>
      <w:tr w:rsidR="00196CAF" w:rsidRPr="00AE7FBA" w14:paraId="6F847AA7" w14:textId="77777777" w:rsidTr="00196CAF">
        <w:trPr>
          <w:trHeight w:val="250"/>
          <w:jc w:val="center"/>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61CC5ED8"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2</w:t>
            </w:r>
          </w:p>
        </w:tc>
        <w:tc>
          <w:tcPr>
            <w:tcW w:w="1002" w:type="dxa"/>
            <w:noWrap/>
            <w:vAlign w:val="center"/>
            <w:hideMark/>
          </w:tcPr>
          <w:p w14:paraId="785F740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PRIMERA</w:t>
            </w:r>
          </w:p>
        </w:tc>
        <w:tc>
          <w:tcPr>
            <w:tcW w:w="1173" w:type="dxa"/>
            <w:noWrap/>
            <w:vAlign w:val="center"/>
            <w:hideMark/>
          </w:tcPr>
          <w:p w14:paraId="00F368D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790" w:type="dxa"/>
            <w:noWrap/>
            <w:vAlign w:val="center"/>
            <w:hideMark/>
          </w:tcPr>
          <w:p w14:paraId="150AE032"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6" w:type="dxa"/>
            <w:noWrap/>
            <w:vAlign w:val="center"/>
            <w:hideMark/>
          </w:tcPr>
          <w:p w14:paraId="5D47A5F2"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6" w:type="dxa"/>
            <w:noWrap/>
            <w:vAlign w:val="center"/>
            <w:hideMark/>
          </w:tcPr>
          <w:p w14:paraId="20B61AB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6" w:type="dxa"/>
            <w:noWrap/>
            <w:vAlign w:val="center"/>
            <w:hideMark/>
          </w:tcPr>
          <w:p w14:paraId="052B4F3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6" w:type="dxa"/>
            <w:noWrap/>
            <w:vAlign w:val="center"/>
            <w:hideMark/>
          </w:tcPr>
          <w:p w14:paraId="698A08E7"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600</w:t>
            </w:r>
          </w:p>
        </w:tc>
      </w:tr>
      <w:tr w:rsidR="00196CAF" w:rsidRPr="00AE7FBA" w14:paraId="6FBDB1FF" w14:textId="77777777" w:rsidTr="00196CAF">
        <w:trPr>
          <w:trHeight w:val="250"/>
          <w:jc w:val="center"/>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486258B8"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3</w:t>
            </w:r>
          </w:p>
        </w:tc>
        <w:tc>
          <w:tcPr>
            <w:tcW w:w="1002" w:type="dxa"/>
            <w:noWrap/>
            <w:vAlign w:val="center"/>
            <w:hideMark/>
          </w:tcPr>
          <w:p w14:paraId="7FF2750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PRIMERA</w:t>
            </w:r>
          </w:p>
        </w:tc>
        <w:tc>
          <w:tcPr>
            <w:tcW w:w="1173" w:type="dxa"/>
            <w:noWrap/>
            <w:vAlign w:val="center"/>
            <w:hideMark/>
          </w:tcPr>
          <w:p w14:paraId="1380030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60C</w:t>
            </w:r>
          </w:p>
        </w:tc>
        <w:tc>
          <w:tcPr>
            <w:tcW w:w="790" w:type="dxa"/>
            <w:noWrap/>
            <w:vAlign w:val="center"/>
            <w:hideMark/>
          </w:tcPr>
          <w:p w14:paraId="3101F97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150</w:t>
            </w:r>
          </w:p>
        </w:tc>
        <w:tc>
          <w:tcPr>
            <w:tcW w:w="906" w:type="dxa"/>
            <w:noWrap/>
            <w:vAlign w:val="center"/>
            <w:hideMark/>
          </w:tcPr>
          <w:p w14:paraId="33CB373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150</w:t>
            </w:r>
          </w:p>
        </w:tc>
        <w:tc>
          <w:tcPr>
            <w:tcW w:w="906" w:type="dxa"/>
            <w:noWrap/>
            <w:vAlign w:val="center"/>
            <w:hideMark/>
          </w:tcPr>
          <w:p w14:paraId="1612510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90</w:t>
            </w:r>
          </w:p>
        </w:tc>
        <w:tc>
          <w:tcPr>
            <w:tcW w:w="906" w:type="dxa"/>
            <w:noWrap/>
            <w:vAlign w:val="center"/>
            <w:hideMark/>
          </w:tcPr>
          <w:p w14:paraId="57BAA89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90</w:t>
            </w:r>
          </w:p>
        </w:tc>
        <w:tc>
          <w:tcPr>
            <w:tcW w:w="906" w:type="dxa"/>
            <w:noWrap/>
            <w:vAlign w:val="center"/>
            <w:hideMark/>
          </w:tcPr>
          <w:p w14:paraId="2EE3AF02"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480</w:t>
            </w:r>
          </w:p>
        </w:tc>
      </w:tr>
      <w:tr w:rsidR="00196CAF" w:rsidRPr="00AE7FBA" w14:paraId="78430961" w14:textId="77777777" w:rsidTr="00196CAF">
        <w:trPr>
          <w:trHeight w:val="250"/>
          <w:jc w:val="center"/>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5B626E68"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4</w:t>
            </w:r>
          </w:p>
        </w:tc>
        <w:tc>
          <w:tcPr>
            <w:tcW w:w="1002" w:type="dxa"/>
            <w:noWrap/>
            <w:vAlign w:val="center"/>
            <w:hideMark/>
          </w:tcPr>
          <w:p w14:paraId="6A3285D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PRIMERA</w:t>
            </w:r>
          </w:p>
        </w:tc>
        <w:tc>
          <w:tcPr>
            <w:tcW w:w="1173" w:type="dxa"/>
            <w:noWrap/>
            <w:vAlign w:val="center"/>
            <w:hideMark/>
          </w:tcPr>
          <w:p w14:paraId="2F455ED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60L</w:t>
            </w:r>
          </w:p>
        </w:tc>
        <w:tc>
          <w:tcPr>
            <w:tcW w:w="790" w:type="dxa"/>
            <w:noWrap/>
            <w:vAlign w:val="center"/>
            <w:hideMark/>
          </w:tcPr>
          <w:p w14:paraId="135396B4"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150</w:t>
            </w:r>
          </w:p>
        </w:tc>
        <w:tc>
          <w:tcPr>
            <w:tcW w:w="906" w:type="dxa"/>
            <w:noWrap/>
            <w:vAlign w:val="center"/>
            <w:hideMark/>
          </w:tcPr>
          <w:p w14:paraId="08C926E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150</w:t>
            </w:r>
          </w:p>
        </w:tc>
        <w:tc>
          <w:tcPr>
            <w:tcW w:w="906" w:type="dxa"/>
            <w:noWrap/>
            <w:vAlign w:val="center"/>
            <w:hideMark/>
          </w:tcPr>
          <w:p w14:paraId="27E5FF2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275</w:t>
            </w:r>
          </w:p>
        </w:tc>
        <w:tc>
          <w:tcPr>
            <w:tcW w:w="906" w:type="dxa"/>
            <w:noWrap/>
            <w:vAlign w:val="center"/>
            <w:hideMark/>
          </w:tcPr>
          <w:p w14:paraId="3D7B2EF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6" w:type="dxa"/>
            <w:noWrap/>
            <w:vAlign w:val="center"/>
            <w:hideMark/>
          </w:tcPr>
          <w:p w14:paraId="39C5E73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675</w:t>
            </w:r>
          </w:p>
        </w:tc>
      </w:tr>
      <w:tr w:rsidR="00196CAF" w:rsidRPr="00AE7FBA" w14:paraId="33A16155" w14:textId="77777777" w:rsidTr="00196CAF">
        <w:trPr>
          <w:trHeight w:val="250"/>
          <w:jc w:val="center"/>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ECBD27D"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5</w:t>
            </w:r>
          </w:p>
        </w:tc>
        <w:tc>
          <w:tcPr>
            <w:tcW w:w="1002" w:type="dxa"/>
            <w:noWrap/>
            <w:vAlign w:val="center"/>
            <w:hideMark/>
          </w:tcPr>
          <w:p w14:paraId="2C56CFD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PRIMERA</w:t>
            </w:r>
          </w:p>
        </w:tc>
        <w:tc>
          <w:tcPr>
            <w:tcW w:w="1173" w:type="dxa"/>
            <w:noWrap/>
            <w:vAlign w:val="center"/>
            <w:hideMark/>
          </w:tcPr>
          <w:p w14:paraId="196F469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80</w:t>
            </w:r>
          </w:p>
        </w:tc>
        <w:tc>
          <w:tcPr>
            <w:tcW w:w="790" w:type="dxa"/>
            <w:noWrap/>
            <w:vAlign w:val="center"/>
            <w:hideMark/>
          </w:tcPr>
          <w:p w14:paraId="5CF2E0A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75</w:t>
            </w:r>
          </w:p>
        </w:tc>
        <w:tc>
          <w:tcPr>
            <w:tcW w:w="906" w:type="dxa"/>
            <w:noWrap/>
            <w:vAlign w:val="center"/>
            <w:hideMark/>
          </w:tcPr>
          <w:p w14:paraId="6CA10E14"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6" w:type="dxa"/>
            <w:noWrap/>
            <w:vAlign w:val="center"/>
            <w:hideMark/>
          </w:tcPr>
          <w:p w14:paraId="79A603E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6" w:type="dxa"/>
            <w:noWrap/>
            <w:vAlign w:val="center"/>
            <w:hideMark/>
          </w:tcPr>
          <w:p w14:paraId="70F1CC9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6" w:type="dxa"/>
            <w:noWrap/>
            <w:vAlign w:val="center"/>
            <w:hideMark/>
          </w:tcPr>
          <w:p w14:paraId="074315A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225</w:t>
            </w:r>
          </w:p>
        </w:tc>
      </w:tr>
      <w:tr w:rsidR="00196CAF" w:rsidRPr="00AE7FBA" w14:paraId="4D50D4B9" w14:textId="77777777" w:rsidTr="00196CAF">
        <w:trPr>
          <w:trHeight w:val="250"/>
          <w:jc w:val="center"/>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511FDB49"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6</w:t>
            </w:r>
          </w:p>
        </w:tc>
        <w:tc>
          <w:tcPr>
            <w:tcW w:w="1002" w:type="dxa"/>
            <w:noWrap/>
            <w:vAlign w:val="center"/>
            <w:hideMark/>
          </w:tcPr>
          <w:p w14:paraId="4E2C5E74"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PRIMERA</w:t>
            </w:r>
          </w:p>
        </w:tc>
        <w:tc>
          <w:tcPr>
            <w:tcW w:w="1173" w:type="dxa"/>
            <w:noWrap/>
            <w:vAlign w:val="center"/>
            <w:hideMark/>
          </w:tcPr>
          <w:p w14:paraId="1730674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790" w:type="dxa"/>
            <w:noWrap/>
            <w:vAlign w:val="center"/>
            <w:hideMark/>
          </w:tcPr>
          <w:p w14:paraId="36F7C2A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75</w:t>
            </w:r>
          </w:p>
        </w:tc>
        <w:tc>
          <w:tcPr>
            <w:tcW w:w="906" w:type="dxa"/>
            <w:noWrap/>
            <w:vAlign w:val="center"/>
            <w:hideMark/>
          </w:tcPr>
          <w:p w14:paraId="59F4282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75</w:t>
            </w:r>
          </w:p>
        </w:tc>
        <w:tc>
          <w:tcPr>
            <w:tcW w:w="906" w:type="dxa"/>
            <w:noWrap/>
            <w:vAlign w:val="center"/>
            <w:hideMark/>
          </w:tcPr>
          <w:p w14:paraId="06B67BE7"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0</w:t>
            </w:r>
          </w:p>
        </w:tc>
        <w:tc>
          <w:tcPr>
            <w:tcW w:w="906" w:type="dxa"/>
            <w:noWrap/>
            <w:vAlign w:val="center"/>
            <w:hideMark/>
          </w:tcPr>
          <w:p w14:paraId="21BC04D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0</w:t>
            </w:r>
          </w:p>
        </w:tc>
        <w:tc>
          <w:tcPr>
            <w:tcW w:w="906" w:type="dxa"/>
            <w:noWrap/>
            <w:vAlign w:val="center"/>
            <w:hideMark/>
          </w:tcPr>
          <w:p w14:paraId="45118CB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150</w:t>
            </w:r>
          </w:p>
        </w:tc>
      </w:tr>
      <w:tr w:rsidR="00196CAF" w:rsidRPr="00AE7FBA" w14:paraId="41E9E9FD" w14:textId="77777777" w:rsidTr="00196CAF">
        <w:trPr>
          <w:trHeight w:val="250"/>
          <w:jc w:val="center"/>
        </w:trPr>
        <w:tc>
          <w:tcPr>
            <w:cnfStyle w:val="001000000000" w:firstRow="0" w:lastRow="0" w:firstColumn="1" w:lastColumn="0" w:oddVBand="0" w:evenVBand="0" w:oddHBand="0" w:evenHBand="0" w:firstRowFirstColumn="0" w:firstRowLastColumn="0" w:lastRowFirstColumn="0" w:lastRowLastColumn="0"/>
            <w:tcW w:w="6197" w:type="dxa"/>
            <w:gridSpan w:val="7"/>
            <w:noWrap/>
            <w:vAlign w:val="center"/>
            <w:hideMark/>
          </w:tcPr>
          <w:p w14:paraId="30FDA18A"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TOTAL</w:t>
            </w:r>
          </w:p>
        </w:tc>
        <w:tc>
          <w:tcPr>
            <w:tcW w:w="906" w:type="dxa"/>
            <w:noWrap/>
            <w:vAlign w:val="center"/>
            <w:hideMark/>
          </w:tcPr>
          <w:p w14:paraId="0D2AE6E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2.430</w:t>
            </w:r>
          </w:p>
        </w:tc>
      </w:tr>
    </w:tbl>
    <w:p w14:paraId="03259CB3" w14:textId="77777777" w:rsidR="00812882" w:rsidRDefault="00812882" w:rsidP="00196CAF">
      <w:pPr>
        <w:spacing w:before="120"/>
        <w:ind w:left="567"/>
        <w:jc w:val="center"/>
        <w:rPr>
          <w:rFonts w:ascii="Bookman Old Style" w:hAnsi="Bookman Old Style"/>
          <w:b/>
          <w:sz w:val="18"/>
          <w:szCs w:val="18"/>
          <w:lang w:eastAsia="es-ES"/>
        </w:rPr>
      </w:pPr>
    </w:p>
    <w:p w14:paraId="223BF071" w14:textId="77777777" w:rsidR="00812882" w:rsidRDefault="00812882" w:rsidP="00196CAF">
      <w:pPr>
        <w:spacing w:before="120"/>
        <w:ind w:left="567"/>
        <w:jc w:val="center"/>
        <w:rPr>
          <w:rFonts w:ascii="Bookman Old Style" w:hAnsi="Bookman Old Style"/>
          <w:b/>
          <w:sz w:val="18"/>
          <w:szCs w:val="18"/>
          <w:lang w:eastAsia="es-ES"/>
        </w:rPr>
      </w:pPr>
    </w:p>
    <w:p w14:paraId="03CC7659" w14:textId="77777777" w:rsidR="00812882" w:rsidRDefault="00812882" w:rsidP="00196CAF">
      <w:pPr>
        <w:spacing w:before="120"/>
        <w:ind w:left="567"/>
        <w:jc w:val="center"/>
        <w:rPr>
          <w:rFonts w:ascii="Bookman Old Style" w:hAnsi="Bookman Old Style"/>
          <w:b/>
          <w:sz w:val="18"/>
          <w:szCs w:val="18"/>
          <w:lang w:eastAsia="es-ES"/>
        </w:rPr>
      </w:pPr>
    </w:p>
    <w:p w14:paraId="49619885" w14:textId="77777777" w:rsidR="00812882" w:rsidRDefault="00812882" w:rsidP="00196CAF">
      <w:pPr>
        <w:spacing w:before="120"/>
        <w:ind w:left="567"/>
        <w:jc w:val="center"/>
        <w:rPr>
          <w:rFonts w:ascii="Bookman Old Style" w:hAnsi="Bookman Old Style"/>
          <w:b/>
          <w:sz w:val="18"/>
          <w:szCs w:val="18"/>
          <w:lang w:eastAsia="es-ES"/>
        </w:rPr>
      </w:pPr>
    </w:p>
    <w:p w14:paraId="41223204" w14:textId="593B0CA9" w:rsidR="00196CAF" w:rsidRPr="00AE7FBA" w:rsidRDefault="00196CAF" w:rsidP="00196CAF">
      <w:pPr>
        <w:spacing w:before="120"/>
        <w:ind w:left="567"/>
        <w:jc w:val="center"/>
        <w:rPr>
          <w:rFonts w:ascii="Bookman Old Style" w:hAnsi="Bookman Old Style"/>
          <w:b/>
          <w:sz w:val="18"/>
          <w:szCs w:val="18"/>
          <w:lang w:eastAsia="es-ES"/>
        </w:rPr>
      </w:pPr>
      <w:r w:rsidRPr="00AE7FBA">
        <w:rPr>
          <w:rFonts w:ascii="Bookman Old Style" w:hAnsi="Bookman Old Style"/>
          <w:b/>
          <w:sz w:val="18"/>
          <w:szCs w:val="18"/>
          <w:lang w:eastAsia="es-ES"/>
        </w:rPr>
        <w:lastRenderedPageBreak/>
        <w:t>SEGUNDA ENTREGA</w:t>
      </w:r>
    </w:p>
    <w:tbl>
      <w:tblPr>
        <w:tblStyle w:val="Tabladecuadrcula1clara"/>
        <w:tblW w:w="7078" w:type="dxa"/>
        <w:jc w:val="center"/>
        <w:tblLook w:val="04A0" w:firstRow="1" w:lastRow="0" w:firstColumn="1" w:lastColumn="0" w:noHBand="0" w:noVBand="1"/>
      </w:tblPr>
      <w:tblGrid>
        <w:gridCol w:w="556"/>
        <w:gridCol w:w="1115"/>
        <w:gridCol w:w="1056"/>
        <w:gridCol w:w="904"/>
        <w:gridCol w:w="904"/>
        <w:gridCol w:w="904"/>
        <w:gridCol w:w="904"/>
        <w:gridCol w:w="924"/>
      </w:tblGrid>
      <w:tr w:rsidR="00196CAF" w:rsidRPr="00AE7FBA" w14:paraId="371FA14F" w14:textId="77777777" w:rsidTr="00196CAF">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hideMark/>
          </w:tcPr>
          <w:p w14:paraId="57E59E0A"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ITEM</w:t>
            </w:r>
          </w:p>
        </w:tc>
        <w:tc>
          <w:tcPr>
            <w:tcW w:w="987" w:type="dxa"/>
            <w:noWrap/>
            <w:vAlign w:val="center"/>
            <w:hideMark/>
          </w:tcPr>
          <w:p w14:paraId="1EECD6A1"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DESCRIPCION</w:t>
            </w:r>
          </w:p>
        </w:tc>
        <w:tc>
          <w:tcPr>
            <w:tcW w:w="1056" w:type="dxa"/>
            <w:noWrap/>
            <w:vAlign w:val="center"/>
            <w:hideMark/>
          </w:tcPr>
          <w:p w14:paraId="7EF28EAA"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CAPACIDAD [L]</w:t>
            </w:r>
          </w:p>
        </w:tc>
        <w:tc>
          <w:tcPr>
            <w:tcW w:w="904" w:type="dxa"/>
            <w:noWrap/>
            <w:vAlign w:val="center"/>
            <w:hideMark/>
          </w:tcPr>
          <w:p w14:paraId="3A580818"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CBBA</w:t>
            </w:r>
          </w:p>
        </w:tc>
        <w:tc>
          <w:tcPr>
            <w:tcW w:w="904" w:type="dxa"/>
            <w:noWrap/>
            <w:vAlign w:val="center"/>
            <w:hideMark/>
          </w:tcPr>
          <w:p w14:paraId="5E3B4FC4"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SCZ</w:t>
            </w:r>
          </w:p>
        </w:tc>
        <w:tc>
          <w:tcPr>
            <w:tcW w:w="904" w:type="dxa"/>
            <w:noWrap/>
            <w:vAlign w:val="center"/>
            <w:hideMark/>
          </w:tcPr>
          <w:p w14:paraId="2470043F"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LPZ</w:t>
            </w:r>
          </w:p>
        </w:tc>
        <w:tc>
          <w:tcPr>
            <w:tcW w:w="904" w:type="dxa"/>
            <w:noWrap/>
            <w:vAlign w:val="center"/>
            <w:hideMark/>
          </w:tcPr>
          <w:p w14:paraId="785FA9E4"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OR</w:t>
            </w:r>
          </w:p>
        </w:tc>
        <w:tc>
          <w:tcPr>
            <w:tcW w:w="908" w:type="dxa"/>
            <w:noWrap/>
            <w:vAlign w:val="center"/>
            <w:hideMark/>
          </w:tcPr>
          <w:p w14:paraId="09059B33"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CANTIDAD</w:t>
            </w:r>
          </w:p>
        </w:tc>
      </w:tr>
      <w:tr w:rsidR="00196CAF" w:rsidRPr="00AE7FBA" w14:paraId="6545C408" w14:textId="77777777" w:rsidTr="00196CAF">
        <w:trPr>
          <w:trHeight w:val="271"/>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hideMark/>
          </w:tcPr>
          <w:p w14:paraId="537C2CDD"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1</w:t>
            </w:r>
          </w:p>
        </w:tc>
        <w:tc>
          <w:tcPr>
            <w:tcW w:w="987" w:type="dxa"/>
            <w:noWrap/>
            <w:vAlign w:val="center"/>
            <w:hideMark/>
          </w:tcPr>
          <w:p w14:paraId="5DD1F9F8"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SEGUNDA</w:t>
            </w:r>
          </w:p>
        </w:tc>
        <w:tc>
          <w:tcPr>
            <w:tcW w:w="1056" w:type="dxa"/>
            <w:noWrap/>
            <w:vAlign w:val="center"/>
            <w:hideMark/>
          </w:tcPr>
          <w:p w14:paraId="5B6F773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w:t>
            </w:r>
          </w:p>
        </w:tc>
        <w:tc>
          <w:tcPr>
            <w:tcW w:w="904" w:type="dxa"/>
            <w:noWrap/>
            <w:vAlign w:val="center"/>
            <w:hideMark/>
          </w:tcPr>
          <w:p w14:paraId="5E3D1D78"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300</w:t>
            </w:r>
          </w:p>
        </w:tc>
        <w:tc>
          <w:tcPr>
            <w:tcW w:w="904" w:type="dxa"/>
            <w:noWrap/>
            <w:vAlign w:val="center"/>
            <w:hideMark/>
          </w:tcPr>
          <w:p w14:paraId="69A0700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300</w:t>
            </w:r>
          </w:p>
        </w:tc>
        <w:tc>
          <w:tcPr>
            <w:tcW w:w="904" w:type="dxa"/>
            <w:noWrap/>
            <w:vAlign w:val="center"/>
            <w:hideMark/>
          </w:tcPr>
          <w:p w14:paraId="4AF71B9B"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4" w:type="dxa"/>
            <w:noWrap/>
            <w:vAlign w:val="center"/>
            <w:hideMark/>
          </w:tcPr>
          <w:p w14:paraId="04EAD95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8" w:type="dxa"/>
            <w:noWrap/>
            <w:vAlign w:val="center"/>
            <w:hideMark/>
          </w:tcPr>
          <w:p w14:paraId="40A06B6B"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700</w:t>
            </w:r>
          </w:p>
        </w:tc>
      </w:tr>
      <w:tr w:rsidR="00196CAF" w:rsidRPr="00AE7FBA" w14:paraId="0521BD49" w14:textId="77777777" w:rsidTr="00196CAF">
        <w:trPr>
          <w:trHeight w:val="271"/>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hideMark/>
          </w:tcPr>
          <w:p w14:paraId="407E50C8"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2</w:t>
            </w:r>
          </w:p>
        </w:tc>
        <w:tc>
          <w:tcPr>
            <w:tcW w:w="987" w:type="dxa"/>
            <w:noWrap/>
            <w:vAlign w:val="center"/>
            <w:hideMark/>
          </w:tcPr>
          <w:p w14:paraId="48EDD562"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SEGUNDA</w:t>
            </w:r>
          </w:p>
        </w:tc>
        <w:tc>
          <w:tcPr>
            <w:tcW w:w="1056" w:type="dxa"/>
            <w:noWrap/>
            <w:vAlign w:val="center"/>
            <w:hideMark/>
          </w:tcPr>
          <w:p w14:paraId="671FEA7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4" w:type="dxa"/>
            <w:noWrap/>
            <w:vAlign w:val="center"/>
            <w:hideMark/>
          </w:tcPr>
          <w:p w14:paraId="4E71C2B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500</w:t>
            </w:r>
          </w:p>
        </w:tc>
        <w:tc>
          <w:tcPr>
            <w:tcW w:w="904" w:type="dxa"/>
            <w:noWrap/>
            <w:vAlign w:val="center"/>
            <w:hideMark/>
          </w:tcPr>
          <w:p w14:paraId="7D480C98"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500</w:t>
            </w:r>
          </w:p>
        </w:tc>
        <w:tc>
          <w:tcPr>
            <w:tcW w:w="904" w:type="dxa"/>
            <w:noWrap/>
            <w:vAlign w:val="center"/>
            <w:hideMark/>
          </w:tcPr>
          <w:p w14:paraId="501817C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4" w:type="dxa"/>
            <w:noWrap/>
            <w:vAlign w:val="center"/>
            <w:hideMark/>
          </w:tcPr>
          <w:p w14:paraId="47562BF4"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8" w:type="dxa"/>
            <w:noWrap/>
            <w:vAlign w:val="center"/>
            <w:hideMark/>
          </w:tcPr>
          <w:p w14:paraId="4FE0FB9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1.400</w:t>
            </w:r>
          </w:p>
        </w:tc>
      </w:tr>
      <w:tr w:rsidR="00196CAF" w:rsidRPr="00AE7FBA" w14:paraId="743DAD81" w14:textId="77777777" w:rsidTr="00196CAF">
        <w:trPr>
          <w:trHeight w:val="271"/>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hideMark/>
          </w:tcPr>
          <w:p w14:paraId="7A6747AC"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3</w:t>
            </w:r>
          </w:p>
        </w:tc>
        <w:tc>
          <w:tcPr>
            <w:tcW w:w="987" w:type="dxa"/>
            <w:noWrap/>
            <w:vAlign w:val="center"/>
            <w:hideMark/>
          </w:tcPr>
          <w:p w14:paraId="67358D7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SEGUNDA</w:t>
            </w:r>
          </w:p>
        </w:tc>
        <w:tc>
          <w:tcPr>
            <w:tcW w:w="1056" w:type="dxa"/>
            <w:noWrap/>
            <w:vAlign w:val="center"/>
            <w:hideMark/>
          </w:tcPr>
          <w:p w14:paraId="0C81E5E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60C</w:t>
            </w:r>
          </w:p>
        </w:tc>
        <w:tc>
          <w:tcPr>
            <w:tcW w:w="904" w:type="dxa"/>
            <w:noWrap/>
            <w:vAlign w:val="center"/>
            <w:hideMark/>
          </w:tcPr>
          <w:p w14:paraId="6E5E960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400</w:t>
            </w:r>
          </w:p>
        </w:tc>
        <w:tc>
          <w:tcPr>
            <w:tcW w:w="904" w:type="dxa"/>
            <w:noWrap/>
            <w:vAlign w:val="center"/>
            <w:hideMark/>
          </w:tcPr>
          <w:p w14:paraId="3DAF729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400</w:t>
            </w:r>
          </w:p>
        </w:tc>
        <w:tc>
          <w:tcPr>
            <w:tcW w:w="904" w:type="dxa"/>
            <w:noWrap/>
            <w:vAlign w:val="center"/>
            <w:hideMark/>
          </w:tcPr>
          <w:p w14:paraId="0ECB430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160</w:t>
            </w:r>
          </w:p>
        </w:tc>
        <w:tc>
          <w:tcPr>
            <w:tcW w:w="904" w:type="dxa"/>
            <w:noWrap/>
            <w:vAlign w:val="center"/>
            <w:hideMark/>
          </w:tcPr>
          <w:p w14:paraId="26D6296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160</w:t>
            </w:r>
          </w:p>
        </w:tc>
        <w:tc>
          <w:tcPr>
            <w:tcW w:w="908" w:type="dxa"/>
            <w:noWrap/>
            <w:vAlign w:val="center"/>
            <w:hideMark/>
          </w:tcPr>
          <w:p w14:paraId="00FFE69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1.120</w:t>
            </w:r>
          </w:p>
        </w:tc>
      </w:tr>
      <w:tr w:rsidR="00196CAF" w:rsidRPr="00AE7FBA" w14:paraId="4263A840" w14:textId="77777777" w:rsidTr="00196CAF">
        <w:trPr>
          <w:trHeight w:val="271"/>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hideMark/>
          </w:tcPr>
          <w:p w14:paraId="7D3623B9"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4</w:t>
            </w:r>
          </w:p>
        </w:tc>
        <w:tc>
          <w:tcPr>
            <w:tcW w:w="987" w:type="dxa"/>
            <w:noWrap/>
            <w:vAlign w:val="center"/>
            <w:hideMark/>
          </w:tcPr>
          <w:p w14:paraId="2105715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SEGUNDA</w:t>
            </w:r>
          </w:p>
        </w:tc>
        <w:tc>
          <w:tcPr>
            <w:tcW w:w="1056" w:type="dxa"/>
            <w:noWrap/>
            <w:vAlign w:val="center"/>
            <w:hideMark/>
          </w:tcPr>
          <w:p w14:paraId="68D8BC5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60L</w:t>
            </w:r>
          </w:p>
        </w:tc>
        <w:tc>
          <w:tcPr>
            <w:tcW w:w="904" w:type="dxa"/>
            <w:noWrap/>
            <w:vAlign w:val="center"/>
            <w:hideMark/>
          </w:tcPr>
          <w:p w14:paraId="5DBE2AD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400</w:t>
            </w:r>
          </w:p>
        </w:tc>
        <w:tc>
          <w:tcPr>
            <w:tcW w:w="904" w:type="dxa"/>
            <w:noWrap/>
            <w:vAlign w:val="center"/>
            <w:hideMark/>
          </w:tcPr>
          <w:p w14:paraId="637FA1F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400</w:t>
            </w:r>
          </w:p>
        </w:tc>
        <w:tc>
          <w:tcPr>
            <w:tcW w:w="904" w:type="dxa"/>
            <w:noWrap/>
            <w:vAlign w:val="center"/>
            <w:hideMark/>
          </w:tcPr>
          <w:p w14:paraId="3275BC0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550</w:t>
            </w:r>
          </w:p>
        </w:tc>
        <w:tc>
          <w:tcPr>
            <w:tcW w:w="904" w:type="dxa"/>
            <w:noWrap/>
            <w:vAlign w:val="center"/>
            <w:hideMark/>
          </w:tcPr>
          <w:p w14:paraId="69BC1C7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225</w:t>
            </w:r>
          </w:p>
        </w:tc>
        <w:tc>
          <w:tcPr>
            <w:tcW w:w="908" w:type="dxa"/>
            <w:noWrap/>
            <w:vAlign w:val="center"/>
            <w:hideMark/>
          </w:tcPr>
          <w:p w14:paraId="709C9742"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1.575</w:t>
            </w:r>
          </w:p>
        </w:tc>
      </w:tr>
      <w:tr w:rsidR="00196CAF" w:rsidRPr="00AE7FBA" w14:paraId="65727A75" w14:textId="77777777" w:rsidTr="00196CAF">
        <w:trPr>
          <w:trHeight w:val="271"/>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hideMark/>
          </w:tcPr>
          <w:p w14:paraId="043A8109"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5</w:t>
            </w:r>
          </w:p>
        </w:tc>
        <w:tc>
          <w:tcPr>
            <w:tcW w:w="987" w:type="dxa"/>
            <w:noWrap/>
            <w:vAlign w:val="center"/>
            <w:hideMark/>
          </w:tcPr>
          <w:p w14:paraId="5374EB5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SEGUNDA</w:t>
            </w:r>
          </w:p>
        </w:tc>
        <w:tc>
          <w:tcPr>
            <w:tcW w:w="1056" w:type="dxa"/>
            <w:noWrap/>
            <w:vAlign w:val="center"/>
            <w:hideMark/>
          </w:tcPr>
          <w:p w14:paraId="47747358"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80</w:t>
            </w:r>
          </w:p>
        </w:tc>
        <w:tc>
          <w:tcPr>
            <w:tcW w:w="904" w:type="dxa"/>
            <w:noWrap/>
            <w:vAlign w:val="center"/>
            <w:hideMark/>
          </w:tcPr>
          <w:p w14:paraId="5979C68B"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4" w:type="dxa"/>
            <w:noWrap/>
            <w:vAlign w:val="center"/>
            <w:hideMark/>
          </w:tcPr>
          <w:p w14:paraId="2FC29897"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4" w:type="dxa"/>
            <w:noWrap/>
            <w:vAlign w:val="center"/>
            <w:hideMark/>
          </w:tcPr>
          <w:p w14:paraId="5764A76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75</w:t>
            </w:r>
          </w:p>
        </w:tc>
        <w:tc>
          <w:tcPr>
            <w:tcW w:w="904" w:type="dxa"/>
            <w:noWrap/>
            <w:vAlign w:val="center"/>
            <w:hideMark/>
          </w:tcPr>
          <w:p w14:paraId="4B761BD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8" w:type="dxa"/>
            <w:noWrap/>
            <w:vAlign w:val="center"/>
            <w:hideMark/>
          </w:tcPr>
          <w:p w14:paraId="0D17CF2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525</w:t>
            </w:r>
          </w:p>
        </w:tc>
      </w:tr>
      <w:tr w:rsidR="00196CAF" w:rsidRPr="00AE7FBA" w14:paraId="45F24AC6" w14:textId="77777777" w:rsidTr="00196CAF">
        <w:trPr>
          <w:trHeight w:val="271"/>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hideMark/>
          </w:tcPr>
          <w:p w14:paraId="73D0C74C"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6</w:t>
            </w:r>
          </w:p>
        </w:tc>
        <w:tc>
          <w:tcPr>
            <w:tcW w:w="987" w:type="dxa"/>
            <w:noWrap/>
            <w:vAlign w:val="center"/>
            <w:hideMark/>
          </w:tcPr>
          <w:p w14:paraId="2B7AA4E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SEGUNDA</w:t>
            </w:r>
          </w:p>
        </w:tc>
        <w:tc>
          <w:tcPr>
            <w:tcW w:w="1056" w:type="dxa"/>
            <w:noWrap/>
            <w:vAlign w:val="center"/>
            <w:hideMark/>
          </w:tcPr>
          <w:p w14:paraId="1B15C462"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4" w:type="dxa"/>
            <w:noWrap/>
            <w:vAlign w:val="center"/>
            <w:hideMark/>
          </w:tcPr>
          <w:p w14:paraId="2D1BA47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4" w:type="dxa"/>
            <w:noWrap/>
            <w:vAlign w:val="center"/>
            <w:hideMark/>
          </w:tcPr>
          <w:p w14:paraId="188234C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4" w:type="dxa"/>
            <w:noWrap/>
            <w:vAlign w:val="center"/>
            <w:hideMark/>
          </w:tcPr>
          <w:p w14:paraId="562FFA0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4" w:type="dxa"/>
            <w:noWrap/>
            <w:vAlign w:val="center"/>
            <w:hideMark/>
          </w:tcPr>
          <w:p w14:paraId="0996E34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8" w:type="dxa"/>
            <w:noWrap/>
            <w:vAlign w:val="center"/>
            <w:hideMark/>
          </w:tcPr>
          <w:p w14:paraId="7C9A491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350</w:t>
            </w:r>
          </w:p>
        </w:tc>
      </w:tr>
      <w:tr w:rsidR="00196CAF" w:rsidRPr="00AE7FBA" w14:paraId="7D0CBFB3" w14:textId="77777777" w:rsidTr="00196CAF">
        <w:trPr>
          <w:trHeight w:val="271"/>
          <w:jc w:val="center"/>
        </w:trPr>
        <w:tc>
          <w:tcPr>
            <w:cnfStyle w:val="001000000000" w:firstRow="0" w:lastRow="0" w:firstColumn="1" w:lastColumn="0" w:oddVBand="0" w:evenVBand="0" w:oddHBand="0" w:evenHBand="0" w:firstRowFirstColumn="0" w:firstRowLastColumn="0" w:lastRowFirstColumn="0" w:lastRowLastColumn="0"/>
            <w:tcW w:w="6170" w:type="dxa"/>
            <w:gridSpan w:val="7"/>
            <w:vAlign w:val="center"/>
            <w:hideMark/>
          </w:tcPr>
          <w:p w14:paraId="7B2B64EB"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TOTAL</w:t>
            </w:r>
          </w:p>
        </w:tc>
        <w:tc>
          <w:tcPr>
            <w:tcW w:w="908" w:type="dxa"/>
            <w:noWrap/>
            <w:vAlign w:val="center"/>
            <w:hideMark/>
          </w:tcPr>
          <w:p w14:paraId="4ACB8727"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5.670</w:t>
            </w:r>
          </w:p>
        </w:tc>
      </w:tr>
    </w:tbl>
    <w:p w14:paraId="7CC451A8" w14:textId="730047DA" w:rsidR="00196CAF" w:rsidRPr="00AE7FBA" w:rsidRDefault="00196CAF" w:rsidP="00196CAF">
      <w:pPr>
        <w:spacing w:before="120"/>
        <w:ind w:left="567"/>
        <w:jc w:val="center"/>
        <w:rPr>
          <w:rFonts w:ascii="Bookman Old Style" w:hAnsi="Bookman Old Style"/>
          <w:b/>
          <w:sz w:val="18"/>
          <w:szCs w:val="18"/>
          <w:lang w:eastAsia="es-ES"/>
        </w:rPr>
      </w:pPr>
      <w:r w:rsidRPr="00AE7FBA">
        <w:rPr>
          <w:rFonts w:ascii="Bookman Old Style" w:hAnsi="Bookman Old Style"/>
          <w:b/>
          <w:sz w:val="18"/>
          <w:szCs w:val="18"/>
          <w:lang w:eastAsia="es-ES"/>
        </w:rPr>
        <w:t>TERCERA ENTREGA</w:t>
      </w:r>
    </w:p>
    <w:tbl>
      <w:tblPr>
        <w:tblStyle w:val="Tabladecuadrcula1clara"/>
        <w:tblW w:w="7036" w:type="dxa"/>
        <w:jc w:val="center"/>
        <w:tblLook w:val="04A0" w:firstRow="1" w:lastRow="0" w:firstColumn="1" w:lastColumn="0" w:noHBand="0" w:noVBand="1"/>
      </w:tblPr>
      <w:tblGrid>
        <w:gridCol w:w="556"/>
        <w:gridCol w:w="1115"/>
        <w:gridCol w:w="1054"/>
        <w:gridCol w:w="904"/>
        <w:gridCol w:w="904"/>
        <w:gridCol w:w="904"/>
        <w:gridCol w:w="905"/>
        <w:gridCol w:w="924"/>
      </w:tblGrid>
      <w:tr w:rsidR="00196CAF" w:rsidRPr="00AE7FBA" w14:paraId="3B064B8C" w14:textId="77777777" w:rsidTr="00196CA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481" w:type="dxa"/>
            <w:noWrap/>
            <w:vAlign w:val="center"/>
            <w:hideMark/>
          </w:tcPr>
          <w:p w14:paraId="127D83C2"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ITEM</w:t>
            </w:r>
          </w:p>
        </w:tc>
        <w:tc>
          <w:tcPr>
            <w:tcW w:w="978" w:type="dxa"/>
            <w:noWrap/>
            <w:vAlign w:val="center"/>
            <w:hideMark/>
          </w:tcPr>
          <w:p w14:paraId="74346857"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DESCRIPCION</w:t>
            </w:r>
          </w:p>
        </w:tc>
        <w:tc>
          <w:tcPr>
            <w:tcW w:w="1054" w:type="dxa"/>
            <w:noWrap/>
            <w:vAlign w:val="center"/>
            <w:hideMark/>
          </w:tcPr>
          <w:p w14:paraId="1993BAA8"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CAPACIDAD [L]</w:t>
            </w:r>
          </w:p>
        </w:tc>
        <w:tc>
          <w:tcPr>
            <w:tcW w:w="904" w:type="dxa"/>
            <w:noWrap/>
            <w:vAlign w:val="center"/>
            <w:hideMark/>
          </w:tcPr>
          <w:p w14:paraId="536C8BFB"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CBBA</w:t>
            </w:r>
          </w:p>
        </w:tc>
        <w:tc>
          <w:tcPr>
            <w:tcW w:w="904" w:type="dxa"/>
            <w:noWrap/>
            <w:vAlign w:val="center"/>
            <w:hideMark/>
          </w:tcPr>
          <w:p w14:paraId="06430AEE"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SCZ</w:t>
            </w:r>
          </w:p>
        </w:tc>
        <w:tc>
          <w:tcPr>
            <w:tcW w:w="904" w:type="dxa"/>
            <w:noWrap/>
            <w:vAlign w:val="center"/>
            <w:hideMark/>
          </w:tcPr>
          <w:p w14:paraId="550711C5"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LPZ</w:t>
            </w:r>
          </w:p>
        </w:tc>
        <w:tc>
          <w:tcPr>
            <w:tcW w:w="905" w:type="dxa"/>
            <w:noWrap/>
            <w:vAlign w:val="center"/>
            <w:hideMark/>
          </w:tcPr>
          <w:p w14:paraId="0B418D15"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OR</w:t>
            </w:r>
          </w:p>
        </w:tc>
        <w:tc>
          <w:tcPr>
            <w:tcW w:w="904" w:type="dxa"/>
            <w:noWrap/>
            <w:vAlign w:val="center"/>
            <w:hideMark/>
          </w:tcPr>
          <w:p w14:paraId="6CCE2249" w14:textId="77777777" w:rsidR="00196CAF" w:rsidRPr="00AE7FBA" w:rsidRDefault="00196CAF" w:rsidP="00196C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CANTIDAD</w:t>
            </w:r>
          </w:p>
        </w:tc>
      </w:tr>
      <w:tr w:rsidR="00196CAF" w:rsidRPr="00AE7FBA" w14:paraId="27FD010D" w14:textId="77777777" w:rsidTr="00196CAF">
        <w:trPr>
          <w:trHeight w:val="246"/>
          <w:jc w:val="center"/>
        </w:trPr>
        <w:tc>
          <w:tcPr>
            <w:cnfStyle w:val="001000000000" w:firstRow="0" w:lastRow="0" w:firstColumn="1" w:lastColumn="0" w:oddVBand="0" w:evenVBand="0" w:oddHBand="0" w:evenHBand="0" w:firstRowFirstColumn="0" w:firstRowLastColumn="0" w:lastRowFirstColumn="0" w:lastRowLastColumn="0"/>
            <w:tcW w:w="481" w:type="dxa"/>
            <w:noWrap/>
            <w:vAlign w:val="center"/>
            <w:hideMark/>
          </w:tcPr>
          <w:p w14:paraId="7B8D0B9A"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1</w:t>
            </w:r>
          </w:p>
        </w:tc>
        <w:tc>
          <w:tcPr>
            <w:tcW w:w="978" w:type="dxa"/>
            <w:noWrap/>
            <w:vAlign w:val="center"/>
            <w:hideMark/>
          </w:tcPr>
          <w:p w14:paraId="6D0319A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TERCERA</w:t>
            </w:r>
          </w:p>
        </w:tc>
        <w:tc>
          <w:tcPr>
            <w:tcW w:w="1054" w:type="dxa"/>
            <w:noWrap/>
            <w:vAlign w:val="center"/>
            <w:hideMark/>
          </w:tcPr>
          <w:p w14:paraId="2AFC7F6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w:t>
            </w:r>
          </w:p>
        </w:tc>
        <w:tc>
          <w:tcPr>
            <w:tcW w:w="904" w:type="dxa"/>
            <w:noWrap/>
            <w:vAlign w:val="center"/>
            <w:hideMark/>
          </w:tcPr>
          <w:p w14:paraId="33AF6004"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400</w:t>
            </w:r>
          </w:p>
        </w:tc>
        <w:tc>
          <w:tcPr>
            <w:tcW w:w="904" w:type="dxa"/>
            <w:noWrap/>
            <w:vAlign w:val="center"/>
            <w:hideMark/>
          </w:tcPr>
          <w:p w14:paraId="6A0340A2"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400</w:t>
            </w:r>
          </w:p>
        </w:tc>
        <w:tc>
          <w:tcPr>
            <w:tcW w:w="904" w:type="dxa"/>
            <w:noWrap/>
            <w:vAlign w:val="center"/>
            <w:hideMark/>
          </w:tcPr>
          <w:p w14:paraId="19D3761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5" w:type="dxa"/>
            <w:noWrap/>
            <w:vAlign w:val="center"/>
            <w:hideMark/>
          </w:tcPr>
          <w:p w14:paraId="606752F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4" w:type="dxa"/>
            <w:noWrap/>
            <w:vAlign w:val="center"/>
            <w:hideMark/>
          </w:tcPr>
          <w:p w14:paraId="76E7719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1.000</w:t>
            </w:r>
          </w:p>
        </w:tc>
      </w:tr>
      <w:tr w:rsidR="00196CAF" w:rsidRPr="00AE7FBA" w14:paraId="7478CB56" w14:textId="77777777" w:rsidTr="00196CAF">
        <w:trPr>
          <w:trHeight w:val="246"/>
          <w:jc w:val="center"/>
        </w:trPr>
        <w:tc>
          <w:tcPr>
            <w:cnfStyle w:val="001000000000" w:firstRow="0" w:lastRow="0" w:firstColumn="1" w:lastColumn="0" w:oddVBand="0" w:evenVBand="0" w:oddHBand="0" w:evenHBand="0" w:firstRowFirstColumn="0" w:firstRowLastColumn="0" w:lastRowFirstColumn="0" w:lastRowLastColumn="0"/>
            <w:tcW w:w="481" w:type="dxa"/>
            <w:noWrap/>
            <w:vAlign w:val="center"/>
            <w:hideMark/>
          </w:tcPr>
          <w:p w14:paraId="301E11E3"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2</w:t>
            </w:r>
          </w:p>
        </w:tc>
        <w:tc>
          <w:tcPr>
            <w:tcW w:w="978" w:type="dxa"/>
            <w:noWrap/>
            <w:vAlign w:val="center"/>
            <w:hideMark/>
          </w:tcPr>
          <w:p w14:paraId="0CA0F3DB"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TERCERA</w:t>
            </w:r>
          </w:p>
        </w:tc>
        <w:tc>
          <w:tcPr>
            <w:tcW w:w="1054" w:type="dxa"/>
            <w:noWrap/>
            <w:vAlign w:val="center"/>
            <w:hideMark/>
          </w:tcPr>
          <w:p w14:paraId="15B7C97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4" w:type="dxa"/>
            <w:noWrap/>
            <w:vAlign w:val="center"/>
            <w:hideMark/>
          </w:tcPr>
          <w:p w14:paraId="46B98B57"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800</w:t>
            </w:r>
          </w:p>
        </w:tc>
        <w:tc>
          <w:tcPr>
            <w:tcW w:w="904" w:type="dxa"/>
            <w:noWrap/>
            <w:vAlign w:val="center"/>
            <w:hideMark/>
          </w:tcPr>
          <w:p w14:paraId="572354A8"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800</w:t>
            </w:r>
          </w:p>
        </w:tc>
        <w:tc>
          <w:tcPr>
            <w:tcW w:w="904" w:type="dxa"/>
            <w:noWrap/>
            <w:vAlign w:val="center"/>
            <w:hideMark/>
          </w:tcPr>
          <w:p w14:paraId="017398E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5" w:type="dxa"/>
            <w:noWrap/>
            <w:vAlign w:val="center"/>
            <w:hideMark/>
          </w:tcPr>
          <w:p w14:paraId="4ABCE68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4" w:type="dxa"/>
            <w:noWrap/>
            <w:vAlign w:val="center"/>
            <w:hideMark/>
          </w:tcPr>
          <w:p w14:paraId="4BE3928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2.000</w:t>
            </w:r>
          </w:p>
        </w:tc>
      </w:tr>
      <w:tr w:rsidR="00196CAF" w:rsidRPr="00AE7FBA" w14:paraId="6D77D770" w14:textId="77777777" w:rsidTr="00196CAF">
        <w:trPr>
          <w:trHeight w:val="246"/>
          <w:jc w:val="center"/>
        </w:trPr>
        <w:tc>
          <w:tcPr>
            <w:cnfStyle w:val="001000000000" w:firstRow="0" w:lastRow="0" w:firstColumn="1" w:lastColumn="0" w:oddVBand="0" w:evenVBand="0" w:oddHBand="0" w:evenHBand="0" w:firstRowFirstColumn="0" w:firstRowLastColumn="0" w:lastRowFirstColumn="0" w:lastRowLastColumn="0"/>
            <w:tcW w:w="481" w:type="dxa"/>
            <w:noWrap/>
            <w:vAlign w:val="center"/>
            <w:hideMark/>
          </w:tcPr>
          <w:p w14:paraId="591D85F8"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3</w:t>
            </w:r>
          </w:p>
        </w:tc>
        <w:tc>
          <w:tcPr>
            <w:tcW w:w="978" w:type="dxa"/>
            <w:noWrap/>
            <w:vAlign w:val="center"/>
            <w:hideMark/>
          </w:tcPr>
          <w:p w14:paraId="5CA9724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TERCERA</w:t>
            </w:r>
          </w:p>
        </w:tc>
        <w:tc>
          <w:tcPr>
            <w:tcW w:w="1054" w:type="dxa"/>
            <w:noWrap/>
            <w:vAlign w:val="center"/>
            <w:hideMark/>
          </w:tcPr>
          <w:p w14:paraId="6B92F3C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60C</w:t>
            </w:r>
          </w:p>
        </w:tc>
        <w:tc>
          <w:tcPr>
            <w:tcW w:w="904" w:type="dxa"/>
            <w:noWrap/>
            <w:vAlign w:val="center"/>
            <w:hideMark/>
          </w:tcPr>
          <w:p w14:paraId="7F9FD4A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500</w:t>
            </w:r>
          </w:p>
        </w:tc>
        <w:tc>
          <w:tcPr>
            <w:tcW w:w="904" w:type="dxa"/>
            <w:noWrap/>
            <w:vAlign w:val="center"/>
            <w:hideMark/>
          </w:tcPr>
          <w:p w14:paraId="31AE6BD4"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500</w:t>
            </w:r>
          </w:p>
        </w:tc>
        <w:tc>
          <w:tcPr>
            <w:tcW w:w="904" w:type="dxa"/>
            <w:noWrap/>
            <w:vAlign w:val="center"/>
            <w:hideMark/>
          </w:tcPr>
          <w:p w14:paraId="0B6B776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300</w:t>
            </w:r>
          </w:p>
        </w:tc>
        <w:tc>
          <w:tcPr>
            <w:tcW w:w="905" w:type="dxa"/>
            <w:noWrap/>
            <w:vAlign w:val="center"/>
            <w:hideMark/>
          </w:tcPr>
          <w:p w14:paraId="34D0D75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300</w:t>
            </w:r>
          </w:p>
        </w:tc>
        <w:tc>
          <w:tcPr>
            <w:tcW w:w="904" w:type="dxa"/>
            <w:noWrap/>
            <w:vAlign w:val="center"/>
            <w:hideMark/>
          </w:tcPr>
          <w:p w14:paraId="4AE27A3A"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1.600</w:t>
            </w:r>
          </w:p>
        </w:tc>
      </w:tr>
      <w:tr w:rsidR="00196CAF" w:rsidRPr="00AE7FBA" w14:paraId="6BF4E8BC" w14:textId="77777777" w:rsidTr="00196CAF">
        <w:trPr>
          <w:trHeight w:val="246"/>
          <w:jc w:val="center"/>
        </w:trPr>
        <w:tc>
          <w:tcPr>
            <w:cnfStyle w:val="001000000000" w:firstRow="0" w:lastRow="0" w:firstColumn="1" w:lastColumn="0" w:oddVBand="0" w:evenVBand="0" w:oddHBand="0" w:evenHBand="0" w:firstRowFirstColumn="0" w:firstRowLastColumn="0" w:lastRowFirstColumn="0" w:lastRowLastColumn="0"/>
            <w:tcW w:w="481" w:type="dxa"/>
            <w:noWrap/>
            <w:vAlign w:val="center"/>
            <w:hideMark/>
          </w:tcPr>
          <w:p w14:paraId="2990D1C2"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4</w:t>
            </w:r>
          </w:p>
        </w:tc>
        <w:tc>
          <w:tcPr>
            <w:tcW w:w="978" w:type="dxa"/>
            <w:noWrap/>
            <w:vAlign w:val="center"/>
            <w:hideMark/>
          </w:tcPr>
          <w:p w14:paraId="33CBD2D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TERCERA</w:t>
            </w:r>
          </w:p>
        </w:tc>
        <w:tc>
          <w:tcPr>
            <w:tcW w:w="1054" w:type="dxa"/>
            <w:noWrap/>
            <w:vAlign w:val="center"/>
            <w:hideMark/>
          </w:tcPr>
          <w:p w14:paraId="2D65953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60L</w:t>
            </w:r>
          </w:p>
        </w:tc>
        <w:tc>
          <w:tcPr>
            <w:tcW w:w="904" w:type="dxa"/>
            <w:noWrap/>
            <w:vAlign w:val="center"/>
            <w:hideMark/>
          </w:tcPr>
          <w:p w14:paraId="2D1A67E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300</w:t>
            </w:r>
          </w:p>
        </w:tc>
        <w:tc>
          <w:tcPr>
            <w:tcW w:w="904" w:type="dxa"/>
            <w:noWrap/>
            <w:vAlign w:val="center"/>
            <w:hideMark/>
          </w:tcPr>
          <w:p w14:paraId="690FD0B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300</w:t>
            </w:r>
          </w:p>
        </w:tc>
        <w:tc>
          <w:tcPr>
            <w:tcW w:w="904" w:type="dxa"/>
            <w:noWrap/>
            <w:vAlign w:val="center"/>
            <w:hideMark/>
          </w:tcPr>
          <w:p w14:paraId="1EC7F718"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1400</w:t>
            </w:r>
          </w:p>
        </w:tc>
        <w:tc>
          <w:tcPr>
            <w:tcW w:w="905" w:type="dxa"/>
            <w:noWrap/>
            <w:vAlign w:val="center"/>
            <w:hideMark/>
          </w:tcPr>
          <w:p w14:paraId="785F270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250</w:t>
            </w:r>
          </w:p>
        </w:tc>
        <w:tc>
          <w:tcPr>
            <w:tcW w:w="904" w:type="dxa"/>
            <w:noWrap/>
            <w:vAlign w:val="center"/>
            <w:hideMark/>
          </w:tcPr>
          <w:p w14:paraId="756983D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2.250</w:t>
            </w:r>
          </w:p>
        </w:tc>
      </w:tr>
      <w:tr w:rsidR="00196CAF" w:rsidRPr="00AE7FBA" w14:paraId="222F129D" w14:textId="77777777" w:rsidTr="00196CAF">
        <w:trPr>
          <w:trHeight w:val="246"/>
          <w:jc w:val="center"/>
        </w:trPr>
        <w:tc>
          <w:tcPr>
            <w:cnfStyle w:val="001000000000" w:firstRow="0" w:lastRow="0" w:firstColumn="1" w:lastColumn="0" w:oddVBand="0" w:evenVBand="0" w:oddHBand="0" w:evenHBand="0" w:firstRowFirstColumn="0" w:firstRowLastColumn="0" w:lastRowFirstColumn="0" w:lastRowLastColumn="0"/>
            <w:tcW w:w="481" w:type="dxa"/>
            <w:noWrap/>
            <w:vAlign w:val="center"/>
            <w:hideMark/>
          </w:tcPr>
          <w:p w14:paraId="2D9175B3"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5</w:t>
            </w:r>
          </w:p>
        </w:tc>
        <w:tc>
          <w:tcPr>
            <w:tcW w:w="978" w:type="dxa"/>
            <w:noWrap/>
            <w:vAlign w:val="center"/>
            <w:hideMark/>
          </w:tcPr>
          <w:p w14:paraId="405D222E"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TERCERA</w:t>
            </w:r>
          </w:p>
        </w:tc>
        <w:tc>
          <w:tcPr>
            <w:tcW w:w="1054" w:type="dxa"/>
            <w:noWrap/>
            <w:vAlign w:val="center"/>
            <w:hideMark/>
          </w:tcPr>
          <w:p w14:paraId="4FF5037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80</w:t>
            </w:r>
          </w:p>
        </w:tc>
        <w:tc>
          <w:tcPr>
            <w:tcW w:w="904" w:type="dxa"/>
            <w:noWrap/>
            <w:vAlign w:val="center"/>
            <w:hideMark/>
          </w:tcPr>
          <w:p w14:paraId="0593EF3D"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250</w:t>
            </w:r>
          </w:p>
        </w:tc>
        <w:tc>
          <w:tcPr>
            <w:tcW w:w="904" w:type="dxa"/>
            <w:noWrap/>
            <w:vAlign w:val="center"/>
            <w:hideMark/>
          </w:tcPr>
          <w:p w14:paraId="174DB14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250</w:t>
            </w:r>
          </w:p>
        </w:tc>
        <w:tc>
          <w:tcPr>
            <w:tcW w:w="904" w:type="dxa"/>
            <w:noWrap/>
            <w:vAlign w:val="center"/>
            <w:hideMark/>
          </w:tcPr>
          <w:p w14:paraId="1A97D561"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150</w:t>
            </w:r>
          </w:p>
        </w:tc>
        <w:tc>
          <w:tcPr>
            <w:tcW w:w="905" w:type="dxa"/>
            <w:noWrap/>
            <w:vAlign w:val="center"/>
            <w:hideMark/>
          </w:tcPr>
          <w:p w14:paraId="4DE1AE1F"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4" w:type="dxa"/>
            <w:noWrap/>
            <w:vAlign w:val="center"/>
            <w:hideMark/>
          </w:tcPr>
          <w:p w14:paraId="65E1CAD4"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750</w:t>
            </w:r>
          </w:p>
        </w:tc>
      </w:tr>
      <w:tr w:rsidR="00196CAF" w:rsidRPr="00AE7FBA" w14:paraId="3D5B508F" w14:textId="77777777" w:rsidTr="00196CAF">
        <w:trPr>
          <w:trHeight w:val="246"/>
          <w:jc w:val="center"/>
        </w:trPr>
        <w:tc>
          <w:tcPr>
            <w:cnfStyle w:val="001000000000" w:firstRow="0" w:lastRow="0" w:firstColumn="1" w:lastColumn="0" w:oddVBand="0" w:evenVBand="0" w:oddHBand="0" w:evenHBand="0" w:firstRowFirstColumn="0" w:firstRowLastColumn="0" w:lastRowFirstColumn="0" w:lastRowLastColumn="0"/>
            <w:tcW w:w="481" w:type="dxa"/>
            <w:noWrap/>
            <w:vAlign w:val="center"/>
            <w:hideMark/>
          </w:tcPr>
          <w:p w14:paraId="02E9E496"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6</w:t>
            </w:r>
          </w:p>
        </w:tc>
        <w:tc>
          <w:tcPr>
            <w:tcW w:w="978" w:type="dxa"/>
            <w:noWrap/>
            <w:vAlign w:val="center"/>
            <w:hideMark/>
          </w:tcPr>
          <w:p w14:paraId="61F2EFE9"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TERCERA</w:t>
            </w:r>
          </w:p>
        </w:tc>
        <w:tc>
          <w:tcPr>
            <w:tcW w:w="1054" w:type="dxa"/>
            <w:noWrap/>
            <w:vAlign w:val="center"/>
            <w:hideMark/>
          </w:tcPr>
          <w:p w14:paraId="3FEA97F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100</w:t>
            </w:r>
          </w:p>
        </w:tc>
        <w:tc>
          <w:tcPr>
            <w:tcW w:w="904" w:type="dxa"/>
            <w:noWrap/>
            <w:vAlign w:val="center"/>
            <w:hideMark/>
          </w:tcPr>
          <w:p w14:paraId="25D397F3"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4" w:type="dxa"/>
            <w:noWrap/>
            <w:vAlign w:val="center"/>
            <w:hideMark/>
          </w:tcPr>
          <w:p w14:paraId="4178FCE0"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200</w:t>
            </w:r>
          </w:p>
        </w:tc>
        <w:tc>
          <w:tcPr>
            <w:tcW w:w="904" w:type="dxa"/>
            <w:noWrap/>
            <w:vAlign w:val="center"/>
            <w:hideMark/>
          </w:tcPr>
          <w:p w14:paraId="5989EEAC"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5" w:type="dxa"/>
            <w:noWrap/>
            <w:vAlign w:val="center"/>
            <w:hideMark/>
          </w:tcPr>
          <w:p w14:paraId="1B96196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w:t>
            </w:r>
          </w:p>
        </w:tc>
        <w:tc>
          <w:tcPr>
            <w:tcW w:w="904" w:type="dxa"/>
            <w:noWrap/>
            <w:vAlign w:val="center"/>
            <w:hideMark/>
          </w:tcPr>
          <w:p w14:paraId="68591A85"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500</w:t>
            </w:r>
          </w:p>
        </w:tc>
      </w:tr>
      <w:tr w:rsidR="00196CAF" w:rsidRPr="00AE7FBA" w14:paraId="777E4B01" w14:textId="77777777" w:rsidTr="00196CAF">
        <w:trPr>
          <w:trHeight w:val="246"/>
          <w:jc w:val="center"/>
        </w:trPr>
        <w:tc>
          <w:tcPr>
            <w:cnfStyle w:val="001000000000" w:firstRow="0" w:lastRow="0" w:firstColumn="1" w:lastColumn="0" w:oddVBand="0" w:evenVBand="0" w:oddHBand="0" w:evenHBand="0" w:firstRowFirstColumn="0" w:firstRowLastColumn="0" w:lastRowFirstColumn="0" w:lastRowLastColumn="0"/>
            <w:tcW w:w="6132" w:type="dxa"/>
            <w:gridSpan w:val="7"/>
            <w:vAlign w:val="center"/>
            <w:hideMark/>
          </w:tcPr>
          <w:p w14:paraId="732E5B88" w14:textId="77777777" w:rsidR="00196CAF" w:rsidRPr="00AE7FBA" w:rsidRDefault="00196CAF" w:rsidP="00196CAF">
            <w:pPr>
              <w:jc w:val="center"/>
              <w:rPr>
                <w:rFonts w:ascii="Calibri" w:hAnsi="Calibri" w:cs="Calibri"/>
                <w:color w:val="000000"/>
                <w:sz w:val="16"/>
                <w:szCs w:val="16"/>
                <w:lang w:eastAsia="es-ES"/>
              </w:rPr>
            </w:pPr>
            <w:r w:rsidRPr="00AE7FBA">
              <w:rPr>
                <w:rFonts w:ascii="Calibri" w:hAnsi="Calibri" w:cs="Calibri"/>
                <w:color w:val="000000"/>
                <w:sz w:val="16"/>
                <w:szCs w:val="16"/>
                <w:lang w:eastAsia="es-ES"/>
              </w:rPr>
              <w:t>TOTAL</w:t>
            </w:r>
          </w:p>
        </w:tc>
        <w:tc>
          <w:tcPr>
            <w:tcW w:w="904" w:type="dxa"/>
            <w:noWrap/>
            <w:vAlign w:val="center"/>
            <w:hideMark/>
          </w:tcPr>
          <w:p w14:paraId="547A6B96" w14:textId="77777777" w:rsidR="00196CAF" w:rsidRPr="00AE7FBA" w:rsidRDefault="00196CAF" w:rsidP="00196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ES"/>
              </w:rPr>
            </w:pPr>
            <w:r w:rsidRPr="00AE7FBA">
              <w:rPr>
                <w:rFonts w:ascii="Calibri" w:hAnsi="Calibri" w:cs="Calibri"/>
                <w:color w:val="000000"/>
                <w:sz w:val="16"/>
                <w:szCs w:val="16"/>
                <w:lang w:eastAsia="es-ES"/>
              </w:rPr>
              <w:t>8.100</w:t>
            </w:r>
          </w:p>
        </w:tc>
      </w:tr>
    </w:tbl>
    <w:p w14:paraId="43106CAF"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Verdana" w:hAnsi="Verdana"/>
          <w:b/>
          <w:sz w:val="18"/>
          <w:szCs w:val="18"/>
          <w:lang w:eastAsia="es-ES"/>
        </w:rPr>
      </w:pPr>
      <w:bookmarkStart w:id="137" w:name="_Toc139637643"/>
      <w:r w:rsidRPr="00AE7FBA">
        <w:rPr>
          <w:rFonts w:ascii="Verdana" w:hAnsi="Verdana"/>
          <w:b/>
          <w:sz w:val="18"/>
          <w:szCs w:val="18"/>
          <w:lang w:eastAsia="es-ES"/>
        </w:rPr>
        <w:t>PLAZO DE ENTREGA DE LOS BIENES</w:t>
      </w:r>
      <w:bookmarkEnd w:id="137"/>
    </w:p>
    <w:p w14:paraId="68265136" w14:textId="77777777" w:rsidR="00196CAF" w:rsidRPr="00AE7FBA" w:rsidRDefault="00196CAF" w:rsidP="00196CAF">
      <w:pPr>
        <w:spacing w:before="120" w:after="120"/>
        <w:ind w:left="567"/>
        <w:jc w:val="both"/>
        <w:rPr>
          <w:rFonts w:ascii="Verdana" w:hAnsi="Verdana"/>
          <w:sz w:val="18"/>
          <w:szCs w:val="18"/>
          <w:lang w:eastAsia="es-ES"/>
        </w:rPr>
      </w:pPr>
      <w:r w:rsidRPr="00AE7FBA">
        <w:rPr>
          <w:rFonts w:ascii="Verdana" w:hAnsi="Verdana"/>
          <w:sz w:val="18"/>
          <w:szCs w:val="18"/>
          <w:lang w:eastAsia="es-ES"/>
        </w:rPr>
        <w:t>Los bienes deben ser entregados en los almacenes de Aduana Interior Oruro cumpliendo los siguientes plazos:</w:t>
      </w:r>
    </w:p>
    <w:p w14:paraId="21066414" w14:textId="77777777" w:rsidR="00196CAF" w:rsidRPr="00AE7FBA" w:rsidRDefault="00196CAF" w:rsidP="00196CAF">
      <w:pPr>
        <w:spacing w:before="120" w:after="120"/>
        <w:ind w:left="567" w:right="203"/>
        <w:jc w:val="both"/>
        <w:rPr>
          <w:rFonts w:ascii="Verdana" w:hAnsi="Verdana"/>
          <w:sz w:val="18"/>
          <w:szCs w:val="18"/>
          <w:lang w:eastAsia="es-ES"/>
        </w:rPr>
      </w:pPr>
      <w:r w:rsidRPr="00AE7FBA">
        <w:rPr>
          <w:rFonts w:ascii="Verdana" w:hAnsi="Verdana"/>
          <w:b/>
          <w:sz w:val="18"/>
          <w:szCs w:val="18"/>
          <w:lang w:eastAsia="es-ES"/>
        </w:rPr>
        <w:t>PRIMERA ENTREGA:</w:t>
      </w:r>
      <w:r w:rsidRPr="00AE7FBA">
        <w:rPr>
          <w:rFonts w:ascii="Verdana" w:hAnsi="Verdana"/>
          <w:sz w:val="18"/>
          <w:szCs w:val="18"/>
          <w:lang w:eastAsia="es-ES"/>
        </w:rPr>
        <w:t xml:space="preserve"> Hasta cuarenta y cinco (45) días calendario computables a partir del día siguiente hábil de la firma de contrato.</w:t>
      </w:r>
    </w:p>
    <w:p w14:paraId="0D3A167B" w14:textId="77777777" w:rsidR="00196CAF" w:rsidRPr="00AE7FBA" w:rsidRDefault="00196CAF" w:rsidP="00196CAF">
      <w:pPr>
        <w:spacing w:before="120" w:after="120"/>
        <w:ind w:left="567" w:right="203"/>
        <w:jc w:val="both"/>
        <w:rPr>
          <w:rFonts w:ascii="Verdana" w:hAnsi="Verdana"/>
          <w:sz w:val="18"/>
          <w:szCs w:val="18"/>
          <w:lang w:eastAsia="es-ES"/>
        </w:rPr>
      </w:pPr>
      <w:r w:rsidRPr="00AE7FBA">
        <w:rPr>
          <w:rFonts w:ascii="Verdana" w:hAnsi="Verdana"/>
          <w:b/>
          <w:sz w:val="18"/>
          <w:szCs w:val="18"/>
          <w:lang w:eastAsia="es-ES"/>
        </w:rPr>
        <w:t>SEGUNDA ENTREGA</w:t>
      </w:r>
      <w:r w:rsidRPr="00AE7FBA">
        <w:rPr>
          <w:rFonts w:ascii="Verdana" w:hAnsi="Verdana"/>
          <w:sz w:val="18"/>
          <w:szCs w:val="18"/>
          <w:lang w:eastAsia="es-ES"/>
        </w:rPr>
        <w:t>: Hasta noventa (90) días calendario computables a partir del día siguiente hábil de la firma de contrato.</w:t>
      </w:r>
    </w:p>
    <w:p w14:paraId="087D1D8A" w14:textId="77777777" w:rsidR="00196CAF" w:rsidRPr="00AE7FBA" w:rsidRDefault="00196CAF" w:rsidP="00196CAF">
      <w:pPr>
        <w:spacing w:before="120" w:after="120"/>
        <w:ind w:left="567" w:right="203"/>
        <w:jc w:val="both"/>
        <w:rPr>
          <w:rFonts w:ascii="Verdana" w:hAnsi="Verdana"/>
          <w:sz w:val="18"/>
          <w:szCs w:val="18"/>
          <w:lang w:eastAsia="es-ES"/>
        </w:rPr>
      </w:pPr>
      <w:r w:rsidRPr="00AE7FBA">
        <w:rPr>
          <w:rFonts w:ascii="Verdana" w:hAnsi="Verdana"/>
          <w:b/>
          <w:sz w:val="18"/>
          <w:szCs w:val="18"/>
          <w:lang w:eastAsia="es-ES"/>
        </w:rPr>
        <w:t>TERCERA ENTREGA</w:t>
      </w:r>
      <w:r w:rsidRPr="00AE7FBA">
        <w:rPr>
          <w:rFonts w:ascii="Verdana" w:hAnsi="Verdana"/>
          <w:sz w:val="18"/>
          <w:szCs w:val="18"/>
          <w:lang w:eastAsia="es-ES"/>
        </w:rPr>
        <w:t>: Hasta ciento veinte (120) días calendario computables a partir del día siguiente hábil de la firma de contrato.</w:t>
      </w:r>
    </w:p>
    <w:p w14:paraId="42E2FB18" w14:textId="77777777" w:rsidR="00196CAF" w:rsidRPr="00AE7FBA" w:rsidRDefault="00196CAF" w:rsidP="00196CAF">
      <w:pPr>
        <w:spacing w:before="120" w:after="120"/>
        <w:ind w:left="566"/>
        <w:jc w:val="both"/>
        <w:rPr>
          <w:rFonts w:ascii="Verdana" w:hAnsi="Verdana"/>
          <w:sz w:val="18"/>
          <w:szCs w:val="18"/>
          <w:lang w:eastAsia="es-ES"/>
        </w:rPr>
      </w:pPr>
      <w:r w:rsidRPr="00AE7FBA">
        <w:rPr>
          <w:rFonts w:ascii="Verdana" w:hAnsi="Verdana"/>
          <w:b/>
          <w:sz w:val="18"/>
          <w:szCs w:val="18"/>
          <w:lang w:eastAsia="es-ES"/>
        </w:rPr>
        <w:t>NOTA 1</w:t>
      </w:r>
      <w:r w:rsidRPr="00AE7FBA">
        <w:rPr>
          <w:rFonts w:ascii="Verdana" w:hAnsi="Verdana"/>
          <w:sz w:val="18"/>
          <w:szCs w:val="18"/>
          <w:lang w:eastAsia="es-ES"/>
        </w:rPr>
        <w:t>. El proponente deberá entregar los bienes en los tiempos y cantidades señaladas.</w:t>
      </w:r>
    </w:p>
    <w:p w14:paraId="18C797E5" w14:textId="77777777" w:rsidR="00196CAF" w:rsidRPr="00AE7FBA" w:rsidRDefault="00196CAF" w:rsidP="00196CAF">
      <w:pPr>
        <w:spacing w:before="120" w:after="120"/>
        <w:ind w:left="566"/>
        <w:jc w:val="both"/>
        <w:rPr>
          <w:rFonts w:ascii="Verdana" w:hAnsi="Verdana"/>
          <w:sz w:val="18"/>
          <w:szCs w:val="18"/>
          <w:lang w:eastAsia="es-ES"/>
        </w:rPr>
      </w:pPr>
      <w:r w:rsidRPr="00AE7FBA">
        <w:rPr>
          <w:rFonts w:ascii="Verdana" w:hAnsi="Verdana"/>
          <w:b/>
          <w:sz w:val="18"/>
          <w:szCs w:val="18"/>
          <w:lang w:eastAsia="es-ES"/>
        </w:rPr>
        <w:t>NOTA 2</w:t>
      </w:r>
      <w:r w:rsidRPr="00AE7FBA">
        <w:rPr>
          <w:rFonts w:ascii="Verdana" w:hAnsi="Verdana"/>
          <w:sz w:val="18"/>
          <w:szCs w:val="18"/>
          <w:lang w:eastAsia="es-ES"/>
        </w:rPr>
        <w:t>. En caso que la fecha de entrega del bien coincida con sábado, domingo o feriado la recepción será realizada el primer día hábil siguiente.</w:t>
      </w:r>
    </w:p>
    <w:p w14:paraId="3C1AED4E" w14:textId="77777777" w:rsidR="00196CAF" w:rsidRPr="00AE7FBA" w:rsidRDefault="00196CAF" w:rsidP="00196CAF">
      <w:pPr>
        <w:spacing w:before="120" w:after="120"/>
        <w:ind w:left="566"/>
        <w:jc w:val="both"/>
        <w:rPr>
          <w:rFonts w:ascii="Verdana" w:hAnsi="Verdana"/>
          <w:sz w:val="18"/>
          <w:szCs w:val="18"/>
          <w:lang w:eastAsia="es-ES"/>
        </w:rPr>
      </w:pPr>
      <w:r w:rsidRPr="00AE7FBA">
        <w:rPr>
          <w:rFonts w:ascii="Verdana" w:hAnsi="Verdana"/>
          <w:b/>
          <w:sz w:val="18"/>
          <w:szCs w:val="18"/>
          <w:lang w:eastAsia="es-ES"/>
        </w:rPr>
        <w:t>NOTA 3.</w:t>
      </w:r>
      <w:r w:rsidRPr="00AE7FBA">
        <w:rPr>
          <w:rFonts w:ascii="Verdana" w:hAnsi="Verdana"/>
          <w:sz w:val="18"/>
          <w:szCs w:val="18"/>
          <w:lang w:eastAsia="es-ES"/>
        </w:rPr>
        <w:t xml:space="preserve"> El incumplimiento a los plazos de entrega de los bienes será sancionado con la aplicación de multas, de acuerdo a lo establecido en el numeral 7.13 de las especificaciones técnicas.</w:t>
      </w:r>
    </w:p>
    <w:p w14:paraId="700E9D41" w14:textId="77777777" w:rsidR="00196CAF" w:rsidRPr="00AE7FBA" w:rsidRDefault="00196CAF" w:rsidP="00201A1D">
      <w:pPr>
        <w:pStyle w:val="Prrafodelista"/>
        <w:keepNext/>
        <w:numPr>
          <w:ilvl w:val="1"/>
          <w:numId w:val="80"/>
        </w:numPr>
        <w:spacing w:before="120" w:after="120"/>
        <w:ind w:left="567" w:right="157" w:hanging="501"/>
        <w:jc w:val="both"/>
        <w:outlineLvl w:val="0"/>
        <w:rPr>
          <w:rFonts w:ascii="Verdana" w:hAnsi="Verdana"/>
          <w:b/>
          <w:sz w:val="18"/>
          <w:szCs w:val="18"/>
          <w:lang w:eastAsia="es-ES"/>
        </w:rPr>
      </w:pPr>
      <w:bookmarkStart w:id="138" w:name="_Toc139637644"/>
      <w:r w:rsidRPr="00AE7FBA">
        <w:rPr>
          <w:rFonts w:ascii="Verdana" w:hAnsi="Verdana"/>
          <w:b/>
          <w:sz w:val="18"/>
          <w:szCs w:val="18"/>
          <w:lang w:eastAsia="es-ES"/>
        </w:rPr>
        <w:t>DOCUMENTACIÓN TÉCNICA</w:t>
      </w:r>
      <w:bookmarkEnd w:id="138"/>
    </w:p>
    <w:p w14:paraId="7BB3B13C"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El proveedor adjudicado deberá proporcionar en la oficina central de la Entidad Ejecutora de Conversión a Gas Natural Vehicular (EEC-GNV), de forma separada, los manuales de usuario de los cilindros y manuales de instalación de los mismos, uno por cada 50 cilindros adjudicados.</w:t>
      </w:r>
    </w:p>
    <w:p w14:paraId="37A336EB" w14:textId="77777777" w:rsidR="00196CAF" w:rsidRPr="00AE7FBA" w:rsidRDefault="00196CAF" w:rsidP="00201A1D">
      <w:pPr>
        <w:pStyle w:val="Prrafodelista"/>
        <w:keepNext/>
        <w:numPr>
          <w:ilvl w:val="0"/>
          <w:numId w:val="79"/>
        </w:numPr>
        <w:spacing w:before="120" w:after="120"/>
        <w:ind w:left="426" w:right="157"/>
        <w:jc w:val="both"/>
        <w:outlineLvl w:val="0"/>
        <w:rPr>
          <w:rFonts w:ascii="Verdana" w:hAnsi="Verdana" w:cs="Calibri"/>
          <w:b/>
          <w:bCs/>
          <w:sz w:val="18"/>
          <w:szCs w:val="18"/>
          <w:lang w:eastAsia="es-ES"/>
        </w:rPr>
      </w:pPr>
      <w:bookmarkStart w:id="139" w:name="_Toc139637645"/>
      <w:r w:rsidRPr="00AE7FBA">
        <w:rPr>
          <w:rFonts w:ascii="Verdana" w:hAnsi="Verdana" w:cs="Calibri"/>
          <w:b/>
          <w:bCs/>
          <w:sz w:val="18"/>
          <w:szCs w:val="18"/>
          <w:lang w:eastAsia="es-ES"/>
        </w:rPr>
        <w:t>REPRESENTANTE COMERCIAL</w:t>
      </w:r>
      <w:bookmarkEnd w:id="139"/>
    </w:p>
    <w:p w14:paraId="4A582626" w14:textId="4BC9CA4D" w:rsidR="00196CAF" w:rsidRPr="00AE7FBA" w:rsidRDefault="00196CAF" w:rsidP="00F41561">
      <w:pPr>
        <w:spacing w:before="120" w:after="120"/>
        <w:ind w:left="426" w:right="21"/>
        <w:jc w:val="both"/>
        <w:rPr>
          <w:rFonts w:ascii="Verdana" w:hAnsi="Verdana" w:cs="Calibri"/>
          <w:sz w:val="18"/>
          <w:szCs w:val="18"/>
          <w:lang w:eastAsia="es-ES"/>
        </w:rPr>
      </w:pPr>
      <w:r w:rsidRPr="00AE7FBA">
        <w:rPr>
          <w:rFonts w:ascii="Verdana" w:hAnsi="Verdana" w:cs="Calibri"/>
          <w:sz w:val="18"/>
          <w:szCs w:val="18"/>
          <w:lang w:eastAsia="es-ES"/>
        </w:rPr>
        <w:t>El proveedor podrá elegir entre las dos alternativas que se detallan en los numerales 6.1. y 6.2 para designar a su Representante Comercial:</w:t>
      </w:r>
    </w:p>
    <w:p w14:paraId="32BC6303" w14:textId="54322BDC"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40" w:name="_Toc139637646"/>
      <w:r w:rsidRPr="00AE7FBA">
        <w:rPr>
          <w:rFonts w:ascii="Verdana" w:hAnsi="Verdana"/>
          <w:b/>
          <w:bCs/>
          <w:sz w:val="18"/>
          <w:szCs w:val="18"/>
          <w:lang w:eastAsia="es-ES"/>
        </w:rPr>
        <w:t>REPRESENTANTE</w:t>
      </w:r>
      <w:r w:rsidRPr="00AE7FBA">
        <w:rPr>
          <w:rFonts w:ascii="Verdana" w:hAnsi="Verdana"/>
          <w:b/>
          <w:sz w:val="18"/>
          <w:szCs w:val="18"/>
          <w:lang w:eastAsia="es-ES"/>
        </w:rPr>
        <w:t xml:space="preserve"> COMERCIAL DEL PROVEEDOR</w:t>
      </w:r>
      <w:bookmarkEnd w:id="140"/>
    </w:p>
    <w:p w14:paraId="002F3074" w14:textId="77777777" w:rsidR="00196CAF" w:rsidRPr="00AE7FBA" w:rsidRDefault="00196CAF" w:rsidP="00196CAF">
      <w:pPr>
        <w:spacing w:before="120" w:after="120"/>
        <w:ind w:left="567" w:right="21"/>
        <w:jc w:val="both"/>
        <w:rPr>
          <w:rFonts w:ascii="Verdana" w:hAnsi="Verdana" w:cs="Calibri"/>
          <w:sz w:val="18"/>
          <w:szCs w:val="18"/>
          <w:lang w:eastAsia="es-ES"/>
        </w:rPr>
      </w:pPr>
      <w:r w:rsidRPr="00AE7FBA">
        <w:rPr>
          <w:rFonts w:ascii="Verdana" w:hAnsi="Verdana" w:cs="Calibri"/>
          <w:sz w:val="18"/>
          <w:szCs w:val="18"/>
          <w:lang w:eastAsia="es-ES"/>
        </w:rPr>
        <w:t>El representante deberá ser un trabajador de la empresa Proveedora en el país de origen debidamente acreditado, presentando los siguientes documentos en su propuesta:</w:t>
      </w:r>
    </w:p>
    <w:p w14:paraId="2D6274C2" w14:textId="77777777" w:rsidR="00196CAF" w:rsidRPr="00AE7FBA" w:rsidRDefault="00196CAF" w:rsidP="00201A1D">
      <w:pPr>
        <w:numPr>
          <w:ilvl w:val="0"/>
          <w:numId w:val="70"/>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t>Documento de designación como Representante Comercial para la Entidad, firmado por el Representante Legal del Proveedor (original), que especifique las funciones conforme el Numeral 6.3.</w:t>
      </w:r>
    </w:p>
    <w:p w14:paraId="35260D2C" w14:textId="77777777" w:rsidR="00196CAF" w:rsidRPr="00AE7FBA" w:rsidRDefault="00196CAF" w:rsidP="00201A1D">
      <w:pPr>
        <w:numPr>
          <w:ilvl w:val="0"/>
          <w:numId w:val="70"/>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t>Documento de identidad o pasaporte (fotocopia simple).</w:t>
      </w:r>
    </w:p>
    <w:p w14:paraId="0FD418EB" w14:textId="77777777" w:rsidR="00196CAF" w:rsidRPr="00AE7FBA" w:rsidRDefault="00196CAF" w:rsidP="00201A1D">
      <w:pPr>
        <w:numPr>
          <w:ilvl w:val="0"/>
          <w:numId w:val="70"/>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lastRenderedPageBreak/>
        <w:t>Contrato de trabajo con antigüedad mínima de 1 año o documento de designación (fotocopia simple).</w:t>
      </w:r>
    </w:p>
    <w:p w14:paraId="56CCB13B" w14:textId="77777777" w:rsidR="00196CAF" w:rsidRPr="00AE7FBA" w:rsidRDefault="00196CAF" w:rsidP="00196CAF">
      <w:pPr>
        <w:spacing w:before="120" w:after="120"/>
        <w:ind w:left="567" w:right="21"/>
        <w:jc w:val="both"/>
        <w:rPr>
          <w:rFonts w:ascii="Verdana" w:hAnsi="Verdana"/>
          <w:sz w:val="18"/>
          <w:szCs w:val="18"/>
          <w:lang w:eastAsia="es-ES"/>
        </w:rPr>
      </w:pPr>
      <w:r w:rsidRPr="00AE7FBA">
        <w:rPr>
          <w:rFonts w:ascii="Verdana" w:hAnsi="Verdana" w:cs="Calibri"/>
          <w:sz w:val="18"/>
          <w:szCs w:val="18"/>
          <w:lang w:eastAsia="es-ES"/>
        </w:rPr>
        <w:t>El Representante Comercial deberá cumplir las funciones establecidas en el numeral 6.3.</w:t>
      </w:r>
    </w:p>
    <w:p w14:paraId="05B817AD"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41" w:name="_Toc139637647"/>
      <w:r w:rsidRPr="00AE7FBA">
        <w:rPr>
          <w:rFonts w:ascii="Verdana" w:hAnsi="Verdana"/>
          <w:b/>
          <w:sz w:val="18"/>
          <w:szCs w:val="18"/>
          <w:lang w:eastAsia="es-ES"/>
        </w:rPr>
        <w:t>REPRESENTANTE COMERCIAL DEL PROVEEDOR EN BOLIVIA</w:t>
      </w:r>
      <w:bookmarkEnd w:id="141"/>
    </w:p>
    <w:p w14:paraId="02710944" w14:textId="77777777" w:rsidR="00196CAF" w:rsidRPr="00AE7FBA" w:rsidRDefault="00196CAF" w:rsidP="00196CAF">
      <w:pPr>
        <w:spacing w:before="120" w:after="120"/>
        <w:ind w:left="567" w:right="21"/>
        <w:jc w:val="both"/>
        <w:rPr>
          <w:rFonts w:ascii="Verdana" w:hAnsi="Verdana" w:cs="Calibri"/>
          <w:sz w:val="18"/>
          <w:szCs w:val="18"/>
          <w:lang w:eastAsia="es-ES"/>
        </w:rPr>
      </w:pPr>
      <w:r w:rsidRPr="00AE7FBA">
        <w:rPr>
          <w:rFonts w:ascii="Verdana" w:hAnsi="Verdana" w:cs="Calibri"/>
          <w:sz w:val="18"/>
          <w:szCs w:val="18"/>
          <w:lang w:eastAsia="es-ES"/>
        </w:rPr>
        <w:t>El representante comercial deberá ser una persona natural con domicilio legal establecido en el Estado Plurinacional de Bolivia, debiendo adjuntar a su propuesta los siguientes documentos:</w:t>
      </w:r>
    </w:p>
    <w:p w14:paraId="457D18C5" w14:textId="77777777" w:rsidR="00196CAF" w:rsidRPr="00AE7FBA" w:rsidRDefault="00196CAF" w:rsidP="00201A1D">
      <w:pPr>
        <w:numPr>
          <w:ilvl w:val="0"/>
          <w:numId w:val="71"/>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t>Documento de identidad del Representante Comercial del Proveedor en Bolivia.</w:t>
      </w:r>
    </w:p>
    <w:p w14:paraId="6B2C17B5" w14:textId="77777777" w:rsidR="00196CAF" w:rsidRPr="00AE7FBA" w:rsidRDefault="00196CAF" w:rsidP="00201A1D">
      <w:pPr>
        <w:numPr>
          <w:ilvl w:val="0"/>
          <w:numId w:val="71"/>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t xml:space="preserve">Testimonio Poder o documento de designación expedido en el Estado Plurinacional de Bolivia o el país de origen, que especifique las funciones conforme al Numeral 6.3 (fotocopia legalizada). </w:t>
      </w:r>
    </w:p>
    <w:p w14:paraId="159658F1" w14:textId="77777777" w:rsidR="00196CAF" w:rsidRPr="00AE7FBA" w:rsidRDefault="00196CAF" w:rsidP="00201A1D">
      <w:pPr>
        <w:numPr>
          <w:ilvl w:val="0"/>
          <w:numId w:val="71"/>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43DED577" w14:textId="77777777" w:rsidR="00196CAF" w:rsidRPr="00AE7FBA" w:rsidRDefault="00196CAF" w:rsidP="00201A1D">
      <w:pPr>
        <w:numPr>
          <w:ilvl w:val="0"/>
          <w:numId w:val="71"/>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t>El representante comercial deberá tener experiencia de un año en comercio exterior (gestión y/o logística aduanera y/o importación de equipos). Respaldar con documentación en fotocopia simple.</w:t>
      </w:r>
    </w:p>
    <w:p w14:paraId="56B00DBF" w14:textId="77777777" w:rsidR="00196CAF" w:rsidRPr="00AE7FBA" w:rsidRDefault="00196CAF" w:rsidP="00201A1D">
      <w:pPr>
        <w:numPr>
          <w:ilvl w:val="0"/>
          <w:numId w:val="71"/>
        </w:numPr>
        <w:spacing w:before="120" w:after="120"/>
        <w:ind w:left="1134" w:right="21"/>
        <w:jc w:val="both"/>
        <w:rPr>
          <w:rFonts w:ascii="Verdana" w:hAnsi="Verdana" w:cs="Calibri"/>
          <w:sz w:val="18"/>
          <w:szCs w:val="18"/>
          <w:lang w:eastAsia="es-ES"/>
        </w:rPr>
      </w:pPr>
      <w:r w:rsidRPr="00AE7FBA">
        <w:rPr>
          <w:rFonts w:ascii="Verdana" w:hAnsi="Verdana" w:cs="Calibri"/>
          <w:sz w:val="18"/>
          <w:szCs w:val="18"/>
          <w:lang w:eastAsia="es-ES"/>
        </w:rPr>
        <w:t>Domicilio fijo en territorio boliviano del Representante Comercial, detallando dirección exacta, ciudad, teléfonos y correo electrónico.</w:t>
      </w:r>
    </w:p>
    <w:p w14:paraId="3B0C3838" w14:textId="77777777" w:rsidR="00196CAF" w:rsidRPr="00AE7FBA" w:rsidRDefault="00196CAF" w:rsidP="00196CAF">
      <w:pPr>
        <w:spacing w:before="120" w:after="120"/>
        <w:ind w:left="633" w:right="21"/>
        <w:jc w:val="both"/>
        <w:rPr>
          <w:rFonts w:ascii="Verdana" w:hAnsi="Verdana" w:cs="Calibri"/>
          <w:sz w:val="18"/>
          <w:szCs w:val="18"/>
          <w:lang w:eastAsia="es-ES"/>
        </w:rPr>
      </w:pPr>
      <w:r w:rsidRPr="00AE7FBA">
        <w:rPr>
          <w:rFonts w:ascii="Verdana" w:hAnsi="Verdana" w:cs="Calibri"/>
          <w:sz w:val="18"/>
          <w:szCs w:val="18"/>
          <w:lang w:eastAsia="es-ES"/>
        </w:rPr>
        <w:t>El Representante Comercial del Proveedor en Bolivia deberá cumplir las funciones establecidas en el numeral 6.3.</w:t>
      </w:r>
    </w:p>
    <w:p w14:paraId="5ED5A265"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42" w:name="_Toc139637648"/>
      <w:r w:rsidRPr="00AE7FBA">
        <w:rPr>
          <w:rFonts w:ascii="Verdana" w:hAnsi="Verdana"/>
          <w:b/>
          <w:sz w:val="18"/>
          <w:szCs w:val="18"/>
          <w:lang w:eastAsia="es-ES"/>
        </w:rPr>
        <w:t>FACULTADES Y FUNCIONES DEL REPRESENTANTE COMERCIAL DEL PROVEEDOR</w:t>
      </w:r>
      <w:bookmarkEnd w:id="142"/>
    </w:p>
    <w:p w14:paraId="44C3E5AA" w14:textId="77777777" w:rsidR="00196CAF" w:rsidRPr="00AE7FBA" w:rsidRDefault="00196CAF" w:rsidP="00201A1D">
      <w:pPr>
        <w:numPr>
          <w:ilvl w:val="0"/>
          <w:numId w:val="65"/>
        </w:numPr>
        <w:spacing w:before="120" w:after="120"/>
        <w:ind w:left="99" w:right="159" w:firstLine="0"/>
        <w:jc w:val="both"/>
        <w:rPr>
          <w:rFonts w:ascii="Verdana" w:hAnsi="Verdana" w:cs="Calibri"/>
          <w:b/>
          <w:vanish/>
          <w:sz w:val="18"/>
          <w:szCs w:val="18"/>
          <w:lang w:eastAsia="es-ES"/>
        </w:rPr>
      </w:pPr>
    </w:p>
    <w:p w14:paraId="2A4E96F5" w14:textId="77777777" w:rsidR="00196CAF" w:rsidRPr="00AE7FBA" w:rsidRDefault="00196CAF" w:rsidP="00201A1D">
      <w:pPr>
        <w:numPr>
          <w:ilvl w:val="1"/>
          <w:numId w:val="65"/>
        </w:numPr>
        <w:spacing w:before="120" w:after="120"/>
        <w:ind w:left="99" w:right="159" w:firstLine="0"/>
        <w:jc w:val="both"/>
        <w:rPr>
          <w:rFonts w:ascii="Verdana" w:hAnsi="Verdana" w:cs="Calibri"/>
          <w:b/>
          <w:vanish/>
          <w:sz w:val="18"/>
          <w:szCs w:val="18"/>
          <w:lang w:eastAsia="es-ES"/>
        </w:rPr>
      </w:pPr>
    </w:p>
    <w:p w14:paraId="2401F392" w14:textId="77777777" w:rsidR="00196CAF" w:rsidRPr="00AE7FBA" w:rsidRDefault="00196CAF" w:rsidP="00201A1D">
      <w:pPr>
        <w:numPr>
          <w:ilvl w:val="1"/>
          <w:numId w:val="65"/>
        </w:numPr>
        <w:spacing w:before="120" w:after="120"/>
        <w:ind w:left="99" w:right="159" w:firstLine="0"/>
        <w:jc w:val="both"/>
        <w:rPr>
          <w:rFonts w:ascii="Verdana" w:hAnsi="Verdana" w:cs="Calibri"/>
          <w:b/>
          <w:vanish/>
          <w:sz w:val="18"/>
          <w:szCs w:val="18"/>
          <w:lang w:eastAsia="es-ES"/>
        </w:rPr>
      </w:pPr>
    </w:p>
    <w:p w14:paraId="79E9F536" w14:textId="77777777" w:rsidR="00196CAF" w:rsidRPr="00AE7FBA" w:rsidRDefault="00196CAF" w:rsidP="00196CAF">
      <w:pPr>
        <w:spacing w:before="120" w:after="120"/>
        <w:ind w:left="567" w:right="159"/>
        <w:jc w:val="both"/>
        <w:rPr>
          <w:rFonts w:ascii="Verdana" w:hAnsi="Verdana" w:cs="Calibri"/>
          <w:sz w:val="18"/>
          <w:szCs w:val="18"/>
          <w:lang w:eastAsia="es-ES"/>
        </w:rPr>
      </w:pPr>
      <w:r w:rsidRPr="00AE7FBA">
        <w:rPr>
          <w:rFonts w:ascii="Verdana" w:hAnsi="Verdana" w:cs="Calibri"/>
          <w:sz w:val="18"/>
          <w:szCs w:val="18"/>
          <w:lang w:eastAsia="es-ES"/>
        </w:rPr>
        <w:t>El representante comercial del proveedor o representante comercial del proveedor en Bolivia deberá estar facultado para realizar las siguientes funciones que, de manera enunciativa y no limitativa, ejercerá en directa coordinación con la EEC-GNV por el lapso de al menos (2) dos años posteriores computables a partir de la firma del contrato:</w:t>
      </w:r>
    </w:p>
    <w:p w14:paraId="1F711C45" w14:textId="77777777" w:rsidR="00196CAF" w:rsidRPr="00AE7FBA"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En caso de presentarse requerimientos administrativos y/o técnicos, el Representante Comercial del Proveedor debe apersonarse a las oficinas de la EEC-GNV en 10 (diez) días hábiles según lo definido en el numeral 6.1 y en 3 (tres) días hábiles el Representante Comercial del Proveedor en Bolivia definido en el numeral 6.2, después de comunicado el hecho.</w:t>
      </w:r>
    </w:p>
    <w:p w14:paraId="51563C16" w14:textId="77777777" w:rsidR="00196CAF" w:rsidRPr="00AE7FBA"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744BFA98" w14:textId="77777777" w:rsidR="00196CAF" w:rsidRPr="00AE7FBA"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Coordinar y gestionar con el proveedor los servicios de asistencia técnica a la EEC-GNV y sus prestadores de servicios.</w:t>
      </w:r>
    </w:p>
    <w:p w14:paraId="21D99AEC" w14:textId="77777777" w:rsidR="00196CAF" w:rsidRPr="00AE7FBA"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Realizar las gestiones y seguimiento a la entrega de los bienes (cilindros) a la EEC-GNV.</w:t>
      </w:r>
    </w:p>
    <w:p w14:paraId="34191365" w14:textId="77777777" w:rsidR="00196CAF" w:rsidRPr="00AE7FBA"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Coordinar con la EEC-GNV la entrega de la documentación y gestionar la corrección de errores que pudiesen afectar la importación y/o nacionalización de los bienes (cilindros).</w:t>
      </w:r>
    </w:p>
    <w:p w14:paraId="4109E45B" w14:textId="77777777" w:rsidR="00196CAF" w:rsidRPr="00AE7FBA"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Responder ante requerimientos de carácter legal y administrativo.</w:t>
      </w:r>
    </w:p>
    <w:p w14:paraId="338A48A8" w14:textId="77777777" w:rsidR="00196CAF" w:rsidRPr="00AE7FBA"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Coordinar la logística para la capacitación y condiciones adicionales.</w:t>
      </w:r>
    </w:p>
    <w:p w14:paraId="5B122773" w14:textId="5D60435B" w:rsidR="00196CAF" w:rsidRDefault="00196CAF" w:rsidP="00201A1D">
      <w:pPr>
        <w:numPr>
          <w:ilvl w:val="0"/>
          <w:numId w:val="72"/>
        </w:numPr>
        <w:spacing w:before="60" w:after="60"/>
        <w:ind w:left="1134" w:right="159" w:hanging="357"/>
        <w:jc w:val="both"/>
        <w:rPr>
          <w:rFonts w:ascii="Verdana" w:hAnsi="Verdana" w:cs="Calibri"/>
          <w:sz w:val="18"/>
          <w:szCs w:val="18"/>
          <w:lang w:eastAsia="es-ES"/>
        </w:rPr>
      </w:pPr>
      <w:r w:rsidRPr="00AE7FBA">
        <w:rPr>
          <w:rFonts w:ascii="Verdana" w:hAnsi="Verdana" w:cs="Calibri"/>
          <w:sz w:val="18"/>
          <w:szCs w:val="18"/>
          <w:lang w:eastAsia="es-ES"/>
        </w:rPr>
        <w:t>Otros aspectos que sean requeridos por parte de la EEC-GNV.</w:t>
      </w:r>
    </w:p>
    <w:p w14:paraId="62805F7C" w14:textId="77777777" w:rsidR="00196CAF" w:rsidRPr="00AE7FBA" w:rsidRDefault="00196CAF" w:rsidP="00201A1D">
      <w:pPr>
        <w:pStyle w:val="Prrafodelista"/>
        <w:keepNext/>
        <w:numPr>
          <w:ilvl w:val="0"/>
          <w:numId w:val="79"/>
        </w:numPr>
        <w:spacing w:before="120" w:after="120"/>
        <w:ind w:left="426" w:right="157"/>
        <w:jc w:val="both"/>
        <w:outlineLvl w:val="0"/>
        <w:rPr>
          <w:rFonts w:ascii="Verdana" w:hAnsi="Verdana" w:cs="Calibri"/>
          <w:b/>
          <w:bCs/>
          <w:sz w:val="18"/>
          <w:szCs w:val="18"/>
          <w:lang w:eastAsia="es-ES"/>
        </w:rPr>
      </w:pPr>
      <w:bookmarkStart w:id="143" w:name="_Toc139637649"/>
      <w:r w:rsidRPr="00AE7FBA">
        <w:rPr>
          <w:rFonts w:ascii="Verdana" w:hAnsi="Verdana" w:cs="Calibri"/>
          <w:b/>
          <w:bCs/>
          <w:sz w:val="18"/>
          <w:szCs w:val="18"/>
          <w:lang w:eastAsia="es-ES"/>
        </w:rPr>
        <w:t>INFORMACION COMPLEMENTARIA</w:t>
      </w:r>
      <w:bookmarkEnd w:id="143"/>
    </w:p>
    <w:p w14:paraId="594CA645" w14:textId="77777777" w:rsidR="00F41561" w:rsidRPr="00AE7FBA" w:rsidRDefault="00F41561" w:rsidP="00201A1D">
      <w:pPr>
        <w:pStyle w:val="Prrafodelista"/>
        <w:keepNext/>
        <w:numPr>
          <w:ilvl w:val="0"/>
          <w:numId w:val="81"/>
        </w:numPr>
        <w:spacing w:before="120" w:after="120"/>
        <w:ind w:right="157"/>
        <w:jc w:val="both"/>
        <w:outlineLvl w:val="0"/>
        <w:rPr>
          <w:rFonts w:ascii="Verdana" w:hAnsi="Verdana"/>
          <w:b/>
          <w:vanish/>
          <w:sz w:val="18"/>
          <w:szCs w:val="18"/>
          <w:lang w:eastAsia="es-ES"/>
        </w:rPr>
      </w:pPr>
      <w:bookmarkStart w:id="144" w:name="_Toc139637650"/>
      <w:bookmarkEnd w:id="144"/>
    </w:p>
    <w:p w14:paraId="71DC09C9" w14:textId="32754E61"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cs="Arial"/>
          <w:b/>
          <w:color w:val="000000"/>
          <w:kern w:val="28"/>
          <w:sz w:val="18"/>
          <w:szCs w:val="18"/>
          <w:lang w:eastAsia="es-ES"/>
        </w:rPr>
      </w:pPr>
      <w:bookmarkStart w:id="145" w:name="_Toc139637651"/>
      <w:r w:rsidRPr="00AE7FBA">
        <w:rPr>
          <w:rFonts w:ascii="Verdana" w:hAnsi="Verdana"/>
          <w:b/>
          <w:sz w:val="18"/>
          <w:szCs w:val="18"/>
          <w:lang w:eastAsia="es-ES"/>
        </w:rPr>
        <w:t>PRECIO REFERENCIAL:</w:t>
      </w:r>
      <w:bookmarkEnd w:id="145"/>
      <w:r w:rsidRPr="00AE7FBA">
        <w:rPr>
          <w:rFonts w:ascii="Verdana" w:hAnsi="Verdana"/>
          <w:b/>
          <w:sz w:val="18"/>
          <w:szCs w:val="18"/>
          <w:lang w:eastAsia="es-ES"/>
        </w:rPr>
        <w:t xml:space="preserve"> </w:t>
      </w:r>
    </w:p>
    <w:p w14:paraId="217059E2" w14:textId="1AB3E3F5" w:rsidR="00196CAF" w:rsidRDefault="00196CAF" w:rsidP="00196CAF">
      <w:pPr>
        <w:ind w:left="567"/>
        <w:jc w:val="both"/>
        <w:rPr>
          <w:rFonts w:ascii="Verdana" w:hAnsi="Verdana"/>
          <w:sz w:val="18"/>
          <w:szCs w:val="18"/>
          <w:lang w:eastAsia="es-ES"/>
        </w:rPr>
      </w:pPr>
      <w:r w:rsidRPr="00AE7FBA">
        <w:rPr>
          <w:rFonts w:ascii="Verdana" w:hAnsi="Verdana"/>
          <w:sz w:val="18"/>
          <w:szCs w:val="18"/>
          <w:lang w:eastAsia="es-ES"/>
        </w:rPr>
        <w:t>El precio referencial determinado por la Unidad Solicitante es el siguiente:</w:t>
      </w:r>
    </w:p>
    <w:p w14:paraId="023D00F4" w14:textId="77777777" w:rsidR="00977AE8" w:rsidRPr="00AE7FBA" w:rsidRDefault="00977AE8" w:rsidP="00196CAF">
      <w:pPr>
        <w:ind w:left="567"/>
        <w:jc w:val="both"/>
        <w:rPr>
          <w:rFonts w:ascii="Verdana" w:hAnsi="Verdana"/>
          <w:sz w:val="18"/>
          <w:szCs w:val="18"/>
          <w:lang w:eastAsia="es-ES"/>
        </w:rPr>
      </w:pPr>
    </w:p>
    <w:p w14:paraId="6E35024C" w14:textId="77777777" w:rsidR="00196CAF" w:rsidRPr="00AE7FBA" w:rsidRDefault="00196CAF" w:rsidP="00196CAF">
      <w:pPr>
        <w:spacing w:before="120"/>
        <w:ind w:left="99" w:right="157"/>
        <w:jc w:val="center"/>
        <w:rPr>
          <w:rFonts w:ascii="Bookman Old Style" w:hAnsi="Bookman Old Style" w:cs="Calibri"/>
          <w:b/>
          <w:sz w:val="16"/>
          <w:szCs w:val="16"/>
          <w:lang w:eastAsia="es-ES"/>
        </w:rPr>
      </w:pPr>
      <w:r w:rsidRPr="00AE7FBA">
        <w:rPr>
          <w:rFonts w:ascii="Bookman Old Style" w:hAnsi="Bookman Old Style" w:cs="Calibri"/>
          <w:b/>
          <w:sz w:val="16"/>
          <w:szCs w:val="16"/>
          <w:lang w:eastAsia="es-ES"/>
        </w:rPr>
        <w:lastRenderedPageBreak/>
        <w:t>TABLA 2 PRECIO REFERENCIAL</w:t>
      </w:r>
    </w:p>
    <w:tbl>
      <w:tblPr>
        <w:tblW w:w="7513" w:type="dxa"/>
        <w:jc w:val="center"/>
        <w:tblCellMar>
          <w:left w:w="70" w:type="dxa"/>
          <w:right w:w="70" w:type="dxa"/>
        </w:tblCellMar>
        <w:tblLook w:val="04A0" w:firstRow="1" w:lastRow="0" w:firstColumn="1" w:lastColumn="0" w:noHBand="0" w:noVBand="1"/>
      </w:tblPr>
      <w:tblGrid>
        <w:gridCol w:w="463"/>
        <w:gridCol w:w="2046"/>
        <w:gridCol w:w="1203"/>
        <w:gridCol w:w="880"/>
        <w:gridCol w:w="859"/>
        <w:gridCol w:w="1031"/>
        <w:gridCol w:w="1031"/>
      </w:tblGrid>
      <w:tr w:rsidR="00196CAF" w:rsidRPr="00AE7FBA" w14:paraId="0CBD78E0" w14:textId="77777777" w:rsidTr="00AE7FBA">
        <w:trPr>
          <w:trHeight w:val="25"/>
          <w:jc w:val="center"/>
        </w:trPr>
        <w:tc>
          <w:tcPr>
            <w:tcW w:w="463"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02A61D97"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ÍTEM</w:t>
            </w:r>
          </w:p>
        </w:tc>
        <w:tc>
          <w:tcPr>
            <w:tcW w:w="2046"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39C9E69F"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DESCRIPCIÓN</w:t>
            </w:r>
          </w:p>
        </w:tc>
        <w:tc>
          <w:tcPr>
            <w:tcW w:w="1203" w:type="dxa"/>
            <w:vMerge w:val="restart"/>
            <w:tcBorders>
              <w:top w:val="single" w:sz="8" w:space="0" w:color="808080"/>
              <w:left w:val="nil"/>
              <w:right w:val="single" w:sz="8" w:space="0" w:color="808080"/>
            </w:tcBorders>
            <w:shd w:val="clear" w:color="auto" w:fill="auto"/>
            <w:vAlign w:val="center"/>
            <w:hideMark/>
          </w:tcPr>
          <w:p w14:paraId="11A14785"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CAPACIDAD</w:t>
            </w:r>
          </w:p>
          <w:p w14:paraId="7341770E"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[L]</w:t>
            </w:r>
          </w:p>
        </w:tc>
        <w:tc>
          <w:tcPr>
            <w:tcW w:w="880"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318147B4"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DIAMETRO NOMINAL [mm]</w:t>
            </w:r>
          </w:p>
        </w:tc>
        <w:tc>
          <w:tcPr>
            <w:tcW w:w="859"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47A8825B"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CANTIDAD</w:t>
            </w:r>
          </w:p>
        </w:tc>
        <w:tc>
          <w:tcPr>
            <w:tcW w:w="2062" w:type="dxa"/>
            <w:gridSpan w:val="2"/>
            <w:tcBorders>
              <w:top w:val="single" w:sz="8" w:space="0" w:color="808080"/>
              <w:left w:val="nil"/>
              <w:bottom w:val="single" w:sz="8" w:space="0" w:color="808080"/>
              <w:right w:val="single" w:sz="8" w:space="0" w:color="808080"/>
            </w:tcBorders>
            <w:shd w:val="clear" w:color="auto" w:fill="auto"/>
            <w:vAlign w:val="center"/>
            <w:hideMark/>
          </w:tcPr>
          <w:p w14:paraId="269DBF37" w14:textId="77777777" w:rsidR="00196CAF" w:rsidRPr="00AE7FBA" w:rsidRDefault="00196CAF" w:rsidP="00196CAF">
            <w:pPr>
              <w:jc w:val="center"/>
              <w:rPr>
                <w:rFonts w:ascii="Calibri" w:hAnsi="Calibri" w:cs="Calibri"/>
                <w:b/>
                <w:bCs/>
                <w:color w:val="000000"/>
                <w:sz w:val="14"/>
                <w:szCs w:val="14"/>
                <w:lang w:val="es-BO" w:eastAsia="es-BO"/>
              </w:rPr>
            </w:pPr>
            <w:r w:rsidRPr="00AE7FBA">
              <w:rPr>
                <w:rFonts w:ascii="Calibri" w:hAnsi="Calibri" w:cs="Calibri"/>
                <w:b/>
                <w:bCs/>
                <w:color w:val="000000"/>
                <w:sz w:val="14"/>
                <w:szCs w:val="14"/>
                <w:lang w:eastAsia="es-BO"/>
              </w:rPr>
              <w:t>PRECIO REFERENCIAL</w:t>
            </w:r>
          </w:p>
        </w:tc>
      </w:tr>
      <w:tr w:rsidR="00196CAF" w:rsidRPr="00AE7FBA" w14:paraId="7868DBBF" w14:textId="77777777" w:rsidTr="00AE7FBA">
        <w:trPr>
          <w:trHeight w:val="25"/>
          <w:jc w:val="center"/>
        </w:trPr>
        <w:tc>
          <w:tcPr>
            <w:tcW w:w="463" w:type="dxa"/>
            <w:vMerge/>
            <w:tcBorders>
              <w:top w:val="single" w:sz="8" w:space="0" w:color="808080"/>
              <w:left w:val="single" w:sz="8" w:space="0" w:color="808080"/>
              <w:bottom w:val="single" w:sz="12" w:space="0" w:color="808080"/>
              <w:right w:val="single" w:sz="8" w:space="0" w:color="808080"/>
            </w:tcBorders>
            <w:vAlign w:val="center"/>
            <w:hideMark/>
          </w:tcPr>
          <w:p w14:paraId="5BD2DF52" w14:textId="77777777" w:rsidR="00196CAF" w:rsidRPr="00AE7FBA" w:rsidRDefault="00196CAF" w:rsidP="00196CAF">
            <w:pPr>
              <w:rPr>
                <w:rFonts w:ascii="Calibri" w:hAnsi="Calibri" w:cs="Calibri"/>
                <w:b/>
                <w:bCs/>
                <w:color w:val="1D2228"/>
                <w:sz w:val="14"/>
                <w:szCs w:val="14"/>
                <w:lang w:val="es-BO" w:eastAsia="es-BO"/>
              </w:rPr>
            </w:pPr>
          </w:p>
        </w:tc>
        <w:tc>
          <w:tcPr>
            <w:tcW w:w="2046" w:type="dxa"/>
            <w:vMerge/>
            <w:tcBorders>
              <w:top w:val="single" w:sz="8" w:space="0" w:color="808080"/>
              <w:left w:val="single" w:sz="8" w:space="0" w:color="808080"/>
              <w:bottom w:val="single" w:sz="12" w:space="0" w:color="808080"/>
              <w:right w:val="single" w:sz="8" w:space="0" w:color="808080"/>
            </w:tcBorders>
            <w:vAlign w:val="center"/>
            <w:hideMark/>
          </w:tcPr>
          <w:p w14:paraId="43CE4499" w14:textId="77777777" w:rsidR="00196CAF" w:rsidRPr="00AE7FBA" w:rsidRDefault="00196CAF" w:rsidP="00196CAF">
            <w:pPr>
              <w:rPr>
                <w:rFonts w:ascii="Calibri" w:hAnsi="Calibri" w:cs="Calibri"/>
                <w:b/>
                <w:bCs/>
                <w:color w:val="1D2228"/>
                <w:sz w:val="14"/>
                <w:szCs w:val="14"/>
                <w:lang w:val="es-BO" w:eastAsia="es-BO"/>
              </w:rPr>
            </w:pPr>
          </w:p>
        </w:tc>
        <w:tc>
          <w:tcPr>
            <w:tcW w:w="1203" w:type="dxa"/>
            <w:vMerge/>
            <w:tcBorders>
              <w:left w:val="nil"/>
              <w:bottom w:val="single" w:sz="12" w:space="0" w:color="808080"/>
              <w:right w:val="single" w:sz="8" w:space="0" w:color="808080"/>
            </w:tcBorders>
            <w:shd w:val="clear" w:color="auto" w:fill="auto"/>
            <w:vAlign w:val="center"/>
            <w:hideMark/>
          </w:tcPr>
          <w:p w14:paraId="5B2A8C6E" w14:textId="77777777" w:rsidR="00196CAF" w:rsidRPr="00AE7FBA" w:rsidRDefault="00196CAF" w:rsidP="00196CAF">
            <w:pPr>
              <w:jc w:val="center"/>
              <w:rPr>
                <w:rFonts w:ascii="Calibri" w:hAnsi="Calibri" w:cs="Calibri"/>
                <w:b/>
                <w:bCs/>
                <w:color w:val="1D2228"/>
                <w:sz w:val="14"/>
                <w:szCs w:val="14"/>
                <w:lang w:val="es-BO" w:eastAsia="es-BO"/>
              </w:rPr>
            </w:pPr>
          </w:p>
        </w:tc>
        <w:tc>
          <w:tcPr>
            <w:tcW w:w="880" w:type="dxa"/>
            <w:vMerge/>
            <w:tcBorders>
              <w:top w:val="single" w:sz="8" w:space="0" w:color="808080"/>
              <w:left w:val="single" w:sz="8" w:space="0" w:color="808080"/>
              <w:bottom w:val="single" w:sz="12" w:space="0" w:color="808080"/>
              <w:right w:val="single" w:sz="8" w:space="0" w:color="808080"/>
            </w:tcBorders>
            <w:vAlign w:val="center"/>
            <w:hideMark/>
          </w:tcPr>
          <w:p w14:paraId="0A5A328E" w14:textId="77777777" w:rsidR="00196CAF" w:rsidRPr="00AE7FBA" w:rsidRDefault="00196CAF" w:rsidP="00196CAF">
            <w:pPr>
              <w:rPr>
                <w:rFonts w:ascii="Calibri" w:hAnsi="Calibri" w:cs="Calibri"/>
                <w:b/>
                <w:bCs/>
                <w:color w:val="1D2228"/>
                <w:sz w:val="14"/>
                <w:szCs w:val="14"/>
                <w:lang w:val="es-BO" w:eastAsia="es-BO"/>
              </w:rPr>
            </w:pPr>
          </w:p>
        </w:tc>
        <w:tc>
          <w:tcPr>
            <w:tcW w:w="859" w:type="dxa"/>
            <w:vMerge/>
            <w:tcBorders>
              <w:top w:val="single" w:sz="8" w:space="0" w:color="808080"/>
              <w:left w:val="single" w:sz="8" w:space="0" w:color="808080"/>
              <w:bottom w:val="single" w:sz="12" w:space="0" w:color="808080"/>
              <w:right w:val="single" w:sz="8" w:space="0" w:color="808080"/>
            </w:tcBorders>
            <w:vAlign w:val="center"/>
            <w:hideMark/>
          </w:tcPr>
          <w:p w14:paraId="415215DA" w14:textId="77777777" w:rsidR="00196CAF" w:rsidRPr="00AE7FBA" w:rsidRDefault="00196CAF" w:rsidP="00196CAF">
            <w:pPr>
              <w:rPr>
                <w:rFonts w:ascii="Calibri" w:hAnsi="Calibri" w:cs="Calibri"/>
                <w:b/>
                <w:bCs/>
                <w:color w:val="1D2228"/>
                <w:sz w:val="14"/>
                <w:szCs w:val="14"/>
                <w:lang w:val="es-BO" w:eastAsia="es-BO"/>
              </w:rPr>
            </w:pPr>
          </w:p>
        </w:tc>
        <w:tc>
          <w:tcPr>
            <w:tcW w:w="1031" w:type="dxa"/>
            <w:tcBorders>
              <w:top w:val="nil"/>
              <w:left w:val="nil"/>
              <w:bottom w:val="single" w:sz="12" w:space="0" w:color="808080"/>
              <w:right w:val="single" w:sz="8" w:space="0" w:color="808080"/>
            </w:tcBorders>
            <w:shd w:val="clear" w:color="auto" w:fill="auto"/>
            <w:vAlign w:val="center"/>
            <w:hideMark/>
          </w:tcPr>
          <w:p w14:paraId="051D22BE"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P/U</w:t>
            </w:r>
          </w:p>
        </w:tc>
        <w:tc>
          <w:tcPr>
            <w:tcW w:w="1031" w:type="dxa"/>
            <w:tcBorders>
              <w:top w:val="nil"/>
              <w:left w:val="nil"/>
              <w:bottom w:val="single" w:sz="12" w:space="0" w:color="808080"/>
              <w:right w:val="single" w:sz="8" w:space="0" w:color="808080"/>
            </w:tcBorders>
            <w:shd w:val="clear" w:color="auto" w:fill="auto"/>
            <w:vAlign w:val="center"/>
            <w:hideMark/>
          </w:tcPr>
          <w:p w14:paraId="49CA7EA2"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TOTAL USD</w:t>
            </w:r>
          </w:p>
        </w:tc>
      </w:tr>
      <w:tr w:rsidR="00AF0DEA" w:rsidRPr="00AE7FBA" w14:paraId="227AAA52" w14:textId="77777777" w:rsidTr="00051DAD">
        <w:trPr>
          <w:trHeight w:val="25"/>
          <w:jc w:val="center"/>
        </w:trPr>
        <w:tc>
          <w:tcPr>
            <w:tcW w:w="463" w:type="dxa"/>
            <w:tcBorders>
              <w:top w:val="nil"/>
              <w:left w:val="single" w:sz="8" w:space="0" w:color="999999"/>
              <w:bottom w:val="single" w:sz="8" w:space="0" w:color="999999"/>
              <w:right w:val="single" w:sz="8" w:space="0" w:color="999999"/>
            </w:tcBorders>
            <w:shd w:val="clear" w:color="auto" w:fill="auto"/>
            <w:noWrap/>
            <w:vAlign w:val="center"/>
            <w:hideMark/>
          </w:tcPr>
          <w:p w14:paraId="69C338DA" w14:textId="77777777" w:rsidR="00AF0DEA" w:rsidRPr="00AE7FBA" w:rsidRDefault="00AF0DEA" w:rsidP="00AF0DEA">
            <w:pPr>
              <w:jc w:val="center"/>
              <w:rPr>
                <w:rFonts w:ascii="Calibri" w:hAnsi="Calibri" w:cs="Calibri"/>
                <w:b/>
                <w:bCs/>
                <w:color w:val="000000"/>
                <w:sz w:val="14"/>
                <w:szCs w:val="14"/>
                <w:lang w:val="es-BO" w:eastAsia="es-BO"/>
              </w:rPr>
            </w:pPr>
            <w:r w:rsidRPr="00AE7FBA">
              <w:rPr>
                <w:rFonts w:ascii="Calibri" w:hAnsi="Calibri" w:cs="Calibri"/>
                <w:b/>
                <w:bCs/>
                <w:color w:val="000000"/>
                <w:sz w:val="14"/>
                <w:szCs w:val="14"/>
                <w:lang w:val="es-BO" w:eastAsia="es-BO"/>
              </w:rPr>
              <w:t>1</w:t>
            </w:r>
          </w:p>
        </w:tc>
        <w:tc>
          <w:tcPr>
            <w:tcW w:w="2046" w:type="dxa"/>
            <w:tcBorders>
              <w:top w:val="nil"/>
              <w:left w:val="nil"/>
              <w:bottom w:val="single" w:sz="8" w:space="0" w:color="999999"/>
              <w:right w:val="single" w:sz="8" w:space="0" w:color="999999"/>
            </w:tcBorders>
            <w:shd w:val="clear" w:color="auto" w:fill="auto"/>
            <w:noWrap/>
            <w:vAlign w:val="center"/>
            <w:hideMark/>
          </w:tcPr>
          <w:p w14:paraId="0168F6D0"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203" w:type="dxa"/>
            <w:tcBorders>
              <w:top w:val="nil"/>
              <w:left w:val="nil"/>
              <w:bottom w:val="single" w:sz="8" w:space="0" w:color="999999"/>
              <w:right w:val="single" w:sz="8" w:space="0" w:color="999999"/>
            </w:tcBorders>
            <w:shd w:val="clear" w:color="auto" w:fill="auto"/>
            <w:noWrap/>
            <w:vAlign w:val="center"/>
            <w:hideMark/>
          </w:tcPr>
          <w:p w14:paraId="32D14774"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40</w:t>
            </w:r>
          </w:p>
        </w:tc>
        <w:tc>
          <w:tcPr>
            <w:tcW w:w="880" w:type="dxa"/>
            <w:tcBorders>
              <w:top w:val="nil"/>
              <w:left w:val="nil"/>
              <w:bottom w:val="single" w:sz="8" w:space="0" w:color="999999"/>
              <w:right w:val="single" w:sz="8" w:space="0" w:color="999999"/>
            </w:tcBorders>
            <w:shd w:val="clear" w:color="auto" w:fill="auto"/>
            <w:vAlign w:val="center"/>
            <w:hideMark/>
          </w:tcPr>
          <w:p w14:paraId="21AF0855"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273±15</w:t>
            </w:r>
          </w:p>
        </w:tc>
        <w:tc>
          <w:tcPr>
            <w:tcW w:w="859" w:type="dxa"/>
            <w:tcBorders>
              <w:top w:val="nil"/>
              <w:left w:val="nil"/>
              <w:bottom w:val="single" w:sz="8" w:space="0" w:color="808080"/>
              <w:right w:val="single" w:sz="8" w:space="0" w:color="808080"/>
            </w:tcBorders>
            <w:shd w:val="clear" w:color="000000" w:fill="FFFFFF"/>
            <w:noWrap/>
            <w:vAlign w:val="center"/>
            <w:hideMark/>
          </w:tcPr>
          <w:p w14:paraId="52DF6607" w14:textId="77777777" w:rsidR="00AF0DEA" w:rsidRPr="00AE7FBA" w:rsidRDefault="00AF0DEA" w:rsidP="00AF0DEA">
            <w:pPr>
              <w:jc w:val="right"/>
              <w:rPr>
                <w:rFonts w:ascii="Calibri" w:hAnsi="Calibri" w:cs="Calibri"/>
                <w:b/>
                <w:bCs/>
                <w:color w:val="1D2228"/>
                <w:sz w:val="14"/>
                <w:szCs w:val="14"/>
                <w:lang w:val="es-BO" w:eastAsia="es-BO"/>
              </w:rPr>
            </w:pPr>
            <w:r w:rsidRPr="00AE7FBA">
              <w:rPr>
                <w:rFonts w:ascii="Calibri" w:hAnsi="Calibri" w:cs="Calibri"/>
                <w:b/>
                <w:bCs/>
                <w:color w:val="1D2228"/>
                <w:sz w:val="14"/>
                <w:szCs w:val="14"/>
                <w:lang w:val="es-BO" w:eastAsia="es-BO"/>
              </w:rPr>
              <w:t>2.000</w:t>
            </w:r>
          </w:p>
        </w:tc>
        <w:tc>
          <w:tcPr>
            <w:tcW w:w="1031" w:type="dxa"/>
            <w:tcBorders>
              <w:top w:val="nil"/>
              <w:left w:val="nil"/>
              <w:bottom w:val="single" w:sz="8" w:space="0" w:color="808080"/>
              <w:right w:val="single" w:sz="8" w:space="0" w:color="808080"/>
            </w:tcBorders>
            <w:shd w:val="clear" w:color="000000" w:fill="FFFFFF"/>
            <w:noWrap/>
            <w:vAlign w:val="bottom"/>
          </w:tcPr>
          <w:p w14:paraId="5F5A0520" w14:textId="79DCAD10"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228,00 </w:t>
            </w:r>
          </w:p>
        </w:tc>
        <w:tc>
          <w:tcPr>
            <w:tcW w:w="1031" w:type="dxa"/>
            <w:tcBorders>
              <w:top w:val="nil"/>
              <w:left w:val="nil"/>
              <w:bottom w:val="single" w:sz="8" w:space="0" w:color="808080"/>
              <w:right w:val="single" w:sz="8" w:space="0" w:color="808080"/>
            </w:tcBorders>
            <w:shd w:val="clear" w:color="auto" w:fill="auto"/>
            <w:noWrap/>
            <w:vAlign w:val="bottom"/>
          </w:tcPr>
          <w:p w14:paraId="1B839869" w14:textId="21E8350D"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456.000,00 </w:t>
            </w:r>
          </w:p>
        </w:tc>
      </w:tr>
      <w:tr w:rsidR="00AF0DEA" w:rsidRPr="00AE7FBA" w14:paraId="0EF3A825" w14:textId="77777777" w:rsidTr="00051DAD">
        <w:trPr>
          <w:trHeight w:val="25"/>
          <w:jc w:val="center"/>
        </w:trPr>
        <w:tc>
          <w:tcPr>
            <w:tcW w:w="463" w:type="dxa"/>
            <w:tcBorders>
              <w:top w:val="nil"/>
              <w:left w:val="single" w:sz="8" w:space="0" w:color="999999"/>
              <w:bottom w:val="single" w:sz="8" w:space="0" w:color="999999"/>
              <w:right w:val="single" w:sz="8" w:space="0" w:color="999999"/>
            </w:tcBorders>
            <w:shd w:val="clear" w:color="auto" w:fill="auto"/>
            <w:noWrap/>
            <w:vAlign w:val="center"/>
            <w:hideMark/>
          </w:tcPr>
          <w:p w14:paraId="56E4CBC7" w14:textId="77777777" w:rsidR="00AF0DEA" w:rsidRPr="00AE7FBA" w:rsidRDefault="00AF0DEA" w:rsidP="00AF0DEA">
            <w:pPr>
              <w:jc w:val="center"/>
              <w:rPr>
                <w:rFonts w:ascii="Calibri" w:hAnsi="Calibri" w:cs="Calibri"/>
                <w:b/>
                <w:bCs/>
                <w:color w:val="000000"/>
                <w:sz w:val="14"/>
                <w:szCs w:val="14"/>
                <w:lang w:val="es-BO" w:eastAsia="es-BO"/>
              </w:rPr>
            </w:pPr>
            <w:r w:rsidRPr="00AE7FBA">
              <w:rPr>
                <w:rFonts w:ascii="Calibri" w:hAnsi="Calibri" w:cs="Calibri"/>
                <w:b/>
                <w:bCs/>
                <w:color w:val="000000"/>
                <w:sz w:val="14"/>
                <w:szCs w:val="14"/>
                <w:lang w:val="es-BO" w:eastAsia="es-BO"/>
              </w:rPr>
              <w:t>2</w:t>
            </w:r>
          </w:p>
        </w:tc>
        <w:tc>
          <w:tcPr>
            <w:tcW w:w="2046" w:type="dxa"/>
            <w:tcBorders>
              <w:top w:val="nil"/>
              <w:left w:val="nil"/>
              <w:bottom w:val="single" w:sz="8" w:space="0" w:color="999999"/>
              <w:right w:val="single" w:sz="8" w:space="0" w:color="999999"/>
            </w:tcBorders>
            <w:shd w:val="clear" w:color="auto" w:fill="auto"/>
            <w:noWrap/>
            <w:vAlign w:val="center"/>
            <w:hideMark/>
          </w:tcPr>
          <w:p w14:paraId="226A6FC8"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203" w:type="dxa"/>
            <w:tcBorders>
              <w:top w:val="nil"/>
              <w:left w:val="nil"/>
              <w:bottom w:val="single" w:sz="8" w:space="0" w:color="999999"/>
              <w:right w:val="single" w:sz="8" w:space="0" w:color="999999"/>
            </w:tcBorders>
            <w:shd w:val="clear" w:color="auto" w:fill="auto"/>
            <w:noWrap/>
            <w:vAlign w:val="center"/>
            <w:hideMark/>
          </w:tcPr>
          <w:p w14:paraId="684F0101"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50</w:t>
            </w:r>
          </w:p>
        </w:tc>
        <w:tc>
          <w:tcPr>
            <w:tcW w:w="880" w:type="dxa"/>
            <w:tcBorders>
              <w:top w:val="nil"/>
              <w:left w:val="nil"/>
              <w:bottom w:val="single" w:sz="8" w:space="0" w:color="999999"/>
              <w:right w:val="single" w:sz="8" w:space="0" w:color="999999"/>
            </w:tcBorders>
            <w:shd w:val="clear" w:color="auto" w:fill="auto"/>
            <w:vAlign w:val="center"/>
            <w:hideMark/>
          </w:tcPr>
          <w:p w14:paraId="39E669CA"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 ± 15</w:t>
            </w:r>
          </w:p>
        </w:tc>
        <w:tc>
          <w:tcPr>
            <w:tcW w:w="859" w:type="dxa"/>
            <w:tcBorders>
              <w:top w:val="nil"/>
              <w:left w:val="nil"/>
              <w:bottom w:val="single" w:sz="8" w:space="0" w:color="808080"/>
              <w:right w:val="single" w:sz="8" w:space="0" w:color="808080"/>
            </w:tcBorders>
            <w:shd w:val="clear" w:color="000000" w:fill="FFFFFF"/>
            <w:noWrap/>
            <w:vAlign w:val="center"/>
            <w:hideMark/>
          </w:tcPr>
          <w:p w14:paraId="57754FD6" w14:textId="77777777" w:rsidR="00AF0DEA" w:rsidRPr="00AE7FBA" w:rsidRDefault="00AF0DEA" w:rsidP="00AF0DEA">
            <w:pPr>
              <w:jc w:val="right"/>
              <w:rPr>
                <w:rFonts w:ascii="Calibri" w:hAnsi="Calibri" w:cs="Calibri"/>
                <w:b/>
                <w:bCs/>
                <w:color w:val="1D2228"/>
                <w:sz w:val="14"/>
                <w:szCs w:val="14"/>
                <w:lang w:val="es-BO" w:eastAsia="es-BO"/>
              </w:rPr>
            </w:pPr>
            <w:r w:rsidRPr="00AE7FBA">
              <w:rPr>
                <w:rFonts w:ascii="Calibri" w:hAnsi="Calibri" w:cs="Calibri"/>
                <w:b/>
                <w:bCs/>
                <w:color w:val="1D2228"/>
                <w:sz w:val="14"/>
                <w:szCs w:val="14"/>
                <w:lang w:val="es-BO" w:eastAsia="es-BO"/>
              </w:rPr>
              <w:t>4.000</w:t>
            </w:r>
          </w:p>
        </w:tc>
        <w:tc>
          <w:tcPr>
            <w:tcW w:w="1031" w:type="dxa"/>
            <w:tcBorders>
              <w:top w:val="nil"/>
              <w:left w:val="nil"/>
              <w:bottom w:val="single" w:sz="8" w:space="0" w:color="808080"/>
              <w:right w:val="single" w:sz="8" w:space="0" w:color="808080"/>
            </w:tcBorders>
            <w:shd w:val="clear" w:color="000000" w:fill="FFFFFF"/>
            <w:noWrap/>
            <w:vAlign w:val="bottom"/>
          </w:tcPr>
          <w:p w14:paraId="4A849C55" w14:textId="6447FF79"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302,00 </w:t>
            </w:r>
          </w:p>
        </w:tc>
        <w:tc>
          <w:tcPr>
            <w:tcW w:w="1031" w:type="dxa"/>
            <w:tcBorders>
              <w:top w:val="nil"/>
              <w:left w:val="nil"/>
              <w:bottom w:val="single" w:sz="8" w:space="0" w:color="808080"/>
              <w:right w:val="single" w:sz="8" w:space="0" w:color="808080"/>
            </w:tcBorders>
            <w:shd w:val="clear" w:color="auto" w:fill="auto"/>
            <w:noWrap/>
            <w:vAlign w:val="bottom"/>
          </w:tcPr>
          <w:p w14:paraId="5C6E4FAE" w14:textId="3920B74C"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1.208.000,00 </w:t>
            </w:r>
          </w:p>
        </w:tc>
      </w:tr>
      <w:tr w:rsidR="00AF0DEA" w:rsidRPr="00AE7FBA" w14:paraId="630356C4" w14:textId="77777777" w:rsidTr="00051DAD">
        <w:trPr>
          <w:trHeight w:val="25"/>
          <w:jc w:val="center"/>
        </w:trPr>
        <w:tc>
          <w:tcPr>
            <w:tcW w:w="463" w:type="dxa"/>
            <w:tcBorders>
              <w:top w:val="nil"/>
              <w:left w:val="single" w:sz="8" w:space="0" w:color="999999"/>
              <w:bottom w:val="single" w:sz="8" w:space="0" w:color="999999"/>
              <w:right w:val="single" w:sz="8" w:space="0" w:color="999999"/>
            </w:tcBorders>
            <w:shd w:val="clear" w:color="auto" w:fill="auto"/>
            <w:noWrap/>
            <w:vAlign w:val="center"/>
            <w:hideMark/>
          </w:tcPr>
          <w:p w14:paraId="3486566E" w14:textId="77777777" w:rsidR="00AF0DEA" w:rsidRPr="00AE7FBA" w:rsidRDefault="00AF0DEA" w:rsidP="00AF0DEA">
            <w:pPr>
              <w:jc w:val="center"/>
              <w:rPr>
                <w:rFonts w:ascii="Calibri" w:hAnsi="Calibri" w:cs="Calibri"/>
                <w:b/>
                <w:bCs/>
                <w:color w:val="000000"/>
                <w:sz w:val="14"/>
                <w:szCs w:val="14"/>
                <w:lang w:val="es-BO" w:eastAsia="es-BO"/>
              </w:rPr>
            </w:pPr>
            <w:r w:rsidRPr="00AE7FBA">
              <w:rPr>
                <w:rFonts w:ascii="Calibri" w:hAnsi="Calibri" w:cs="Calibri"/>
                <w:b/>
                <w:bCs/>
                <w:color w:val="000000"/>
                <w:sz w:val="14"/>
                <w:szCs w:val="14"/>
                <w:lang w:val="es-BO" w:eastAsia="es-BO"/>
              </w:rPr>
              <w:t>3</w:t>
            </w:r>
          </w:p>
        </w:tc>
        <w:tc>
          <w:tcPr>
            <w:tcW w:w="2046" w:type="dxa"/>
            <w:tcBorders>
              <w:top w:val="nil"/>
              <w:left w:val="nil"/>
              <w:bottom w:val="single" w:sz="8" w:space="0" w:color="999999"/>
              <w:right w:val="single" w:sz="8" w:space="0" w:color="999999"/>
            </w:tcBorders>
            <w:shd w:val="clear" w:color="auto" w:fill="auto"/>
            <w:noWrap/>
            <w:vAlign w:val="center"/>
            <w:hideMark/>
          </w:tcPr>
          <w:p w14:paraId="20AE7C46"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203" w:type="dxa"/>
            <w:tcBorders>
              <w:top w:val="nil"/>
              <w:left w:val="nil"/>
              <w:bottom w:val="single" w:sz="8" w:space="0" w:color="999999"/>
              <w:right w:val="single" w:sz="8" w:space="0" w:color="999999"/>
            </w:tcBorders>
            <w:shd w:val="clear" w:color="auto" w:fill="auto"/>
            <w:noWrap/>
            <w:vAlign w:val="center"/>
            <w:hideMark/>
          </w:tcPr>
          <w:p w14:paraId="60E259C0"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60C</w:t>
            </w:r>
          </w:p>
        </w:tc>
        <w:tc>
          <w:tcPr>
            <w:tcW w:w="880" w:type="dxa"/>
            <w:tcBorders>
              <w:top w:val="nil"/>
              <w:left w:val="nil"/>
              <w:bottom w:val="single" w:sz="8" w:space="0" w:color="999999"/>
              <w:right w:val="single" w:sz="8" w:space="0" w:color="999999"/>
            </w:tcBorders>
            <w:shd w:val="clear" w:color="auto" w:fill="auto"/>
            <w:vAlign w:val="center"/>
            <w:hideMark/>
          </w:tcPr>
          <w:p w14:paraId="669A1029"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323±15</w:t>
            </w:r>
          </w:p>
        </w:tc>
        <w:tc>
          <w:tcPr>
            <w:tcW w:w="859" w:type="dxa"/>
            <w:tcBorders>
              <w:top w:val="nil"/>
              <w:left w:val="nil"/>
              <w:bottom w:val="single" w:sz="8" w:space="0" w:color="808080"/>
              <w:right w:val="single" w:sz="8" w:space="0" w:color="808080"/>
            </w:tcBorders>
            <w:shd w:val="clear" w:color="000000" w:fill="FFFFFF"/>
            <w:noWrap/>
            <w:vAlign w:val="center"/>
            <w:hideMark/>
          </w:tcPr>
          <w:p w14:paraId="3F6AE6F0" w14:textId="77777777" w:rsidR="00AF0DEA" w:rsidRPr="00AE7FBA" w:rsidRDefault="00AF0DEA" w:rsidP="00AF0DEA">
            <w:pPr>
              <w:jc w:val="right"/>
              <w:rPr>
                <w:rFonts w:ascii="Calibri" w:hAnsi="Calibri" w:cs="Calibri"/>
                <w:b/>
                <w:bCs/>
                <w:color w:val="1D2228"/>
                <w:sz w:val="14"/>
                <w:szCs w:val="14"/>
                <w:lang w:val="es-BO" w:eastAsia="es-BO"/>
              </w:rPr>
            </w:pPr>
            <w:r w:rsidRPr="00AE7FBA">
              <w:rPr>
                <w:rFonts w:ascii="Calibri" w:hAnsi="Calibri" w:cs="Calibri"/>
                <w:b/>
                <w:bCs/>
                <w:color w:val="1D2228"/>
                <w:sz w:val="14"/>
                <w:szCs w:val="14"/>
                <w:lang w:val="es-BO" w:eastAsia="es-BO"/>
              </w:rPr>
              <w:t>3.200</w:t>
            </w:r>
          </w:p>
        </w:tc>
        <w:tc>
          <w:tcPr>
            <w:tcW w:w="1031" w:type="dxa"/>
            <w:tcBorders>
              <w:top w:val="nil"/>
              <w:left w:val="nil"/>
              <w:bottom w:val="single" w:sz="8" w:space="0" w:color="808080"/>
              <w:right w:val="single" w:sz="8" w:space="0" w:color="808080"/>
            </w:tcBorders>
            <w:shd w:val="clear" w:color="000000" w:fill="FFFFFF"/>
            <w:noWrap/>
            <w:vAlign w:val="bottom"/>
          </w:tcPr>
          <w:p w14:paraId="032A4A33" w14:textId="3724BF7E"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320,00 </w:t>
            </w:r>
          </w:p>
        </w:tc>
        <w:tc>
          <w:tcPr>
            <w:tcW w:w="1031" w:type="dxa"/>
            <w:tcBorders>
              <w:top w:val="nil"/>
              <w:left w:val="nil"/>
              <w:bottom w:val="single" w:sz="8" w:space="0" w:color="808080"/>
              <w:right w:val="single" w:sz="8" w:space="0" w:color="808080"/>
            </w:tcBorders>
            <w:shd w:val="clear" w:color="auto" w:fill="auto"/>
            <w:noWrap/>
            <w:vAlign w:val="bottom"/>
          </w:tcPr>
          <w:p w14:paraId="086D452C" w14:textId="17D3194C"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1.024.000,00 </w:t>
            </w:r>
          </w:p>
        </w:tc>
      </w:tr>
      <w:tr w:rsidR="00AF0DEA" w:rsidRPr="00AE7FBA" w14:paraId="58DFE3B8" w14:textId="77777777" w:rsidTr="00051DAD">
        <w:trPr>
          <w:trHeight w:val="25"/>
          <w:jc w:val="center"/>
        </w:trPr>
        <w:tc>
          <w:tcPr>
            <w:tcW w:w="463" w:type="dxa"/>
            <w:tcBorders>
              <w:top w:val="nil"/>
              <w:left w:val="single" w:sz="8" w:space="0" w:color="999999"/>
              <w:bottom w:val="single" w:sz="8" w:space="0" w:color="999999"/>
              <w:right w:val="single" w:sz="8" w:space="0" w:color="999999"/>
            </w:tcBorders>
            <w:shd w:val="clear" w:color="auto" w:fill="auto"/>
            <w:noWrap/>
            <w:vAlign w:val="center"/>
            <w:hideMark/>
          </w:tcPr>
          <w:p w14:paraId="12248D5D" w14:textId="77777777" w:rsidR="00AF0DEA" w:rsidRPr="00AE7FBA" w:rsidRDefault="00AF0DEA" w:rsidP="00AF0DEA">
            <w:pPr>
              <w:jc w:val="center"/>
              <w:rPr>
                <w:rFonts w:ascii="Calibri" w:hAnsi="Calibri" w:cs="Calibri"/>
                <w:b/>
                <w:bCs/>
                <w:color w:val="000000"/>
                <w:sz w:val="14"/>
                <w:szCs w:val="14"/>
                <w:lang w:val="es-BO" w:eastAsia="es-BO"/>
              </w:rPr>
            </w:pPr>
            <w:r w:rsidRPr="00AE7FBA">
              <w:rPr>
                <w:rFonts w:ascii="Calibri" w:hAnsi="Calibri" w:cs="Calibri"/>
                <w:b/>
                <w:bCs/>
                <w:color w:val="000000"/>
                <w:sz w:val="14"/>
                <w:szCs w:val="14"/>
                <w:lang w:val="es-BO" w:eastAsia="es-BO"/>
              </w:rPr>
              <w:t>4</w:t>
            </w:r>
          </w:p>
        </w:tc>
        <w:tc>
          <w:tcPr>
            <w:tcW w:w="2046" w:type="dxa"/>
            <w:tcBorders>
              <w:top w:val="nil"/>
              <w:left w:val="nil"/>
              <w:bottom w:val="single" w:sz="8" w:space="0" w:color="999999"/>
              <w:right w:val="single" w:sz="8" w:space="0" w:color="999999"/>
            </w:tcBorders>
            <w:shd w:val="clear" w:color="auto" w:fill="auto"/>
            <w:noWrap/>
            <w:vAlign w:val="center"/>
            <w:hideMark/>
          </w:tcPr>
          <w:p w14:paraId="1F4FF01F"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203" w:type="dxa"/>
            <w:tcBorders>
              <w:top w:val="nil"/>
              <w:left w:val="nil"/>
              <w:bottom w:val="single" w:sz="8" w:space="0" w:color="999999"/>
              <w:right w:val="single" w:sz="8" w:space="0" w:color="999999"/>
            </w:tcBorders>
            <w:shd w:val="clear" w:color="auto" w:fill="auto"/>
            <w:noWrap/>
            <w:vAlign w:val="center"/>
            <w:hideMark/>
          </w:tcPr>
          <w:p w14:paraId="58BB85BD"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60L</w:t>
            </w:r>
          </w:p>
        </w:tc>
        <w:tc>
          <w:tcPr>
            <w:tcW w:w="880" w:type="dxa"/>
            <w:tcBorders>
              <w:top w:val="nil"/>
              <w:left w:val="nil"/>
              <w:bottom w:val="single" w:sz="8" w:space="0" w:color="999999"/>
              <w:right w:val="single" w:sz="8" w:space="0" w:color="999999"/>
            </w:tcBorders>
            <w:shd w:val="clear" w:color="auto" w:fill="auto"/>
            <w:vAlign w:val="center"/>
            <w:hideMark/>
          </w:tcPr>
          <w:p w14:paraId="2D069182"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273±15</w:t>
            </w:r>
          </w:p>
        </w:tc>
        <w:tc>
          <w:tcPr>
            <w:tcW w:w="859" w:type="dxa"/>
            <w:tcBorders>
              <w:top w:val="nil"/>
              <w:left w:val="nil"/>
              <w:bottom w:val="single" w:sz="8" w:space="0" w:color="808080"/>
              <w:right w:val="single" w:sz="8" w:space="0" w:color="808080"/>
            </w:tcBorders>
            <w:shd w:val="clear" w:color="000000" w:fill="FFFFFF"/>
            <w:noWrap/>
            <w:vAlign w:val="center"/>
            <w:hideMark/>
          </w:tcPr>
          <w:p w14:paraId="7008E6A4" w14:textId="77777777" w:rsidR="00AF0DEA" w:rsidRPr="00AE7FBA" w:rsidRDefault="00AF0DEA" w:rsidP="00AF0DEA">
            <w:pPr>
              <w:jc w:val="right"/>
              <w:rPr>
                <w:rFonts w:ascii="Calibri" w:hAnsi="Calibri" w:cs="Calibri"/>
                <w:b/>
                <w:bCs/>
                <w:color w:val="1D2228"/>
                <w:sz w:val="14"/>
                <w:szCs w:val="14"/>
                <w:lang w:val="es-BO" w:eastAsia="es-BO"/>
              </w:rPr>
            </w:pPr>
            <w:r w:rsidRPr="00AE7FBA">
              <w:rPr>
                <w:rFonts w:ascii="Calibri" w:hAnsi="Calibri" w:cs="Calibri"/>
                <w:b/>
                <w:bCs/>
                <w:color w:val="1D2228"/>
                <w:sz w:val="14"/>
                <w:szCs w:val="14"/>
                <w:lang w:val="es-BO" w:eastAsia="es-BO"/>
              </w:rPr>
              <w:t>4.500</w:t>
            </w:r>
          </w:p>
        </w:tc>
        <w:tc>
          <w:tcPr>
            <w:tcW w:w="1031" w:type="dxa"/>
            <w:tcBorders>
              <w:top w:val="nil"/>
              <w:left w:val="nil"/>
              <w:bottom w:val="single" w:sz="8" w:space="0" w:color="808080"/>
              <w:right w:val="single" w:sz="8" w:space="0" w:color="808080"/>
            </w:tcBorders>
            <w:shd w:val="clear" w:color="000000" w:fill="FFFFFF"/>
            <w:noWrap/>
            <w:vAlign w:val="bottom"/>
          </w:tcPr>
          <w:p w14:paraId="2085072F" w14:textId="187E27E4"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290,00 </w:t>
            </w:r>
          </w:p>
        </w:tc>
        <w:tc>
          <w:tcPr>
            <w:tcW w:w="1031" w:type="dxa"/>
            <w:tcBorders>
              <w:top w:val="nil"/>
              <w:left w:val="nil"/>
              <w:bottom w:val="single" w:sz="8" w:space="0" w:color="808080"/>
              <w:right w:val="single" w:sz="8" w:space="0" w:color="808080"/>
            </w:tcBorders>
            <w:shd w:val="clear" w:color="auto" w:fill="auto"/>
            <w:noWrap/>
            <w:vAlign w:val="bottom"/>
          </w:tcPr>
          <w:p w14:paraId="2A71553E" w14:textId="3ACD20E8"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1.305.000,00 </w:t>
            </w:r>
          </w:p>
        </w:tc>
      </w:tr>
      <w:tr w:rsidR="00AF0DEA" w:rsidRPr="00AE7FBA" w14:paraId="3CDA90B0" w14:textId="77777777" w:rsidTr="00051DAD">
        <w:trPr>
          <w:trHeight w:val="25"/>
          <w:jc w:val="center"/>
        </w:trPr>
        <w:tc>
          <w:tcPr>
            <w:tcW w:w="463" w:type="dxa"/>
            <w:tcBorders>
              <w:top w:val="nil"/>
              <w:left w:val="single" w:sz="8" w:space="0" w:color="999999"/>
              <w:bottom w:val="single" w:sz="8" w:space="0" w:color="999999"/>
              <w:right w:val="single" w:sz="8" w:space="0" w:color="999999"/>
            </w:tcBorders>
            <w:shd w:val="clear" w:color="auto" w:fill="auto"/>
            <w:noWrap/>
            <w:vAlign w:val="center"/>
            <w:hideMark/>
          </w:tcPr>
          <w:p w14:paraId="202FEC87" w14:textId="77777777" w:rsidR="00AF0DEA" w:rsidRPr="00AE7FBA" w:rsidRDefault="00AF0DEA" w:rsidP="00AF0DEA">
            <w:pPr>
              <w:jc w:val="center"/>
              <w:rPr>
                <w:rFonts w:ascii="Calibri" w:hAnsi="Calibri" w:cs="Calibri"/>
                <w:b/>
                <w:bCs/>
                <w:color w:val="000000"/>
                <w:sz w:val="14"/>
                <w:szCs w:val="14"/>
                <w:lang w:val="es-BO" w:eastAsia="es-BO"/>
              </w:rPr>
            </w:pPr>
            <w:r w:rsidRPr="00AE7FBA">
              <w:rPr>
                <w:rFonts w:ascii="Calibri" w:hAnsi="Calibri" w:cs="Calibri"/>
                <w:b/>
                <w:bCs/>
                <w:color w:val="000000"/>
                <w:sz w:val="14"/>
                <w:szCs w:val="14"/>
                <w:lang w:val="es-BO" w:eastAsia="es-BO"/>
              </w:rPr>
              <w:t>5</w:t>
            </w:r>
          </w:p>
        </w:tc>
        <w:tc>
          <w:tcPr>
            <w:tcW w:w="2046" w:type="dxa"/>
            <w:tcBorders>
              <w:top w:val="nil"/>
              <w:left w:val="nil"/>
              <w:bottom w:val="single" w:sz="8" w:space="0" w:color="999999"/>
              <w:right w:val="single" w:sz="8" w:space="0" w:color="999999"/>
            </w:tcBorders>
            <w:shd w:val="clear" w:color="auto" w:fill="auto"/>
            <w:noWrap/>
            <w:vAlign w:val="center"/>
            <w:hideMark/>
          </w:tcPr>
          <w:p w14:paraId="6991B2FC"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203" w:type="dxa"/>
            <w:tcBorders>
              <w:top w:val="nil"/>
              <w:left w:val="nil"/>
              <w:bottom w:val="single" w:sz="8" w:space="0" w:color="999999"/>
              <w:right w:val="single" w:sz="8" w:space="0" w:color="999999"/>
            </w:tcBorders>
            <w:shd w:val="clear" w:color="auto" w:fill="auto"/>
            <w:noWrap/>
            <w:vAlign w:val="center"/>
            <w:hideMark/>
          </w:tcPr>
          <w:p w14:paraId="158C5361"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80</w:t>
            </w:r>
          </w:p>
        </w:tc>
        <w:tc>
          <w:tcPr>
            <w:tcW w:w="880" w:type="dxa"/>
            <w:tcBorders>
              <w:top w:val="nil"/>
              <w:left w:val="nil"/>
              <w:bottom w:val="single" w:sz="8" w:space="0" w:color="999999"/>
              <w:right w:val="single" w:sz="8" w:space="0" w:color="999999"/>
            </w:tcBorders>
            <w:shd w:val="clear" w:color="auto" w:fill="auto"/>
            <w:vAlign w:val="center"/>
            <w:hideMark/>
          </w:tcPr>
          <w:p w14:paraId="43675DF2"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323±15</w:t>
            </w:r>
          </w:p>
        </w:tc>
        <w:tc>
          <w:tcPr>
            <w:tcW w:w="859" w:type="dxa"/>
            <w:tcBorders>
              <w:top w:val="nil"/>
              <w:left w:val="nil"/>
              <w:bottom w:val="single" w:sz="8" w:space="0" w:color="808080"/>
              <w:right w:val="single" w:sz="8" w:space="0" w:color="808080"/>
            </w:tcBorders>
            <w:shd w:val="clear" w:color="000000" w:fill="FFFFFF"/>
            <w:noWrap/>
            <w:vAlign w:val="center"/>
            <w:hideMark/>
          </w:tcPr>
          <w:p w14:paraId="6F8BDF1C" w14:textId="77777777" w:rsidR="00AF0DEA" w:rsidRPr="00AE7FBA" w:rsidRDefault="00AF0DEA" w:rsidP="00AF0DEA">
            <w:pPr>
              <w:jc w:val="right"/>
              <w:rPr>
                <w:rFonts w:ascii="Calibri" w:hAnsi="Calibri" w:cs="Calibri"/>
                <w:b/>
                <w:bCs/>
                <w:color w:val="1D2228"/>
                <w:sz w:val="14"/>
                <w:szCs w:val="14"/>
                <w:lang w:val="es-BO" w:eastAsia="es-BO"/>
              </w:rPr>
            </w:pPr>
            <w:r w:rsidRPr="00AE7FBA">
              <w:rPr>
                <w:rFonts w:ascii="Calibri" w:hAnsi="Calibri" w:cs="Calibri"/>
                <w:b/>
                <w:bCs/>
                <w:color w:val="1D2228"/>
                <w:sz w:val="14"/>
                <w:szCs w:val="14"/>
                <w:lang w:val="es-BO" w:eastAsia="es-BO"/>
              </w:rPr>
              <w:t>1.500</w:t>
            </w:r>
          </w:p>
        </w:tc>
        <w:tc>
          <w:tcPr>
            <w:tcW w:w="1031" w:type="dxa"/>
            <w:tcBorders>
              <w:top w:val="nil"/>
              <w:left w:val="nil"/>
              <w:bottom w:val="single" w:sz="8" w:space="0" w:color="808080"/>
              <w:right w:val="single" w:sz="8" w:space="0" w:color="808080"/>
            </w:tcBorders>
            <w:shd w:val="clear" w:color="000000" w:fill="FFFFFF"/>
            <w:noWrap/>
            <w:vAlign w:val="bottom"/>
          </w:tcPr>
          <w:p w14:paraId="63FB18F9" w14:textId="6A743E45"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376,00 </w:t>
            </w:r>
          </w:p>
        </w:tc>
        <w:tc>
          <w:tcPr>
            <w:tcW w:w="1031" w:type="dxa"/>
            <w:tcBorders>
              <w:top w:val="nil"/>
              <w:left w:val="nil"/>
              <w:bottom w:val="single" w:sz="8" w:space="0" w:color="808080"/>
              <w:right w:val="single" w:sz="8" w:space="0" w:color="808080"/>
            </w:tcBorders>
            <w:shd w:val="clear" w:color="auto" w:fill="auto"/>
            <w:noWrap/>
            <w:vAlign w:val="bottom"/>
          </w:tcPr>
          <w:p w14:paraId="32FA0690" w14:textId="0885BCAE"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564.000,00 </w:t>
            </w:r>
          </w:p>
        </w:tc>
      </w:tr>
      <w:tr w:rsidR="00AF0DEA" w:rsidRPr="00AE7FBA" w14:paraId="1A51A0E4" w14:textId="77777777" w:rsidTr="00051DAD">
        <w:trPr>
          <w:trHeight w:val="25"/>
          <w:jc w:val="center"/>
        </w:trPr>
        <w:tc>
          <w:tcPr>
            <w:tcW w:w="463" w:type="dxa"/>
            <w:tcBorders>
              <w:top w:val="nil"/>
              <w:left w:val="single" w:sz="8" w:space="0" w:color="999999"/>
              <w:bottom w:val="single" w:sz="8" w:space="0" w:color="999999"/>
              <w:right w:val="single" w:sz="8" w:space="0" w:color="999999"/>
            </w:tcBorders>
            <w:shd w:val="clear" w:color="auto" w:fill="auto"/>
            <w:noWrap/>
            <w:vAlign w:val="center"/>
            <w:hideMark/>
          </w:tcPr>
          <w:p w14:paraId="27ED89A1" w14:textId="77777777" w:rsidR="00AF0DEA" w:rsidRPr="00AE7FBA" w:rsidRDefault="00AF0DEA" w:rsidP="00AF0DEA">
            <w:pPr>
              <w:jc w:val="center"/>
              <w:rPr>
                <w:rFonts w:ascii="Calibri" w:hAnsi="Calibri" w:cs="Calibri"/>
                <w:b/>
                <w:bCs/>
                <w:color w:val="000000"/>
                <w:sz w:val="14"/>
                <w:szCs w:val="14"/>
                <w:lang w:val="es-BO" w:eastAsia="es-BO"/>
              </w:rPr>
            </w:pPr>
            <w:r w:rsidRPr="00AE7FBA">
              <w:rPr>
                <w:rFonts w:ascii="Calibri" w:hAnsi="Calibri" w:cs="Calibri"/>
                <w:b/>
                <w:bCs/>
                <w:color w:val="000000"/>
                <w:sz w:val="14"/>
                <w:szCs w:val="14"/>
                <w:lang w:val="es-BO" w:eastAsia="es-BO"/>
              </w:rPr>
              <w:t>6</w:t>
            </w:r>
          </w:p>
        </w:tc>
        <w:tc>
          <w:tcPr>
            <w:tcW w:w="2046" w:type="dxa"/>
            <w:tcBorders>
              <w:top w:val="nil"/>
              <w:left w:val="nil"/>
              <w:bottom w:val="single" w:sz="8" w:space="0" w:color="999999"/>
              <w:right w:val="single" w:sz="8" w:space="0" w:color="999999"/>
            </w:tcBorders>
            <w:shd w:val="clear" w:color="auto" w:fill="auto"/>
            <w:noWrap/>
            <w:vAlign w:val="center"/>
            <w:hideMark/>
          </w:tcPr>
          <w:p w14:paraId="5EC5A939"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CILINDRO PARA GNV TIPO GNC-1</w:t>
            </w:r>
          </w:p>
        </w:tc>
        <w:tc>
          <w:tcPr>
            <w:tcW w:w="1203" w:type="dxa"/>
            <w:tcBorders>
              <w:top w:val="nil"/>
              <w:left w:val="nil"/>
              <w:bottom w:val="single" w:sz="8" w:space="0" w:color="999999"/>
              <w:right w:val="single" w:sz="8" w:space="0" w:color="999999"/>
            </w:tcBorders>
            <w:shd w:val="clear" w:color="auto" w:fill="auto"/>
            <w:noWrap/>
            <w:vAlign w:val="center"/>
            <w:hideMark/>
          </w:tcPr>
          <w:p w14:paraId="5FF9D156"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100</w:t>
            </w:r>
          </w:p>
        </w:tc>
        <w:tc>
          <w:tcPr>
            <w:tcW w:w="880" w:type="dxa"/>
            <w:tcBorders>
              <w:top w:val="nil"/>
              <w:left w:val="nil"/>
              <w:bottom w:val="single" w:sz="8" w:space="0" w:color="999999"/>
              <w:right w:val="single" w:sz="8" w:space="0" w:color="999999"/>
            </w:tcBorders>
            <w:shd w:val="clear" w:color="auto" w:fill="auto"/>
            <w:vAlign w:val="center"/>
            <w:hideMark/>
          </w:tcPr>
          <w:p w14:paraId="0DE0C416" w14:textId="77777777" w:rsidR="00AF0DEA" w:rsidRPr="00AE7FBA" w:rsidRDefault="00AF0DEA" w:rsidP="00AF0DEA">
            <w:pPr>
              <w:jc w:val="cente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323±15</w:t>
            </w:r>
          </w:p>
        </w:tc>
        <w:tc>
          <w:tcPr>
            <w:tcW w:w="859" w:type="dxa"/>
            <w:tcBorders>
              <w:top w:val="nil"/>
              <w:left w:val="nil"/>
              <w:bottom w:val="single" w:sz="8" w:space="0" w:color="808080"/>
              <w:right w:val="single" w:sz="8" w:space="0" w:color="808080"/>
            </w:tcBorders>
            <w:shd w:val="clear" w:color="000000" w:fill="FFFFFF"/>
            <w:noWrap/>
            <w:vAlign w:val="center"/>
            <w:hideMark/>
          </w:tcPr>
          <w:p w14:paraId="02CF2C6E" w14:textId="77777777" w:rsidR="00AF0DEA" w:rsidRPr="00AE7FBA" w:rsidRDefault="00AF0DEA" w:rsidP="00AF0DEA">
            <w:pPr>
              <w:jc w:val="right"/>
              <w:rPr>
                <w:rFonts w:ascii="Calibri" w:hAnsi="Calibri" w:cs="Calibri"/>
                <w:b/>
                <w:bCs/>
                <w:color w:val="1D2228"/>
                <w:sz w:val="14"/>
                <w:szCs w:val="14"/>
                <w:lang w:val="es-BO" w:eastAsia="es-BO"/>
              </w:rPr>
            </w:pPr>
            <w:r w:rsidRPr="00AE7FBA">
              <w:rPr>
                <w:rFonts w:ascii="Calibri" w:hAnsi="Calibri" w:cs="Calibri"/>
                <w:b/>
                <w:bCs/>
                <w:color w:val="1D2228"/>
                <w:sz w:val="14"/>
                <w:szCs w:val="14"/>
                <w:lang w:val="es-BO" w:eastAsia="es-BO"/>
              </w:rPr>
              <w:t>1.000</w:t>
            </w:r>
          </w:p>
        </w:tc>
        <w:tc>
          <w:tcPr>
            <w:tcW w:w="1031" w:type="dxa"/>
            <w:tcBorders>
              <w:top w:val="nil"/>
              <w:left w:val="nil"/>
              <w:bottom w:val="single" w:sz="8" w:space="0" w:color="808080"/>
              <w:right w:val="single" w:sz="8" w:space="0" w:color="808080"/>
            </w:tcBorders>
            <w:shd w:val="clear" w:color="000000" w:fill="FFFFFF"/>
            <w:noWrap/>
            <w:vAlign w:val="bottom"/>
          </w:tcPr>
          <w:p w14:paraId="60E8206C" w14:textId="0DA40A00"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432,00 </w:t>
            </w:r>
          </w:p>
        </w:tc>
        <w:tc>
          <w:tcPr>
            <w:tcW w:w="1031" w:type="dxa"/>
            <w:tcBorders>
              <w:top w:val="nil"/>
              <w:left w:val="nil"/>
              <w:bottom w:val="single" w:sz="8" w:space="0" w:color="808080"/>
              <w:right w:val="single" w:sz="8" w:space="0" w:color="808080"/>
            </w:tcBorders>
            <w:shd w:val="clear" w:color="auto" w:fill="auto"/>
            <w:noWrap/>
            <w:vAlign w:val="bottom"/>
          </w:tcPr>
          <w:p w14:paraId="4430AC5F" w14:textId="69204A9C" w:rsidR="00AF0DEA" w:rsidRPr="00AE7FBA" w:rsidRDefault="00AF0DEA" w:rsidP="00AF0DEA">
            <w:pPr>
              <w:jc w:val="right"/>
              <w:rPr>
                <w:rFonts w:ascii="Calibri" w:hAnsi="Calibri" w:cs="Calibri"/>
                <w:b/>
                <w:bCs/>
                <w:color w:val="1D2228"/>
                <w:sz w:val="14"/>
                <w:szCs w:val="14"/>
                <w:lang w:val="es-BO" w:eastAsia="es-BO"/>
              </w:rPr>
            </w:pPr>
            <w:r w:rsidRPr="00AF0DEA">
              <w:rPr>
                <w:rFonts w:ascii="Calibri" w:hAnsi="Calibri" w:cs="Calibri"/>
                <w:b/>
                <w:bCs/>
                <w:color w:val="1D2228"/>
                <w:sz w:val="14"/>
                <w:szCs w:val="14"/>
                <w:lang w:val="es-BO" w:eastAsia="es-BO"/>
              </w:rPr>
              <w:t xml:space="preserve">      432.000,00 </w:t>
            </w:r>
          </w:p>
        </w:tc>
      </w:tr>
      <w:tr w:rsidR="00196CAF" w:rsidRPr="00AE7FBA" w14:paraId="53053E40" w14:textId="77777777" w:rsidTr="00AE7FBA">
        <w:trPr>
          <w:trHeight w:val="25"/>
          <w:jc w:val="center"/>
        </w:trPr>
        <w:tc>
          <w:tcPr>
            <w:tcW w:w="4592" w:type="dxa"/>
            <w:gridSpan w:val="4"/>
            <w:tcBorders>
              <w:top w:val="single" w:sz="8" w:space="0" w:color="808080"/>
              <w:left w:val="single" w:sz="8" w:space="0" w:color="808080"/>
              <w:bottom w:val="single" w:sz="8" w:space="0" w:color="808080"/>
              <w:right w:val="single" w:sz="8" w:space="0" w:color="808080"/>
            </w:tcBorders>
            <w:shd w:val="clear" w:color="000000" w:fill="FFFFFF"/>
            <w:noWrap/>
            <w:vAlign w:val="center"/>
            <w:hideMark/>
          </w:tcPr>
          <w:p w14:paraId="4895FF47" w14:textId="77777777" w:rsidR="00196CAF" w:rsidRPr="00AE7FBA" w:rsidRDefault="00196CAF" w:rsidP="00196CAF">
            <w:pPr>
              <w:jc w:val="center"/>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Total</w:t>
            </w:r>
          </w:p>
        </w:tc>
        <w:tc>
          <w:tcPr>
            <w:tcW w:w="859" w:type="dxa"/>
            <w:tcBorders>
              <w:top w:val="nil"/>
              <w:left w:val="nil"/>
              <w:bottom w:val="single" w:sz="8" w:space="0" w:color="808080"/>
              <w:right w:val="single" w:sz="8" w:space="0" w:color="808080"/>
            </w:tcBorders>
            <w:shd w:val="clear" w:color="000000" w:fill="FFFFFF"/>
            <w:noWrap/>
            <w:vAlign w:val="center"/>
            <w:hideMark/>
          </w:tcPr>
          <w:p w14:paraId="3D6F2654" w14:textId="77777777" w:rsidR="00196CAF" w:rsidRPr="00AE7FBA" w:rsidRDefault="00196CAF" w:rsidP="00196CAF">
            <w:pPr>
              <w:jc w:val="right"/>
              <w:rPr>
                <w:rFonts w:ascii="Calibri" w:hAnsi="Calibri" w:cs="Calibri"/>
                <w:b/>
                <w:bCs/>
                <w:color w:val="1D2228"/>
                <w:sz w:val="14"/>
                <w:szCs w:val="14"/>
                <w:lang w:val="es-BO" w:eastAsia="es-BO"/>
              </w:rPr>
            </w:pPr>
            <w:r w:rsidRPr="00AE7FBA">
              <w:rPr>
                <w:rFonts w:ascii="Calibri" w:hAnsi="Calibri" w:cs="Calibri"/>
                <w:b/>
                <w:bCs/>
                <w:color w:val="1D2228"/>
                <w:sz w:val="14"/>
                <w:szCs w:val="14"/>
                <w:lang w:eastAsia="es-BO"/>
              </w:rPr>
              <w:t>16.200</w:t>
            </w:r>
          </w:p>
        </w:tc>
        <w:tc>
          <w:tcPr>
            <w:tcW w:w="1031" w:type="dxa"/>
            <w:tcBorders>
              <w:top w:val="nil"/>
              <w:left w:val="nil"/>
              <w:bottom w:val="single" w:sz="8" w:space="0" w:color="808080"/>
              <w:right w:val="single" w:sz="8" w:space="0" w:color="808080"/>
            </w:tcBorders>
            <w:shd w:val="clear" w:color="000000" w:fill="FFFFFF"/>
            <w:noWrap/>
            <w:vAlign w:val="center"/>
            <w:hideMark/>
          </w:tcPr>
          <w:p w14:paraId="6C1E2EB1" w14:textId="77777777" w:rsidR="00196CAF" w:rsidRPr="00AE7FBA" w:rsidRDefault="00196CAF" w:rsidP="00196CAF">
            <w:pPr>
              <w:rPr>
                <w:rFonts w:ascii="Calibri" w:hAnsi="Calibri" w:cs="Calibri"/>
                <w:color w:val="000000"/>
                <w:sz w:val="14"/>
                <w:szCs w:val="14"/>
                <w:lang w:val="es-BO" w:eastAsia="es-BO"/>
              </w:rPr>
            </w:pPr>
            <w:r w:rsidRPr="00AE7FBA">
              <w:rPr>
                <w:rFonts w:ascii="Calibri" w:hAnsi="Calibri" w:cs="Calibri"/>
                <w:color w:val="000000"/>
                <w:sz w:val="14"/>
                <w:szCs w:val="14"/>
                <w:lang w:val="es-BO" w:eastAsia="es-BO"/>
              </w:rPr>
              <w:t> </w:t>
            </w:r>
          </w:p>
        </w:tc>
        <w:tc>
          <w:tcPr>
            <w:tcW w:w="1031" w:type="dxa"/>
            <w:tcBorders>
              <w:top w:val="nil"/>
              <w:left w:val="nil"/>
              <w:bottom w:val="single" w:sz="8" w:space="0" w:color="808080"/>
              <w:right w:val="single" w:sz="8" w:space="0" w:color="808080"/>
            </w:tcBorders>
            <w:shd w:val="clear" w:color="auto" w:fill="auto"/>
            <w:noWrap/>
            <w:vAlign w:val="center"/>
            <w:hideMark/>
          </w:tcPr>
          <w:p w14:paraId="12A95C02" w14:textId="0E9033F6" w:rsidR="00AF0DEA" w:rsidRDefault="00AF0DEA" w:rsidP="00AF0DEA">
            <w:pPr>
              <w:jc w:val="right"/>
              <w:rPr>
                <w:rFonts w:ascii="Calibri" w:hAnsi="Calibri" w:cs="Calibri"/>
                <w:color w:val="000000"/>
                <w:sz w:val="22"/>
                <w:szCs w:val="22"/>
                <w:lang w:val="es-BO" w:eastAsia="es-BO"/>
              </w:rPr>
            </w:pPr>
            <w:r>
              <w:rPr>
                <w:rFonts w:ascii="Calibri" w:hAnsi="Calibri" w:cs="Calibri"/>
                <w:color w:val="000000"/>
                <w:sz w:val="22"/>
                <w:szCs w:val="22"/>
              </w:rPr>
              <w:t xml:space="preserve">  </w:t>
            </w:r>
            <w:r w:rsidRPr="00AF0DEA">
              <w:rPr>
                <w:rFonts w:ascii="Calibri" w:hAnsi="Calibri" w:cs="Calibri"/>
                <w:b/>
                <w:bCs/>
                <w:color w:val="1D2228"/>
                <w:sz w:val="14"/>
                <w:szCs w:val="14"/>
                <w:lang w:val="es-BO" w:eastAsia="es-BO"/>
              </w:rPr>
              <w:t>4.989.000,00</w:t>
            </w:r>
            <w:r>
              <w:rPr>
                <w:rFonts w:ascii="Calibri" w:hAnsi="Calibri" w:cs="Calibri"/>
                <w:color w:val="000000"/>
                <w:sz w:val="22"/>
                <w:szCs w:val="22"/>
              </w:rPr>
              <w:t xml:space="preserve"> </w:t>
            </w:r>
          </w:p>
          <w:p w14:paraId="5CF235C2" w14:textId="337EEBA7" w:rsidR="00196CAF" w:rsidRPr="00AE7FBA" w:rsidRDefault="00196CAF" w:rsidP="00AE7FBA">
            <w:pPr>
              <w:jc w:val="right"/>
              <w:rPr>
                <w:rFonts w:ascii="Calibri" w:hAnsi="Calibri" w:cs="Calibri"/>
                <w:b/>
                <w:bCs/>
                <w:color w:val="1D2228"/>
                <w:sz w:val="14"/>
                <w:szCs w:val="14"/>
                <w:lang w:val="es-BO" w:eastAsia="es-BO"/>
              </w:rPr>
            </w:pPr>
          </w:p>
        </w:tc>
      </w:tr>
    </w:tbl>
    <w:p w14:paraId="0B31F0E0"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46" w:name="_Toc139637652"/>
      <w:r w:rsidRPr="00AE7FBA">
        <w:rPr>
          <w:rFonts w:ascii="Verdana" w:hAnsi="Verdana"/>
          <w:b/>
          <w:sz w:val="18"/>
          <w:szCs w:val="18"/>
          <w:lang w:eastAsia="es-ES"/>
        </w:rPr>
        <w:t>EXPERIENCIA DEL PROPONENTE</w:t>
      </w:r>
      <w:bookmarkEnd w:id="146"/>
    </w:p>
    <w:p w14:paraId="15F269C4" w14:textId="77777777" w:rsidR="00196CAF" w:rsidRPr="00AE7FBA" w:rsidRDefault="00196CAF" w:rsidP="00196CAF">
      <w:pPr>
        <w:spacing w:before="120" w:after="120"/>
        <w:ind w:left="567" w:right="21"/>
        <w:jc w:val="both"/>
        <w:rPr>
          <w:rFonts w:ascii="Verdana" w:hAnsi="Verdana"/>
          <w:sz w:val="18"/>
          <w:szCs w:val="18"/>
          <w:lang w:eastAsia="es-ES"/>
        </w:rPr>
      </w:pPr>
      <w:r w:rsidRPr="00AE7FBA">
        <w:rPr>
          <w:rFonts w:ascii="Verdana" w:hAnsi="Verdana"/>
          <w:b/>
          <w:sz w:val="18"/>
          <w:szCs w:val="18"/>
          <w:lang w:eastAsia="es-ES"/>
        </w:rPr>
        <w:t>Experiencia General:</w:t>
      </w:r>
      <w:r w:rsidRPr="00AE7FBA">
        <w:rPr>
          <w:rFonts w:ascii="Verdana" w:hAnsi="Verdana"/>
          <w:sz w:val="18"/>
          <w:szCs w:val="18"/>
          <w:lang w:eastAsia="es-ES"/>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0FD03403" w14:textId="77777777" w:rsidR="00196CAF" w:rsidRPr="00AE7FBA" w:rsidRDefault="00196CAF" w:rsidP="00196CAF">
      <w:pPr>
        <w:spacing w:before="120" w:after="120"/>
        <w:ind w:left="567" w:right="21"/>
        <w:jc w:val="both"/>
        <w:rPr>
          <w:rFonts w:ascii="Verdana" w:hAnsi="Verdana" w:cs="Calibri"/>
          <w:sz w:val="18"/>
          <w:szCs w:val="18"/>
          <w:lang w:val="es-ES_tradnl" w:eastAsia="es-ES"/>
        </w:rPr>
      </w:pPr>
      <w:r w:rsidRPr="00AE7FBA">
        <w:rPr>
          <w:rFonts w:ascii="Verdana" w:hAnsi="Verdana"/>
          <w:b/>
          <w:sz w:val="18"/>
          <w:szCs w:val="18"/>
          <w:lang w:eastAsia="es-ES"/>
        </w:rPr>
        <w:t>Experiencia Específica:</w:t>
      </w:r>
      <w:r w:rsidRPr="00AE7FBA">
        <w:rPr>
          <w:rFonts w:ascii="Verdana" w:hAnsi="Verdana"/>
          <w:sz w:val="18"/>
          <w:szCs w:val="18"/>
          <w:lang w:eastAsia="es-ES"/>
        </w:rPr>
        <w:t xml:space="preserve"> Venta de Cilindros para GNV mínima de 30.000 unidades desde enero de 2020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41680638"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47" w:name="_Toc139637653"/>
      <w:r w:rsidRPr="00AE7FBA">
        <w:rPr>
          <w:rFonts w:ascii="Verdana" w:hAnsi="Verdana"/>
          <w:b/>
          <w:sz w:val="18"/>
          <w:szCs w:val="18"/>
          <w:lang w:eastAsia="es-ES"/>
        </w:rPr>
        <w:t>RECEPCIÓN DE LOS BIENES</w:t>
      </w:r>
      <w:bookmarkEnd w:id="147"/>
    </w:p>
    <w:p w14:paraId="4EC375D9" w14:textId="77777777" w:rsidR="00196CAF" w:rsidRPr="00AE7FBA" w:rsidRDefault="00196CAF" w:rsidP="00196CAF">
      <w:pPr>
        <w:shd w:val="clear" w:color="auto" w:fill="FFFFFF"/>
        <w:spacing w:before="120" w:after="120"/>
        <w:ind w:left="567" w:right="21"/>
        <w:jc w:val="both"/>
        <w:rPr>
          <w:rFonts w:ascii="Verdana" w:hAnsi="Verdana"/>
          <w:color w:val="212121"/>
          <w:sz w:val="18"/>
          <w:szCs w:val="18"/>
          <w:lang w:val="es-BO" w:eastAsia="es-BO"/>
        </w:rPr>
      </w:pPr>
      <w:r w:rsidRPr="00AE7FBA">
        <w:rPr>
          <w:rFonts w:ascii="Verdana" w:hAnsi="Verdana"/>
          <w:color w:val="212121"/>
          <w:sz w:val="18"/>
          <w:szCs w:val="18"/>
          <w:lang w:val="es-BO" w:eastAsia="es-BO"/>
        </w:rPr>
        <w:t>El Proveedor deberá entregar los bienes en la Aduana Interior Oruro, a conformidad de la EEC-GNV.</w:t>
      </w:r>
    </w:p>
    <w:p w14:paraId="3B8CE810"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48" w:name="_Toc139637654"/>
      <w:r w:rsidRPr="00AE7FBA">
        <w:rPr>
          <w:rFonts w:ascii="Verdana" w:hAnsi="Verdana"/>
          <w:b/>
          <w:sz w:val="18"/>
          <w:szCs w:val="18"/>
          <w:lang w:eastAsia="es-ES"/>
        </w:rPr>
        <w:t>MÉTODO DE EVALUACIÓN</w:t>
      </w:r>
      <w:bookmarkEnd w:id="148"/>
      <w:r w:rsidRPr="00AE7FBA">
        <w:rPr>
          <w:rFonts w:ascii="Verdana" w:hAnsi="Verdana"/>
          <w:b/>
          <w:sz w:val="18"/>
          <w:szCs w:val="18"/>
          <w:lang w:eastAsia="es-ES"/>
        </w:rPr>
        <w:t xml:space="preserve"> </w:t>
      </w:r>
    </w:p>
    <w:p w14:paraId="27AF8CAC" w14:textId="77777777" w:rsidR="00196CAF" w:rsidRPr="00AE7FBA" w:rsidRDefault="00196CAF" w:rsidP="00196CAF">
      <w:pPr>
        <w:ind w:left="567" w:right="21"/>
        <w:rPr>
          <w:rFonts w:ascii="Verdana" w:hAnsi="Verdana"/>
          <w:color w:val="212121"/>
          <w:sz w:val="18"/>
          <w:szCs w:val="18"/>
          <w:lang w:val="es-BO" w:eastAsia="es-BO"/>
        </w:rPr>
      </w:pPr>
      <w:r w:rsidRPr="00AE7FBA">
        <w:rPr>
          <w:rFonts w:ascii="Verdana" w:hAnsi="Verdana"/>
          <w:color w:val="212121"/>
          <w:sz w:val="18"/>
          <w:szCs w:val="18"/>
          <w:lang w:val="es-BO" w:eastAsia="es-BO"/>
        </w:rPr>
        <w:t>Precio evaluado más bajo</w:t>
      </w:r>
    </w:p>
    <w:p w14:paraId="14B47AAE"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49" w:name="_Toc139637655"/>
      <w:r w:rsidRPr="00AE7FBA">
        <w:rPr>
          <w:rFonts w:ascii="Verdana" w:hAnsi="Verdana"/>
          <w:b/>
          <w:sz w:val="18"/>
          <w:szCs w:val="18"/>
          <w:lang w:eastAsia="es-ES"/>
        </w:rPr>
        <w:t>FORMA DE ADJUDICACIÓN</w:t>
      </w:r>
      <w:bookmarkEnd w:id="149"/>
    </w:p>
    <w:p w14:paraId="6AD310AB" w14:textId="77777777" w:rsidR="00196CAF" w:rsidRPr="00AE7FBA" w:rsidRDefault="00196CAF" w:rsidP="00196CAF">
      <w:pPr>
        <w:ind w:left="567" w:right="21"/>
        <w:rPr>
          <w:rFonts w:ascii="Verdana" w:hAnsi="Verdana"/>
          <w:color w:val="212121"/>
          <w:sz w:val="18"/>
          <w:szCs w:val="18"/>
          <w:lang w:val="es-BO" w:eastAsia="es-BO"/>
        </w:rPr>
      </w:pPr>
      <w:r w:rsidRPr="00AE7FBA">
        <w:rPr>
          <w:rFonts w:ascii="Verdana" w:hAnsi="Verdana"/>
          <w:color w:val="212121"/>
          <w:sz w:val="18"/>
          <w:szCs w:val="18"/>
          <w:lang w:val="es-BO" w:eastAsia="es-BO"/>
        </w:rPr>
        <w:t>La adjudicación será por ítems.</w:t>
      </w:r>
    </w:p>
    <w:p w14:paraId="3E335773"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val="es-ES_tradnl" w:eastAsia="es-ES"/>
        </w:rPr>
      </w:pPr>
      <w:bookmarkStart w:id="150" w:name="_Toc139637656"/>
      <w:r w:rsidRPr="00AE7FBA">
        <w:rPr>
          <w:rFonts w:ascii="Verdana" w:hAnsi="Verdana"/>
          <w:b/>
          <w:sz w:val="18"/>
          <w:szCs w:val="18"/>
          <w:lang w:eastAsia="es-ES"/>
        </w:rPr>
        <w:t>GASTOS POR CUENTA DE LA EMPRESA:</w:t>
      </w:r>
      <w:bookmarkEnd w:id="150"/>
      <w:r w:rsidRPr="00AE7FBA">
        <w:rPr>
          <w:rFonts w:ascii="Verdana" w:hAnsi="Verdana"/>
          <w:b/>
          <w:sz w:val="18"/>
          <w:szCs w:val="18"/>
          <w:lang w:eastAsia="es-ES"/>
        </w:rPr>
        <w:t xml:space="preserve"> </w:t>
      </w:r>
    </w:p>
    <w:p w14:paraId="52AE9CD6" w14:textId="77777777" w:rsidR="00196CAF" w:rsidRPr="00AE7FBA" w:rsidRDefault="00196CAF" w:rsidP="00196CAF">
      <w:pPr>
        <w:shd w:val="clear" w:color="auto" w:fill="FFFFFF"/>
        <w:spacing w:before="120" w:after="120"/>
        <w:ind w:left="567" w:right="21"/>
        <w:jc w:val="both"/>
        <w:rPr>
          <w:rFonts w:ascii="Verdana" w:hAnsi="Verdana" w:cs="Arial"/>
          <w:kern w:val="28"/>
          <w:sz w:val="18"/>
          <w:szCs w:val="18"/>
          <w:lang w:eastAsia="es-ES"/>
        </w:rPr>
      </w:pPr>
      <w:r w:rsidRPr="00AE7FBA">
        <w:rPr>
          <w:rFonts w:ascii="Verdana" w:hAnsi="Verdana" w:cs="Arial"/>
          <w:kern w:val="28"/>
          <w:sz w:val="18"/>
          <w:szCs w:val="18"/>
          <w:lang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0FC39137" w14:textId="77777777" w:rsidR="00196CAF" w:rsidRPr="00AE7FBA" w:rsidRDefault="00196CAF" w:rsidP="00201A1D">
      <w:pPr>
        <w:numPr>
          <w:ilvl w:val="0"/>
          <w:numId w:val="29"/>
        </w:numPr>
        <w:spacing w:before="120" w:after="120"/>
        <w:ind w:left="1134" w:right="21" w:hanging="425"/>
        <w:jc w:val="both"/>
        <w:rPr>
          <w:rFonts w:ascii="Verdana" w:hAnsi="Verdana" w:cs="Arial"/>
          <w:kern w:val="28"/>
          <w:sz w:val="18"/>
          <w:szCs w:val="18"/>
          <w:lang w:eastAsia="es-ES"/>
        </w:rPr>
      </w:pPr>
      <w:r w:rsidRPr="00AE7FBA">
        <w:rPr>
          <w:rFonts w:ascii="Verdana" w:hAnsi="Verdana" w:cs="Tahoma"/>
          <w:b/>
          <w:sz w:val="18"/>
          <w:szCs w:val="18"/>
          <w:lang w:val="es-ES_tradnl" w:eastAsia="es-ES"/>
        </w:rPr>
        <w:t>Seguros y Fletes de Transporte:</w:t>
      </w:r>
      <w:r w:rsidRPr="00AE7FBA">
        <w:rPr>
          <w:rFonts w:ascii="Verdana" w:hAnsi="Verdana" w:cs="Tahoma"/>
          <w:sz w:val="18"/>
          <w:szCs w:val="18"/>
          <w:lang w:val="es-ES_tradnl" w:eastAsia="es-ES"/>
        </w:rPr>
        <w:t xml:space="preserve"> Los costos de seguros, embarque y transporte para la entrega de los bienes deben ser cubiertos por el proveedor desde su despacho hasta el ingreso a los recintos de aduana interior de Oruro de acuerdo al ICOTERM – CIF o CIP.</w:t>
      </w:r>
    </w:p>
    <w:p w14:paraId="5CA6ABCB" w14:textId="77777777" w:rsidR="00196CAF" w:rsidRPr="00AE7FBA" w:rsidRDefault="00196CAF" w:rsidP="00201A1D">
      <w:pPr>
        <w:numPr>
          <w:ilvl w:val="0"/>
          <w:numId w:val="29"/>
        </w:numPr>
        <w:spacing w:before="120" w:after="120"/>
        <w:ind w:left="1134" w:right="21" w:hanging="425"/>
        <w:jc w:val="both"/>
        <w:rPr>
          <w:rFonts w:ascii="Verdana" w:hAnsi="Verdana" w:cs="Arial"/>
          <w:kern w:val="28"/>
          <w:sz w:val="18"/>
          <w:szCs w:val="18"/>
          <w:lang w:eastAsia="es-ES"/>
        </w:rPr>
      </w:pPr>
      <w:r w:rsidRPr="00AE7FBA">
        <w:rPr>
          <w:rFonts w:ascii="Verdana" w:hAnsi="Verdana"/>
          <w:b/>
          <w:sz w:val="18"/>
          <w:szCs w:val="18"/>
          <w:lang w:val="es-ES_tradnl" w:eastAsia="es-ES"/>
        </w:rPr>
        <w:t>Daños a los bienes:</w:t>
      </w:r>
      <w:r w:rsidRPr="00AE7FBA">
        <w:rPr>
          <w:rFonts w:ascii="Verdana" w:hAnsi="Verdana"/>
          <w:sz w:val="18"/>
          <w:szCs w:val="18"/>
          <w:lang w:val="es-ES_tradnl" w:eastAsia="es-ES"/>
        </w:rPr>
        <w:t xml:space="preserve"> En el caso de ocurrir algún daño a los bienes antes de la entrega en los recintos aduaneros u Oficinas Regionales, será de responsabilidad exclusiva del proveedor contratado.</w:t>
      </w:r>
    </w:p>
    <w:p w14:paraId="01196929" w14:textId="77777777" w:rsidR="00196CAF" w:rsidRPr="00AE7FBA" w:rsidRDefault="00196CAF" w:rsidP="00201A1D">
      <w:pPr>
        <w:numPr>
          <w:ilvl w:val="0"/>
          <w:numId w:val="29"/>
        </w:numPr>
        <w:spacing w:before="120" w:after="120"/>
        <w:ind w:left="1134" w:right="21" w:hanging="425"/>
        <w:jc w:val="both"/>
        <w:rPr>
          <w:rFonts w:ascii="Verdana" w:hAnsi="Verdana" w:cs="Arial"/>
          <w:b/>
          <w:kern w:val="28"/>
          <w:sz w:val="18"/>
          <w:szCs w:val="18"/>
          <w:lang w:eastAsia="es-ES"/>
        </w:rPr>
      </w:pPr>
      <w:r w:rsidRPr="00AE7FBA">
        <w:rPr>
          <w:rFonts w:ascii="Verdana" w:hAnsi="Verdana" w:cs="Arial"/>
          <w:b/>
          <w:kern w:val="28"/>
          <w:sz w:val="18"/>
          <w:szCs w:val="18"/>
          <w:lang w:eastAsia="es-ES"/>
        </w:rPr>
        <w:t xml:space="preserve">Reposición de los bienes: </w:t>
      </w:r>
      <w:r w:rsidRPr="00AE7FBA">
        <w:rPr>
          <w:rFonts w:ascii="Verdana" w:hAnsi="Verdana" w:cs="Arial"/>
          <w:kern w:val="28"/>
          <w:sz w:val="18"/>
          <w:szCs w:val="18"/>
          <w:lang w:eastAsia="es-ES"/>
        </w:rPr>
        <w:t>Con respecto a los bienes con defectos de fabricación, el proveedor contratado deberá cubrir todos los costos para su reposición.</w:t>
      </w:r>
    </w:p>
    <w:p w14:paraId="46E3F846" w14:textId="3A85C7BE" w:rsidR="00196CAF" w:rsidRPr="00AE7FBA" w:rsidRDefault="00196CAF" w:rsidP="00201A1D">
      <w:pPr>
        <w:numPr>
          <w:ilvl w:val="0"/>
          <w:numId w:val="29"/>
        </w:numPr>
        <w:spacing w:before="120" w:after="120"/>
        <w:ind w:left="1134" w:right="21" w:hanging="425"/>
        <w:jc w:val="both"/>
        <w:rPr>
          <w:rFonts w:ascii="Verdana" w:hAnsi="Verdana" w:cs="Arial"/>
          <w:b/>
          <w:kern w:val="28"/>
          <w:sz w:val="18"/>
          <w:szCs w:val="18"/>
          <w:lang w:eastAsia="es-ES"/>
        </w:rPr>
      </w:pPr>
      <w:r w:rsidRPr="00AE7FBA">
        <w:rPr>
          <w:rFonts w:ascii="Verdana" w:hAnsi="Verdana" w:cs="Arial"/>
          <w:b/>
          <w:kern w:val="28"/>
          <w:sz w:val="18"/>
          <w:szCs w:val="18"/>
          <w:lang w:eastAsia="es-ES"/>
        </w:rPr>
        <w:t xml:space="preserve">Tributos de importación y multas por contravenciones aduaneras: </w:t>
      </w:r>
      <w:r w:rsidRPr="00AE7FBA">
        <w:rPr>
          <w:rFonts w:ascii="Verdana" w:hAnsi="Verdana" w:cs="Arial"/>
          <w:kern w:val="28"/>
          <w:sz w:val="18"/>
          <w:szCs w:val="18"/>
          <w:lang w:eastAsia="es-ES"/>
        </w:rPr>
        <w:t>El</w:t>
      </w:r>
      <w:r w:rsidRPr="00AE7FBA">
        <w:rPr>
          <w:rFonts w:ascii="Verdana" w:hAnsi="Verdana" w:cs="Arial"/>
          <w:b/>
          <w:kern w:val="28"/>
          <w:sz w:val="18"/>
          <w:szCs w:val="18"/>
          <w:lang w:eastAsia="es-ES"/>
        </w:rPr>
        <w:t xml:space="preserve"> </w:t>
      </w:r>
      <w:r w:rsidRPr="00AE7FBA">
        <w:rPr>
          <w:rFonts w:ascii="Verdana" w:hAnsi="Verdana" w:cs="Arial"/>
          <w:kern w:val="28"/>
          <w:sz w:val="18"/>
          <w:szCs w:val="18"/>
          <w:lang w:eastAsia="es-ES"/>
        </w:rPr>
        <w:t>pago de tributos de importación y multas por la generación de contravenciones aduaneras originadas a consecuencia de aspectos relativos a la inconsistencia de la información de la documentación como errores u omisiones (parte del despacho aduanero), señalada en el numeral 5.5 de responsabilidad del Proveedor, que impida la obtención de la correspondiente Resolución Administrativa de Exención Tributaria ante la Aduana Nacional de Bolivia, deberán ser pagados por el proveedor contratado.</w:t>
      </w:r>
    </w:p>
    <w:p w14:paraId="32B87FFB" w14:textId="77777777" w:rsidR="00196CAF" w:rsidRPr="00AE7FBA" w:rsidRDefault="00196CAF" w:rsidP="00201A1D">
      <w:pPr>
        <w:numPr>
          <w:ilvl w:val="0"/>
          <w:numId w:val="29"/>
        </w:numPr>
        <w:spacing w:before="120" w:after="120"/>
        <w:ind w:left="1134" w:right="21" w:hanging="425"/>
        <w:jc w:val="both"/>
        <w:rPr>
          <w:rFonts w:ascii="Verdana" w:hAnsi="Verdana" w:cs="Arial"/>
          <w:b/>
          <w:kern w:val="28"/>
          <w:sz w:val="18"/>
          <w:szCs w:val="18"/>
          <w:lang w:eastAsia="es-ES"/>
        </w:rPr>
      </w:pPr>
      <w:r w:rsidRPr="00AE7FBA">
        <w:rPr>
          <w:rFonts w:ascii="Verdana" w:hAnsi="Verdana" w:cs="Arial"/>
          <w:b/>
          <w:kern w:val="28"/>
          <w:sz w:val="18"/>
          <w:szCs w:val="18"/>
          <w:lang w:eastAsia="es-ES"/>
        </w:rPr>
        <w:lastRenderedPageBreak/>
        <w:t xml:space="preserve">Otros costos: </w:t>
      </w:r>
      <w:r w:rsidRPr="00AE7FBA">
        <w:rPr>
          <w:rFonts w:ascii="Verdana" w:hAnsi="Verdana" w:cs="Arial"/>
          <w:kern w:val="28"/>
          <w:sz w:val="18"/>
          <w:szCs w:val="18"/>
          <w:lang w:eastAsia="es-ES"/>
        </w:rPr>
        <w:t>El proveedor contratado deberá correr con todos los gastos que sean necesarios para la entrega de los bienes.</w:t>
      </w:r>
      <w:r w:rsidRPr="00AE7FBA">
        <w:rPr>
          <w:rFonts w:ascii="Verdana" w:hAnsi="Verdana" w:cs="Arial"/>
          <w:b/>
          <w:kern w:val="28"/>
          <w:sz w:val="18"/>
          <w:szCs w:val="18"/>
          <w:lang w:eastAsia="es-ES"/>
        </w:rPr>
        <w:t xml:space="preserve">  </w:t>
      </w:r>
    </w:p>
    <w:p w14:paraId="6B128A5C"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1" w:name="_Toc139637657"/>
      <w:r w:rsidRPr="00AE7FBA">
        <w:rPr>
          <w:rFonts w:ascii="Verdana" w:hAnsi="Verdana"/>
          <w:b/>
          <w:sz w:val="18"/>
          <w:szCs w:val="18"/>
          <w:lang w:eastAsia="es-ES"/>
        </w:rPr>
        <w:t>FORMA DE PAGO</w:t>
      </w:r>
      <w:bookmarkEnd w:id="151"/>
    </w:p>
    <w:p w14:paraId="4152E4E2" w14:textId="77777777" w:rsidR="00196CAF" w:rsidRPr="00AE7FBA" w:rsidRDefault="00196CAF" w:rsidP="00196CAF">
      <w:pPr>
        <w:spacing w:before="120" w:after="120"/>
        <w:ind w:left="567" w:right="111"/>
        <w:rPr>
          <w:rFonts w:ascii="Verdana" w:hAnsi="Verdana"/>
          <w:color w:val="212121"/>
          <w:sz w:val="18"/>
          <w:szCs w:val="18"/>
          <w:lang w:eastAsia="es-BO"/>
        </w:rPr>
      </w:pPr>
      <w:r w:rsidRPr="00AE7FBA">
        <w:rPr>
          <w:rFonts w:ascii="Verdana" w:hAnsi="Verdana"/>
          <w:color w:val="212121"/>
          <w:sz w:val="18"/>
          <w:szCs w:val="18"/>
          <w:lang w:eastAsia="es-BO"/>
        </w:rPr>
        <w:t>El pago se realizará a través la siguiente modalidad:</w:t>
      </w:r>
    </w:p>
    <w:p w14:paraId="24237683" w14:textId="77777777" w:rsidR="00196CAF" w:rsidRPr="00AE7FBA" w:rsidRDefault="00196CAF" w:rsidP="00196CAF">
      <w:pPr>
        <w:ind w:left="99" w:right="157"/>
        <w:jc w:val="center"/>
        <w:rPr>
          <w:rFonts w:ascii="Bookman Old Style" w:hAnsi="Bookman Old Style"/>
          <w:color w:val="212121"/>
          <w:sz w:val="16"/>
          <w:szCs w:val="16"/>
          <w:lang w:eastAsia="es-BO"/>
        </w:rPr>
      </w:pPr>
      <w:r w:rsidRPr="00AE7FBA">
        <w:rPr>
          <w:rFonts w:ascii="Bookman Old Style" w:hAnsi="Bookman Old Style" w:cs="Calibri"/>
          <w:b/>
          <w:sz w:val="16"/>
          <w:szCs w:val="16"/>
          <w:lang w:eastAsia="es-ES"/>
        </w:rPr>
        <w:t>TABLA 3 FORMA DE PAGO</w:t>
      </w:r>
    </w:p>
    <w:tbl>
      <w:tblPr>
        <w:tblW w:w="567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371"/>
        <w:gridCol w:w="1425"/>
        <w:gridCol w:w="1875"/>
      </w:tblGrid>
      <w:tr w:rsidR="00196CAF" w:rsidRPr="00AE7FBA" w14:paraId="1599C9CB" w14:textId="77777777" w:rsidTr="00196CAF">
        <w:trPr>
          <w:trHeight w:val="20"/>
          <w:jc w:val="center"/>
        </w:trPr>
        <w:tc>
          <w:tcPr>
            <w:tcW w:w="2371" w:type="dxa"/>
            <w:shd w:val="clear" w:color="auto" w:fill="E7E6E6"/>
            <w:noWrap/>
            <w:vAlign w:val="center"/>
            <w:hideMark/>
          </w:tcPr>
          <w:p w14:paraId="7F865335" w14:textId="77777777" w:rsidR="00196CAF" w:rsidRPr="00AE7FBA" w:rsidRDefault="00196CAF" w:rsidP="00196CAF">
            <w:pPr>
              <w:jc w:val="center"/>
              <w:rPr>
                <w:rFonts w:ascii="Calibri" w:hAnsi="Calibri" w:cs="Calibri"/>
                <w:b/>
                <w:bCs/>
                <w:color w:val="000000"/>
                <w:sz w:val="14"/>
                <w:szCs w:val="14"/>
                <w:lang w:eastAsia="es-ES"/>
              </w:rPr>
            </w:pPr>
            <w:r w:rsidRPr="00AE7FBA">
              <w:rPr>
                <w:rFonts w:ascii="Calibri" w:hAnsi="Calibri" w:cs="Calibri"/>
                <w:b/>
                <w:bCs/>
                <w:color w:val="000000"/>
                <w:sz w:val="14"/>
                <w:szCs w:val="14"/>
                <w:lang w:eastAsia="es-ES"/>
              </w:rPr>
              <w:t>FORMA DE PAGO</w:t>
            </w:r>
          </w:p>
        </w:tc>
        <w:tc>
          <w:tcPr>
            <w:tcW w:w="1425" w:type="dxa"/>
            <w:shd w:val="clear" w:color="auto" w:fill="E7E6E6"/>
            <w:vAlign w:val="center"/>
            <w:hideMark/>
          </w:tcPr>
          <w:p w14:paraId="5F330D5E" w14:textId="77777777" w:rsidR="00196CAF" w:rsidRPr="00AE7FBA" w:rsidRDefault="00196CAF" w:rsidP="00196CAF">
            <w:pPr>
              <w:jc w:val="center"/>
              <w:rPr>
                <w:rFonts w:ascii="Calibri" w:hAnsi="Calibri" w:cs="Calibri"/>
                <w:b/>
                <w:bCs/>
                <w:color w:val="000000"/>
                <w:sz w:val="14"/>
                <w:szCs w:val="14"/>
                <w:lang w:eastAsia="es-ES"/>
              </w:rPr>
            </w:pPr>
            <w:r w:rsidRPr="00AE7FBA">
              <w:rPr>
                <w:rFonts w:ascii="Calibri" w:hAnsi="Calibri" w:cs="Calibri"/>
                <w:b/>
                <w:bCs/>
                <w:color w:val="000000"/>
                <w:sz w:val="14"/>
                <w:szCs w:val="14"/>
                <w:lang w:eastAsia="es-ES"/>
              </w:rPr>
              <w:t>ENTREGA S/G CONTRATO</w:t>
            </w:r>
          </w:p>
        </w:tc>
        <w:tc>
          <w:tcPr>
            <w:tcW w:w="1875" w:type="dxa"/>
            <w:shd w:val="clear" w:color="auto" w:fill="E7E6E6"/>
            <w:vAlign w:val="center"/>
            <w:hideMark/>
          </w:tcPr>
          <w:p w14:paraId="4494A564" w14:textId="77777777" w:rsidR="00196CAF" w:rsidRPr="00AE7FBA" w:rsidRDefault="00196CAF" w:rsidP="00196CAF">
            <w:pPr>
              <w:jc w:val="center"/>
              <w:rPr>
                <w:rFonts w:ascii="Calibri" w:hAnsi="Calibri" w:cs="Calibri"/>
                <w:b/>
                <w:bCs/>
                <w:color w:val="000000"/>
                <w:sz w:val="14"/>
                <w:szCs w:val="14"/>
                <w:lang w:eastAsia="es-ES"/>
              </w:rPr>
            </w:pPr>
            <w:r w:rsidRPr="00AE7FBA">
              <w:rPr>
                <w:rFonts w:ascii="Calibri" w:hAnsi="Calibri" w:cs="Calibri"/>
                <w:b/>
                <w:bCs/>
                <w:color w:val="000000"/>
                <w:sz w:val="14"/>
                <w:szCs w:val="14"/>
                <w:lang w:eastAsia="es-ES"/>
              </w:rPr>
              <w:t>% DE PAGO CARTA DE CREDITO</w:t>
            </w:r>
          </w:p>
        </w:tc>
      </w:tr>
      <w:tr w:rsidR="00196CAF" w:rsidRPr="00AE7FBA" w14:paraId="0CDFA7B9" w14:textId="77777777" w:rsidTr="00196CAF">
        <w:trPr>
          <w:trHeight w:val="20"/>
          <w:jc w:val="center"/>
        </w:trPr>
        <w:tc>
          <w:tcPr>
            <w:tcW w:w="2371" w:type="dxa"/>
            <w:vMerge w:val="restart"/>
            <w:vAlign w:val="center"/>
            <w:hideMark/>
          </w:tcPr>
          <w:p w14:paraId="47DF29C4" w14:textId="77777777" w:rsidR="00196CAF" w:rsidRPr="00AE7FBA" w:rsidRDefault="00196CAF" w:rsidP="00196CAF">
            <w:pPr>
              <w:rPr>
                <w:rFonts w:ascii="Calibri" w:hAnsi="Calibri" w:cs="Calibri"/>
                <w:color w:val="000000"/>
                <w:sz w:val="14"/>
                <w:szCs w:val="14"/>
                <w:lang w:eastAsia="es-ES"/>
              </w:rPr>
            </w:pPr>
            <w:r w:rsidRPr="00AE7FBA">
              <w:rPr>
                <w:rFonts w:ascii="Calibri" w:hAnsi="Calibri" w:cs="Calibri"/>
                <w:color w:val="000000"/>
                <w:sz w:val="14"/>
                <w:szCs w:val="14"/>
                <w:lang w:eastAsia="es-ES"/>
              </w:rPr>
              <w:t>PRIMERA ENTREGA</w:t>
            </w:r>
          </w:p>
        </w:tc>
        <w:tc>
          <w:tcPr>
            <w:tcW w:w="1425" w:type="dxa"/>
            <w:vMerge w:val="restart"/>
            <w:noWrap/>
            <w:vAlign w:val="center"/>
            <w:hideMark/>
          </w:tcPr>
          <w:p w14:paraId="575226CF"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15%</w:t>
            </w:r>
          </w:p>
        </w:tc>
        <w:tc>
          <w:tcPr>
            <w:tcW w:w="1875" w:type="dxa"/>
            <w:noWrap/>
            <w:vAlign w:val="center"/>
            <w:hideMark/>
          </w:tcPr>
          <w:p w14:paraId="05A7AE8A"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60%</w:t>
            </w:r>
          </w:p>
        </w:tc>
      </w:tr>
      <w:tr w:rsidR="00196CAF" w:rsidRPr="00AE7FBA" w14:paraId="0B73B965" w14:textId="77777777" w:rsidTr="00196CAF">
        <w:trPr>
          <w:trHeight w:val="20"/>
          <w:jc w:val="center"/>
        </w:trPr>
        <w:tc>
          <w:tcPr>
            <w:tcW w:w="2371" w:type="dxa"/>
            <w:vMerge/>
            <w:vAlign w:val="center"/>
            <w:hideMark/>
          </w:tcPr>
          <w:p w14:paraId="7B321189" w14:textId="77777777" w:rsidR="00196CAF" w:rsidRPr="00AE7FBA" w:rsidRDefault="00196CAF" w:rsidP="00196CAF">
            <w:pPr>
              <w:rPr>
                <w:rFonts w:ascii="Calibri" w:hAnsi="Calibri" w:cs="Calibri"/>
                <w:color w:val="000000"/>
                <w:sz w:val="14"/>
                <w:szCs w:val="14"/>
                <w:lang w:eastAsia="es-ES"/>
              </w:rPr>
            </w:pPr>
          </w:p>
        </w:tc>
        <w:tc>
          <w:tcPr>
            <w:tcW w:w="0" w:type="auto"/>
            <w:vMerge/>
            <w:vAlign w:val="center"/>
            <w:hideMark/>
          </w:tcPr>
          <w:p w14:paraId="4AD7B0DA" w14:textId="77777777" w:rsidR="00196CAF" w:rsidRPr="00AE7FBA" w:rsidRDefault="00196CAF" w:rsidP="00196CAF">
            <w:pPr>
              <w:rPr>
                <w:rFonts w:ascii="Calibri" w:hAnsi="Calibri" w:cs="Calibri"/>
                <w:color w:val="000000"/>
                <w:sz w:val="14"/>
                <w:szCs w:val="14"/>
                <w:lang w:eastAsia="es-ES"/>
              </w:rPr>
            </w:pPr>
          </w:p>
        </w:tc>
        <w:tc>
          <w:tcPr>
            <w:tcW w:w="1875" w:type="dxa"/>
            <w:noWrap/>
            <w:vAlign w:val="center"/>
            <w:hideMark/>
          </w:tcPr>
          <w:p w14:paraId="4FA86D3E"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40%</w:t>
            </w:r>
          </w:p>
        </w:tc>
      </w:tr>
      <w:tr w:rsidR="00196CAF" w:rsidRPr="00AE7FBA" w14:paraId="3DD5BC11" w14:textId="77777777" w:rsidTr="00196CAF">
        <w:trPr>
          <w:trHeight w:val="20"/>
          <w:jc w:val="center"/>
        </w:trPr>
        <w:tc>
          <w:tcPr>
            <w:tcW w:w="2371" w:type="dxa"/>
            <w:vMerge w:val="restart"/>
            <w:vAlign w:val="center"/>
            <w:hideMark/>
          </w:tcPr>
          <w:p w14:paraId="719C114F" w14:textId="77777777" w:rsidR="00196CAF" w:rsidRPr="00AE7FBA" w:rsidRDefault="00196CAF" w:rsidP="00196CAF">
            <w:pPr>
              <w:rPr>
                <w:rFonts w:ascii="Calibri" w:hAnsi="Calibri" w:cs="Calibri"/>
                <w:color w:val="000000"/>
                <w:sz w:val="14"/>
                <w:szCs w:val="14"/>
                <w:lang w:eastAsia="es-ES"/>
              </w:rPr>
            </w:pPr>
            <w:r w:rsidRPr="00AE7FBA">
              <w:rPr>
                <w:rFonts w:ascii="Calibri" w:hAnsi="Calibri" w:cs="Calibri"/>
                <w:color w:val="000000"/>
                <w:sz w:val="14"/>
                <w:szCs w:val="14"/>
                <w:lang w:eastAsia="es-ES"/>
              </w:rPr>
              <w:t>SEGUNDA ENTREGA</w:t>
            </w:r>
          </w:p>
        </w:tc>
        <w:tc>
          <w:tcPr>
            <w:tcW w:w="1425" w:type="dxa"/>
            <w:vMerge w:val="restart"/>
            <w:noWrap/>
            <w:vAlign w:val="center"/>
            <w:hideMark/>
          </w:tcPr>
          <w:p w14:paraId="0B50F7B1"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35%</w:t>
            </w:r>
          </w:p>
        </w:tc>
        <w:tc>
          <w:tcPr>
            <w:tcW w:w="1875" w:type="dxa"/>
            <w:noWrap/>
            <w:vAlign w:val="center"/>
            <w:hideMark/>
          </w:tcPr>
          <w:p w14:paraId="3C3AFBAC"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60%</w:t>
            </w:r>
          </w:p>
        </w:tc>
      </w:tr>
      <w:tr w:rsidR="00196CAF" w:rsidRPr="00AE7FBA" w14:paraId="56B4C0A0" w14:textId="77777777" w:rsidTr="00196CAF">
        <w:trPr>
          <w:trHeight w:val="20"/>
          <w:jc w:val="center"/>
        </w:trPr>
        <w:tc>
          <w:tcPr>
            <w:tcW w:w="2371" w:type="dxa"/>
            <w:vMerge/>
            <w:vAlign w:val="center"/>
            <w:hideMark/>
          </w:tcPr>
          <w:p w14:paraId="4B9CB610" w14:textId="77777777" w:rsidR="00196CAF" w:rsidRPr="00AE7FBA" w:rsidRDefault="00196CAF" w:rsidP="00196CAF">
            <w:pPr>
              <w:rPr>
                <w:rFonts w:ascii="Calibri" w:hAnsi="Calibri" w:cs="Calibri"/>
                <w:color w:val="000000"/>
                <w:sz w:val="14"/>
                <w:szCs w:val="14"/>
                <w:lang w:eastAsia="es-ES"/>
              </w:rPr>
            </w:pPr>
          </w:p>
        </w:tc>
        <w:tc>
          <w:tcPr>
            <w:tcW w:w="0" w:type="auto"/>
            <w:vMerge/>
            <w:vAlign w:val="center"/>
            <w:hideMark/>
          </w:tcPr>
          <w:p w14:paraId="56014E24" w14:textId="77777777" w:rsidR="00196CAF" w:rsidRPr="00AE7FBA" w:rsidRDefault="00196CAF" w:rsidP="00196CAF">
            <w:pPr>
              <w:rPr>
                <w:rFonts w:ascii="Calibri" w:hAnsi="Calibri" w:cs="Calibri"/>
                <w:color w:val="000000"/>
                <w:sz w:val="14"/>
                <w:szCs w:val="14"/>
                <w:lang w:eastAsia="es-ES"/>
              </w:rPr>
            </w:pPr>
          </w:p>
        </w:tc>
        <w:tc>
          <w:tcPr>
            <w:tcW w:w="1875" w:type="dxa"/>
            <w:noWrap/>
            <w:vAlign w:val="center"/>
            <w:hideMark/>
          </w:tcPr>
          <w:p w14:paraId="0B1F9C1D"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40%</w:t>
            </w:r>
          </w:p>
        </w:tc>
      </w:tr>
      <w:tr w:rsidR="00196CAF" w:rsidRPr="00AE7FBA" w14:paraId="64087D94" w14:textId="77777777" w:rsidTr="00196CAF">
        <w:trPr>
          <w:trHeight w:val="20"/>
          <w:jc w:val="center"/>
        </w:trPr>
        <w:tc>
          <w:tcPr>
            <w:tcW w:w="2371" w:type="dxa"/>
            <w:vMerge w:val="restart"/>
            <w:vAlign w:val="center"/>
            <w:hideMark/>
          </w:tcPr>
          <w:p w14:paraId="6F4EADE3" w14:textId="77777777" w:rsidR="00196CAF" w:rsidRPr="00AE7FBA" w:rsidRDefault="00196CAF" w:rsidP="00196CAF">
            <w:pPr>
              <w:rPr>
                <w:rFonts w:ascii="Calibri" w:hAnsi="Calibri" w:cs="Calibri"/>
                <w:color w:val="000000"/>
                <w:sz w:val="14"/>
                <w:szCs w:val="14"/>
                <w:lang w:eastAsia="es-ES"/>
              </w:rPr>
            </w:pPr>
            <w:r w:rsidRPr="00AE7FBA">
              <w:rPr>
                <w:rFonts w:ascii="Calibri" w:hAnsi="Calibri" w:cs="Calibri"/>
                <w:color w:val="000000"/>
                <w:sz w:val="14"/>
                <w:szCs w:val="14"/>
                <w:lang w:eastAsia="es-ES"/>
              </w:rPr>
              <w:t>TERCERA ENTREGA</w:t>
            </w:r>
          </w:p>
        </w:tc>
        <w:tc>
          <w:tcPr>
            <w:tcW w:w="1425" w:type="dxa"/>
            <w:vMerge w:val="restart"/>
            <w:noWrap/>
            <w:vAlign w:val="center"/>
            <w:hideMark/>
          </w:tcPr>
          <w:p w14:paraId="3871CFA8"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50%</w:t>
            </w:r>
          </w:p>
        </w:tc>
        <w:tc>
          <w:tcPr>
            <w:tcW w:w="1875" w:type="dxa"/>
            <w:noWrap/>
            <w:vAlign w:val="center"/>
            <w:hideMark/>
          </w:tcPr>
          <w:p w14:paraId="013832FB"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60%</w:t>
            </w:r>
          </w:p>
        </w:tc>
      </w:tr>
      <w:tr w:rsidR="00196CAF" w:rsidRPr="00AE7FBA" w14:paraId="20D08A56" w14:textId="77777777" w:rsidTr="00196CAF">
        <w:trPr>
          <w:trHeight w:val="20"/>
          <w:jc w:val="center"/>
        </w:trPr>
        <w:tc>
          <w:tcPr>
            <w:tcW w:w="2371" w:type="dxa"/>
            <w:vMerge/>
            <w:vAlign w:val="center"/>
            <w:hideMark/>
          </w:tcPr>
          <w:p w14:paraId="34C69206" w14:textId="77777777" w:rsidR="00196CAF" w:rsidRPr="00AE7FBA" w:rsidRDefault="00196CAF" w:rsidP="00196CAF">
            <w:pPr>
              <w:rPr>
                <w:rFonts w:ascii="Calibri" w:hAnsi="Calibri" w:cs="Calibri"/>
                <w:color w:val="000000"/>
                <w:sz w:val="14"/>
                <w:szCs w:val="14"/>
                <w:lang w:eastAsia="es-ES"/>
              </w:rPr>
            </w:pPr>
          </w:p>
        </w:tc>
        <w:tc>
          <w:tcPr>
            <w:tcW w:w="0" w:type="auto"/>
            <w:vMerge/>
            <w:vAlign w:val="center"/>
            <w:hideMark/>
          </w:tcPr>
          <w:p w14:paraId="40DCCDC4" w14:textId="77777777" w:rsidR="00196CAF" w:rsidRPr="00AE7FBA" w:rsidRDefault="00196CAF" w:rsidP="00196CAF">
            <w:pPr>
              <w:rPr>
                <w:rFonts w:ascii="Calibri" w:hAnsi="Calibri" w:cs="Calibri"/>
                <w:color w:val="000000"/>
                <w:sz w:val="14"/>
                <w:szCs w:val="14"/>
                <w:lang w:eastAsia="es-ES"/>
              </w:rPr>
            </w:pPr>
          </w:p>
        </w:tc>
        <w:tc>
          <w:tcPr>
            <w:tcW w:w="1875" w:type="dxa"/>
            <w:noWrap/>
            <w:vAlign w:val="center"/>
            <w:hideMark/>
          </w:tcPr>
          <w:p w14:paraId="71CEAD05"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40%</w:t>
            </w:r>
          </w:p>
        </w:tc>
      </w:tr>
      <w:tr w:rsidR="00196CAF" w:rsidRPr="00AE7FBA" w14:paraId="637F6A79" w14:textId="77777777" w:rsidTr="00196CAF">
        <w:trPr>
          <w:trHeight w:val="20"/>
          <w:jc w:val="center"/>
        </w:trPr>
        <w:tc>
          <w:tcPr>
            <w:tcW w:w="2371" w:type="dxa"/>
            <w:vAlign w:val="center"/>
            <w:hideMark/>
          </w:tcPr>
          <w:p w14:paraId="7B57BFE8" w14:textId="77777777" w:rsidR="00196CAF" w:rsidRPr="00AE7FBA" w:rsidRDefault="00196CAF" w:rsidP="00196CAF">
            <w:pPr>
              <w:rPr>
                <w:rFonts w:ascii="Calibri" w:hAnsi="Calibri" w:cs="Calibri"/>
                <w:color w:val="000000"/>
                <w:sz w:val="14"/>
                <w:szCs w:val="14"/>
                <w:lang w:eastAsia="es-ES"/>
              </w:rPr>
            </w:pPr>
            <w:r w:rsidRPr="00AE7FBA">
              <w:rPr>
                <w:rFonts w:ascii="Calibri" w:hAnsi="Calibri" w:cs="Calibri"/>
                <w:color w:val="000000"/>
                <w:sz w:val="14"/>
                <w:szCs w:val="14"/>
                <w:lang w:eastAsia="es-ES"/>
              </w:rPr>
              <w:t>TOTAL DEL CONTRATO</w:t>
            </w:r>
          </w:p>
        </w:tc>
        <w:tc>
          <w:tcPr>
            <w:tcW w:w="1425" w:type="dxa"/>
            <w:noWrap/>
            <w:vAlign w:val="center"/>
            <w:hideMark/>
          </w:tcPr>
          <w:p w14:paraId="706A3019" w14:textId="77777777" w:rsidR="00196CAF" w:rsidRPr="00AE7FBA" w:rsidRDefault="00196CAF" w:rsidP="00196CAF">
            <w:pPr>
              <w:jc w:val="center"/>
              <w:rPr>
                <w:rFonts w:ascii="Calibri" w:hAnsi="Calibri" w:cs="Calibri"/>
                <w:color w:val="000000"/>
                <w:sz w:val="14"/>
                <w:szCs w:val="14"/>
                <w:lang w:eastAsia="es-ES"/>
              </w:rPr>
            </w:pPr>
            <w:r w:rsidRPr="00AE7FBA">
              <w:rPr>
                <w:rFonts w:ascii="Calibri" w:hAnsi="Calibri" w:cs="Calibri"/>
                <w:color w:val="000000"/>
                <w:sz w:val="14"/>
                <w:szCs w:val="14"/>
                <w:lang w:eastAsia="es-ES"/>
              </w:rPr>
              <w:t>100%</w:t>
            </w:r>
          </w:p>
        </w:tc>
        <w:tc>
          <w:tcPr>
            <w:tcW w:w="1875" w:type="dxa"/>
            <w:noWrap/>
            <w:vAlign w:val="center"/>
            <w:hideMark/>
          </w:tcPr>
          <w:p w14:paraId="34C422FF" w14:textId="77777777" w:rsidR="00196CAF" w:rsidRPr="00AE7FBA" w:rsidRDefault="00196CAF" w:rsidP="00196CAF">
            <w:pPr>
              <w:jc w:val="center"/>
              <w:rPr>
                <w:rFonts w:ascii="Calibri" w:hAnsi="Calibri" w:cs="Calibri"/>
                <w:color w:val="000000"/>
                <w:sz w:val="14"/>
                <w:szCs w:val="14"/>
                <w:lang w:eastAsia="es-ES"/>
              </w:rPr>
            </w:pPr>
          </w:p>
        </w:tc>
      </w:tr>
    </w:tbl>
    <w:p w14:paraId="2A249BFE" w14:textId="77777777" w:rsidR="00196CAF" w:rsidRPr="00AE7FBA" w:rsidRDefault="00196CAF" w:rsidP="00196CAF">
      <w:pPr>
        <w:shd w:val="clear" w:color="auto" w:fill="FFFFFF"/>
        <w:spacing w:before="120" w:after="120"/>
        <w:ind w:left="567" w:right="21"/>
        <w:jc w:val="both"/>
        <w:rPr>
          <w:rFonts w:ascii="Verdana" w:hAnsi="Verdana"/>
          <w:color w:val="212121"/>
          <w:sz w:val="18"/>
          <w:szCs w:val="18"/>
          <w:lang w:eastAsia="es-BO"/>
        </w:rPr>
      </w:pPr>
      <w:r w:rsidRPr="00AE7FBA">
        <w:rPr>
          <w:rFonts w:ascii="Verdana" w:hAnsi="Verdana"/>
          <w:color w:val="212121"/>
          <w:sz w:val="18"/>
          <w:szCs w:val="18"/>
          <w:lang w:eastAsia="es-BO"/>
        </w:rPr>
        <w:t>El pago se realizará a través de una (1) carta de crédito a la vista por el 100% del monto total del contrato, emitida por el Banco Central de Bolivia, según el siguiente detalle:</w:t>
      </w:r>
    </w:p>
    <w:p w14:paraId="598138A9" w14:textId="77777777" w:rsidR="00196CAF" w:rsidRPr="00AE7FBA" w:rsidRDefault="00196CAF" w:rsidP="00196CAF">
      <w:pPr>
        <w:spacing w:before="120" w:after="120"/>
        <w:ind w:left="567" w:right="157"/>
        <w:jc w:val="both"/>
        <w:rPr>
          <w:rFonts w:ascii="Verdana" w:hAnsi="Verdana" w:cs="Calibri"/>
          <w:b/>
          <w:sz w:val="18"/>
          <w:szCs w:val="18"/>
          <w:lang w:eastAsia="es-ES"/>
        </w:rPr>
      </w:pPr>
      <w:r w:rsidRPr="00AE7FBA">
        <w:rPr>
          <w:rFonts w:ascii="Verdana" w:hAnsi="Verdana" w:cs="Calibri"/>
          <w:b/>
          <w:sz w:val="18"/>
          <w:szCs w:val="18"/>
          <w:lang w:eastAsia="es-ES"/>
        </w:rPr>
        <w:t>PRIMERA ENTREGA:</w:t>
      </w:r>
    </w:p>
    <w:p w14:paraId="4D679FFC" w14:textId="77777777" w:rsidR="00196CAF" w:rsidRPr="00AE7FBA" w:rsidRDefault="00196CAF" w:rsidP="00196CAF">
      <w:pPr>
        <w:spacing w:before="120" w:after="120"/>
        <w:ind w:left="567" w:right="111"/>
        <w:jc w:val="both"/>
        <w:rPr>
          <w:rFonts w:ascii="Verdana" w:hAnsi="Verdana" w:cs="Calibri"/>
          <w:sz w:val="18"/>
          <w:szCs w:val="18"/>
          <w:lang w:eastAsia="es-ES"/>
        </w:rPr>
      </w:pPr>
      <w:r w:rsidRPr="00AE7FBA">
        <w:rPr>
          <w:rFonts w:ascii="Verdana" w:hAnsi="Verdana" w:cs="Calibri"/>
          <w:sz w:val="18"/>
          <w:szCs w:val="18"/>
          <w:lang w:eastAsia="es-ES"/>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1B71524D" w14:textId="77777777" w:rsidR="00196CAF" w:rsidRPr="00AE7FBA" w:rsidRDefault="00196CAF" w:rsidP="00201A1D">
      <w:pPr>
        <w:numPr>
          <w:ilvl w:val="0"/>
          <w:numId w:val="66"/>
        </w:numPr>
        <w:ind w:left="522" w:right="159" w:firstLine="284"/>
        <w:jc w:val="both"/>
        <w:rPr>
          <w:rFonts w:ascii="Verdana" w:hAnsi="Verdana" w:cs="Calibri"/>
          <w:sz w:val="18"/>
          <w:szCs w:val="18"/>
          <w:lang w:eastAsia="es-ES"/>
        </w:rPr>
      </w:pPr>
      <w:r w:rsidRPr="00AE7FBA">
        <w:rPr>
          <w:rFonts w:ascii="Verdana" w:hAnsi="Verdana" w:cs="Calibri"/>
          <w:sz w:val="18"/>
          <w:szCs w:val="18"/>
          <w:lang w:eastAsia="es-ES"/>
        </w:rPr>
        <w:t>Informe de multas (si corresponde)</w:t>
      </w:r>
    </w:p>
    <w:p w14:paraId="656F1FF3" w14:textId="77777777" w:rsidR="00196CAF" w:rsidRPr="00AE7FBA" w:rsidRDefault="00196CAF" w:rsidP="00201A1D">
      <w:pPr>
        <w:numPr>
          <w:ilvl w:val="0"/>
          <w:numId w:val="66"/>
        </w:numPr>
        <w:ind w:left="522" w:right="159" w:firstLine="284"/>
        <w:jc w:val="both"/>
        <w:rPr>
          <w:rFonts w:ascii="Verdana" w:hAnsi="Verdana" w:cs="Calibri"/>
          <w:sz w:val="18"/>
          <w:szCs w:val="18"/>
          <w:lang w:eastAsia="es-ES"/>
        </w:rPr>
      </w:pPr>
      <w:r w:rsidRPr="00AE7FBA">
        <w:rPr>
          <w:rFonts w:ascii="Verdana" w:hAnsi="Verdana" w:cs="Calibri"/>
          <w:sz w:val="18"/>
          <w:szCs w:val="18"/>
          <w:lang w:eastAsia="es-ES"/>
        </w:rPr>
        <w:t xml:space="preserve">Informe de recepción y conformidad de la primera entrega </w:t>
      </w:r>
    </w:p>
    <w:p w14:paraId="1C3F8F6B" w14:textId="77777777" w:rsidR="00196CAF" w:rsidRPr="00AE7FBA" w:rsidRDefault="00196CAF" w:rsidP="00196CAF">
      <w:pPr>
        <w:spacing w:before="120" w:after="120"/>
        <w:ind w:left="567" w:right="157"/>
        <w:jc w:val="both"/>
        <w:rPr>
          <w:rFonts w:ascii="Verdana" w:hAnsi="Verdana" w:cs="Calibri"/>
          <w:b/>
          <w:sz w:val="18"/>
          <w:szCs w:val="18"/>
          <w:lang w:eastAsia="es-ES"/>
        </w:rPr>
      </w:pPr>
      <w:r w:rsidRPr="00AE7FBA">
        <w:rPr>
          <w:rFonts w:ascii="Verdana" w:hAnsi="Verdana" w:cs="Calibri"/>
          <w:b/>
          <w:sz w:val="18"/>
          <w:szCs w:val="18"/>
          <w:lang w:eastAsia="es-ES"/>
        </w:rPr>
        <w:t>SEGUNDA ENTREGA:</w:t>
      </w:r>
    </w:p>
    <w:p w14:paraId="4D6DAB26" w14:textId="77777777" w:rsidR="00196CAF" w:rsidRPr="00AE7FBA" w:rsidRDefault="00196CAF" w:rsidP="00196CAF">
      <w:pPr>
        <w:spacing w:before="120" w:after="120"/>
        <w:ind w:left="567" w:right="111"/>
        <w:jc w:val="both"/>
        <w:rPr>
          <w:rFonts w:ascii="Verdana" w:hAnsi="Verdana" w:cs="Calibri"/>
          <w:sz w:val="18"/>
          <w:szCs w:val="18"/>
          <w:lang w:eastAsia="es-ES"/>
        </w:rPr>
      </w:pPr>
      <w:r w:rsidRPr="00AE7FBA">
        <w:rPr>
          <w:rFonts w:ascii="Verdana" w:hAnsi="Verdana" w:cs="Calibri"/>
          <w:sz w:val="18"/>
          <w:szCs w:val="18"/>
          <w:lang w:eastAsia="es-ES"/>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034BC240" w14:textId="77777777" w:rsidR="00196CAF" w:rsidRPr="00AE7FBA" w:rsidRDefault="00196CAF" w:rsidP="00201A1D">
      <w:pPr>
        <w:numPr>
          <w:ilvl w:val="0"/>
          <w:numId w:val="67"/>
        </w:numPr>
        <w:ind w:left="522" w:right="21" w:firstLine="284"/>
        <w:jc w:val="both"/>
        <w:rPr>
          <w:rFonts w:ascii="Verdana" w:hAnsi="Verdana" w:cs="Calibri"/>
          <w:sz w:val="18"/>
          <w:szCs w:val="18"/>
          <w:lang w:eastAsia="es-ES"/>
        </w:rPr>
      </w:pPr>
      <w:r w:rsidRPr="00AE7FBA">
        <w:rPr>
          <w:rFonts w:ascii="Verdana" w:hAnsi="Verdana" w:cs="Calibri"/>
          <w:sz w:val="18"/>
          <w:szCs w:val="18"/>
          <w:lang w:eastAsia="es-ES"/>
        </w:rPr>
        <w:t>Informe de multas (si corresponde)</w:t>
      </w:r>
    </w:p>
    <w:p w14:paraId="0C67C4E1" w14:textId="77777777" w:rsidR="00196CAF" w:rsidRPr="00AE7FBA" w:rsidRDefault="00196CAF" w:rsidP="00201A1D">
      <w:pPr>
        <w:numPr>
          <w:ilvl w:val="0"/>
          <w:numId w:val="67"/>
        </w:numPr>
        <w:ind w:left="522" w:right="21" w:firstLine="284"/>
        <w:jc w:val="both"/>
        <w:rPr>
          <w:rFonts w:ascii="Verdana" w:hAnsi="Verdana" w:cs="Calibri"/>
          <w:sz w:val="18"/>
          <w:szCs w:val="18"/>
          <w:lang w:eastAsia="es-ES"/>
        </w:rPr>
      </w:pPr>
      <w:r w:rsidRPr="00AE7FBA">
        <w:rPr>
          <w:rFonts w:ascii="Verdana" w:hAnsi="Verdana" w:cs="Calibri"/>
          <w:sz w:val="18"/>
          <w:szCs w:val="18"/>
          <w:lang w:eastAsia="es-ES"/>
        </w:rPr>
        <w:t xml:space="preserve">Informe de recepción y conformidad de la segunda entrega </w:t>
      </w:r>
    </w:p>
    <w:p w14:paraId="03F8A4FD" w14:textId="77777777" w:rsidR="00196CAF" w:rsidRPr="00AE7FBA" w:rsidRDefault="00196CAF" w:rsidP="00196CAF">
      <w:pPr>
        <w:spacing w:before="120" w:after="120"/>
        <w:ind w:left="567" w:right="157"/>
        <w:jc w:val="both"/>
        <w:rPr>
          <w:rFonts w:ascii="Verdana" w:hAnsi="Verdana" w:cs="Calibri"/>
          <w:b/>
          <w:sz w:val="18"/>
          <w:szCs w:val="18"/>
          <w:lang w:eastAsia="es-ES"/>
        </w:rPr>
      </w:pPr>
      <w:r w:rsidRPr="00AE7FBA">
        <w:rPr>
          <w:rFonts w:ascii="Verdana" w:hAnsi="Verdana" w:cs="Calibri"/>
          <w:b/>
          <w:sz w:val="18"/>
          <w:szCs w:val="18"/>
          <w:lang w:eastAsia="es-ES"/>
        </w:rPr>
        <w:t>TERCERA ENTREGA:</w:t>
      </w:r>
    </w:p>
    <w:p w14:paraId="74DE3FAF" w14:textId="77777777" w:rsidR="00196CAF" w:rsidRPr="00AE7FBA" w:rsidRDefault="00196CAF" w:rsidP="00196CAF">
      <w:pPr>
        <w:spacing w:before="120" w:after="120"/>
        <w:ind w:left="567" w:right="111"/>
        <w:jc w:val="both"/>
        <w:rPr>
          <w:rFonts w:ascii="Verdana" w:hAnsi="Verdana" w:cs="Calibri"/>
          <w:sz w:val="18"/>
          <w:szCs w:val="18"/>
          <w:lang w:eastAsia="es-ES"/>
        </w:rPr>
      </w:pPr>
      <w:r w:rsidRPr="00AE7FBA">
        <w:rPr>
          <w:rFonts w:ascii="Verdana" w:hAnsi="Verdana" w:cs="Calibri"/>
          <w:sz w:val="18"/>
          <w:szCs w:val="18"/>
          <w:lang w:eastAsia="es-ES"/>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0D3E1FF4" w14:textId="77777777" w:rsidR="00196CAF" w:rsidRPr="00AE7FBA" w:rsidRDefault="00196CAF" w:rsidP="00201A1D">
      <w:pPr>
        <w:numPr>
          <w:ilvl w:val="0"/>
          <w:numId w:val="68"/>
        </w:numPr>
        <w:ind w:left="1372" w:right="21" w:hanging="567"/>
        <w:jc w:val="both"/>
        <w:rPr>
          <w:rFonts w:ascii="Verdana" w:hAnsi="Verdana" w:cs="Calibri"/>
          <w:sz w:val="18"/>
          <w:szCs w:val="18"/>
          <w:lang w:eastAsia="es-ES"/>
        </w:rPr>
      </w:pPr>
      <w:r w:rsidRPr="00AE7FBA">
        <w:rPr>
          <w:rFonts w:ascii="Verdana" w:hAnsi="Verdana" w:cs="Calibri"/>
          <w:sz w:val="18"/>
          <w:szCs w:val="18"/>
          <w:lang w:eastAsia="es-ES"/>
        </w:rPr>
        <w:t>Informe de multas (si corresponde)</w:t>
      </w:r>
    </w:p>
    <w:p w14:paraId="235C9E7F" w14:textId="77777777" w:rsidR="00196CAF" w:rsidRPr="00AE7FBA" w:rsidRDefault="00196CAF" w:rsidP="00201A1D">
      <w:pPr>
        <w:numPr>
          <w:ilvl w:val="0"/>
          <w:numId w:val="68"/>
        </w:numPr>
        <w:ind w:left="1372" w:right="21" w:hanging="567"/>
        <w:jc w:val="both"/>
        <w:rPr>
          <w:rFonts w:ascii="Verdana" w:hAnsi="Verdana" w:cs="Calibri"/>
          <w:sz w:val="18"/>
          <w:szCs w:val="18"/>
          <w:lang w:eastAsia="es-ES"/>
        </w:rPr>
      </w:pPr>
      <w:r w:rsidRPr="00AE7FBA">
        <w:rPr>
          <w:rFonts w:ascii="Verdana" w:hAnsi="Verdana" w:cs="Calibri"/>
          <w:sz w:val="18"/>
          <w:szCs w:val="18"/>
          <w:lang w:eastAsia="es-ES"/>
        </w:rPr>
        <w:t>Informe de recepción y conformidad de la tercera entrega.</w:t>
      </w:r>
    </w:p>
    <w:p w14:paraId="1B470E74" w14:textId="77777777" w:rsidR="00196CAF" w:rsidRPr="00AE7FBA" w:rsidRDefault="00196CAF" w:rsidP="00196CAF">
      <w:pPr>
        <w:spacing w:before="120" w:after="120"/>
        <w:ind w:left="567" w:right="157"/>
        <w:jc w:val="both"/>
        <w:rPr>
          <w:rFonts w:ascii="Verdana" w:hAnsi="Verdana" w:cs="Arial"/>
          <w:b/>
          <w:sz w:val="18"/>
          <w:szCs w:val="18"/>
          <w:lang w:eastAsia="es-ES"/>
        </w:rPr>
      </w:pPr>
      <w:r w:rsidRPr="00AE7FBA">
        <w:rPr>
          <w:rFonts w:ascii="Verdana" w:hAnsi="Verdana" w:cs="Arial"/>
          <w:b/>
          <w:sz w:val="18"/>
          <w:szCs w:val="18"/>
          <w:lang w:eastAsia="es-ES"/>
        </w:rPr>
        <w:t xml:space="preserve">RECEPCIÓN Y CONFORMIDAD DEFINITIVA DE LOS BIENES </w:t>
      </w:r>
    </w:p>
    <w:p w14:paraId="10022B52" w14:textId="77777777" w:rsidR="00196CAF" w:rsidRPr="00AE7FBA" w:rsidRDefault="00196CAF" w:rsidP="00196CAF">
      <w:pPr>
        <w:spacing w:before="120" w:after="120"/>
        <w:ind w:left="567" w:right="111"/>
        <w:rPr>
          <w:rFonts w:ascii="Verdana" w:hAnsi="Verdana" w:cs="Arial"/>
          <w:sz w:val="18"/>
          <w:szCs w:val="18"/>
          <w:lang w:eastAsia="es-ES"/>
        </w:rPr>
      </w:pPr>
      <w:r w:rsidRPr="00AE7FBA">
        <w:rPr>
          <w:rFonts w:ascii="Verdana" w:hAnsi="Verdana" w:cs="Arial"/>
          <w:sz w:val="18"/>
          <w:szCs w:val="18"/>
          <w:lang w:eastAsia="es-ES"/>
        </w:rPr>
        <w:t>Una vez emitidos los informes:</w:t>
      </w:r>
    </w:p>
    <w:p w14:paraId="3E449E97" w14:textId="77777777" w:rsidR="00196CAF" w:rsidRPr="00AE7FBA" w:rsidRDefault="00196CAF" w:rsidP="00201A1D">
      <w:pPr>
        <w:numPr>
          <w:ilvl w:val="0"/>
          <w:numId w:val="73"/>
        </w:numPr>
        <w:ind w:left="1372" w:right="21" w:hanging="567"/>
        <w:jc w:val="both"/>
        <w:rPr>
          <w:rFonts w:ascii="Verdana" w:hAnsi="Verdana" w:cs="Calibri"/>
          <w:sz w:val="18"/>
          <w:szCs w:val="18"/>
          <w:lang w:eastAsia="es-ES"/>
        </w:rPr>
      </w:pPr>
      <w:r w:rsidRPr="00AE7FBA">
        <w:rPr>
          <w:rFonts w:ascii="Verdana" w:hAnsi="Verdana" w:cs="Calibri"/>
          <w:sz w:val="18"/>
          <w:szCs w:val="18"/>
          <w:lang w:eastAsia="es-ES"/>
        </w:rPr>
        <w:t>Informe de recepción y conformidad de la primera entrega.</w:t>
      </w:r>
    </w:p>
    <w:p w14:paraId="6984CA5D" w14:textId="77777777" w:rsidR="00196CAF" w:rsidRPr="00AE7FBA" w:rsidRDefault="00196CAF" w:rsidP="00201A1D">
      <w:pPr>
        <w:numPr>
          <w:ilvl w:val="0"/>
          <w:numId w:val="73"/>
        </w:numPr>
        <w:ind w:left="1372" w:right="21" w:hanging="567"/>
        <w:jc w:val="both"/>
        <w:rPr>
          <w:rFonts w:ascii="Verdana" w:hAnsi="Verdana" w:cs="Calibri"/>
          <w:sz w:val="18"/>
          <w:szCs w:val="18"/>
          <w:lang w:eastAsia="es-ES"/>
        </w:rPr>
      </w:pPr>
      <w:r w:rsidRPr="00AE7FBA">
        <w:rPr>
          <w:rFonts w:ascii="Verdana" w:hAnsi="Verdana" w:cs="Calibri"/>
          <w:sz w:val="18"/>
          <w:szCs w:val="18"/>
          <w:lang w:eastAsia="es-ES"/>
        </w:rPr>
        <w:t>Informe de recepción y conformidad de la segunda entrega.</w:t>
      </w:r>
    </w:p>
    <w:p w14:paraId="265444E0" w14:textId="77777777" w:rsidR="00196CAF" w:rsidRPr="00AE7FBA" w:rsidRDefault="00196CAF" w:rsidP="00201A1D">
      <w:pPr>
        <w:numPr>
          <w:ilvl w:val="0"/>
          <w:numId w:val="73"/>
        </w:numPr>
        <w:ind w:left="1372" w:right="21" w:hanging="567"/>
        <w:jc w:val="both"/>
        <w:rPr>
          <w:rFonts w:ascii="Verdana" w:hAnsi="Verdana" w:cs="Calibri"/>
          <w:sz w:val="18"/>
          <w:szCs w:val="18"/>
          <w:lang w:eastAsia="es-ES"/>
        </w:rPr>
      </w:pPr>
      <w:r w:rsidRPr="00AE7FBA">
        <w:rPr>
          <w:rFonts w:ascii="Verdana" w:hAnsi="Verdana" w:cs="Calibri"/>
          <w:sz w:val="18"/>
          <w:szCs w:val="18"/>
          <w:lang w:eastAsia="es-ES"/>
        </w:rPr>
        <w:t>Informe de recepción y conformidad de la tercera entrega.</w:t>
      </w:r>
    </w:p>
    <w:p w14:paraId="09E31F38" w14:textId="77777777" w:rsidR="00196CAF" w:rsidRPr="00AE7FBA" w:rsidRDefault="00196CAF" w:rsidP="00196CAF">
      <w:pPr>
        <w:spacing w:before="120" w:after="120"/>
        <w:ind w:left="567" w:right="111"/>
        <w:rPr>
          <w:rFonts w:ascii="Verdana" w:hAnsi="Verdana" w:cs="Calibri"/>
          <w:sz w:val="18"/>
          <w:szCs w:val="18"/>
          <w:lang w:eastAsia="es-ES"/>
        </w:rPr>
      </w:pPr>
      <w:r w:rsidRPr="00AE7FBA">
        <w:rPr>
          <w:rFonts w:ascii="Verdana" w:hAnsi="Verdana" w:cs="Calibri"/>
          <w:sz w:val="18"/>
          <w:szCs w:val="18"/>
          <w:lang w:eastAsia="es-ES"/>
        </w:rPr>
        <w:t>La Comisión de Recepción procederá a emitir el Informe de Recepción y Conformidad Definitiva de los Bienes, con la verificación del cumplimiento de las condiciones adicionales.</w:t>
      </w:r>
    </w:p>
    <w:p w14:paraId="693152A6"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2" w:name="_Toc139637658"/>
      <w:r w:rsidRPr="00AE7FBA">
        <w:rPr>
          <w:rFonts w:ascii="Verdana" w:hAnsi="Verdana"/>
          <w:b/>
          <w:sz w:val="18"/>
          <w:szCs w:val="18"/>
          <w:lang w:eastAsia="es-ES"/>
        </w:rPr>
        <w:lastRenderedPageBreak/>
        <w:t>CIERRE POR CUMPLIMIENTO DE CONTRATO</w:t>
      </w:r>
      <w:bookmarkEnd w:id="152"/>
    </w:p>
    <w:p w14:paraId="243CAA0F" w14:textId="77777777" w:rsidR="00196CAF" w:rsidRPr="00AE7FBA" w:rsidRDefault="00196CAF" w:rsidP="00196CAF">
      <w:pPr>
        <w:spacing w:before="120" w:after="120"/>
        <w:ind w:left="567" w:right="111"/>
        <w:jc w:val="both"/>
        <w:rPr>
          <w:rFonts w:ascii="Verdana" w:hAnsi="Verdana" w:cs="Calibri"/>
          <w:sz w:val="18"/>
          <w:szCs w:val="18"/>
          <w:lang w:eastAsia="es-ES"/>
        </w:rPr>
      </w:pPr>
      <w:r w:rsidRPr="00AE7FBA">
        <w:rPr>
          <w:rFonts w:ascii="Verdana" w:hAnsi="Verdana"/>
          <w:sz w:val="18"/>
          <w:szCs w:val="18"/>
          <w:lang w:eastAsia="es-ES"/>
        </w:rPr>
        <w:t xml:space="preserve">Una vez que se haya dado cumplimiento a todo lo estipulado en el Contrato, DBC y propuesta adjudicada, la EEC-GNV procederá al cierre por cumplimiento de contrato, con los siguientes documentos: </w:t>
      </w:r>
    </w:p>
    <w:p w14:paraId="4654CFAD" w14:textId="77777777" w:rsidR="00196CAF" w:rsidRPr="00AE7FBA" w:rsidRDefault="00196CAF" w:rsidP="00201A1D">
      <w:pPr>
        <w:numPr>
          <w:ilvl w:val="0"/>
          <w:numId w:val="69"/>
        </w:numPr>
        <w:ind w:left="1276" w:right="21" w:hanging="425"/>
        <w:jc w:val="both"/>
        <w:rPr>
          <w:rFonts w:ascii="Verdana" w:hAnsi="Verdana" w:cs="Calibri"/>
          <w:sz w:val="18"/>
          <w:szCs w:val="18"/>
          <w:lang w:eastAsia="es-ES"/>
        </w:rPr>
      </w:pPr>
      <w:r w:rsidRPr="00AE7FBA">
        <w:rPr>
          <w:rFonts w:ascii="Verdana" w:hAnsi="Verdana" w:cs="Calibri"/>
          <w:sz w:val="18"/>
          <w:szCs w:val="18"/>
          <w:lang w:eastAsia="es-ES"/>
        </w:rPr>
        <w:t>Informe de Recepción y Conformidad Definitiva de los Bienes (emitido por la Comisión de Recepción).</w:t>
      </w:r>
    </w:p>
    <w:p w14:paraId="3EAFEB9A" w14:textId="77777777" w:rsidR="00196CAF" w:rsidRPr="00AE7FBA" w:rsidRDefault="00196CAF" w:rsidP="00201A1D">
      <w:pPr>
        <w:numPr>
          <w:ilvl w:val="0"/>
          <w:numId w:val="69"/>
        </w:numPr>
        <w:ind w:left="1276" w:right="21" w:hanging="425"/>
        <w:jc w:val="both"/>
        <w:rPr>
          <w:rFonts w:ascii="Verdana" w:hAnsi="Verdana" w:cs="Calibri"/>
          <w:sz w:val="18"/>
          <w:szCs w:val="18"/>
          <w:lang w:eastAsia="es-ES"/>
        </w:rPr>
      </w:pPr>
      <w:r w:rsidRPr="00AE7FBA">
        <w:rPr>
          <w:rFonts w:ascii="Verdana" w:hAnsi="Verdana" w:cs="Calibri"/>
          <w:sz w:val="18"/>
          <w:szCs w:val="18"/>
          <w:lang w:eastAsia="es-ES"/>
        </w:rPr>
        <w:t>Informe Legal.</w:t>
      </w:r>
    </w:p>
    <w:p w14:paraId="7DEE3EEB" w14:textId="77777777" w:rsidR="00196CAF" w:rsidRPr="00AE7FBA" w:rsidRDefault="00196CAF" w:rsidP="00201A1D">
      <w:pPr>
        <w:numPr>
          <w:ilvl w:val="0"/>
          <w:numId w:val="69"/>
        </w:numPr>
        <w:ind w:left="1276" w:right="21" w:hanging="425"/>
        <w:jc w:val="both"/>
        <w:rPr>
          <w:rFonts w:ascii="Verdana" w:hAnsi="Verdana" w:cs="Calibri"/>
          <w:sz w:val="18"/>
          <w:szCs w:val="18"/>
          <w:lang w:eastAsia="es-ES"/>
        </w:rPr>
      </w:pPr>
      <w:r w:rsidRPr="00AE7FBA">
        <w:rPr>
          <w:rFonts w:ascii="Verdana" w:hAnsi="Verdana" w:cs="Calibri"/>
          <w:sz w:val="18"/>
          <w:szCs w:val="18"/>
          <w:lang w:eastAsia="es-ES"/>
        </w:rPr>
        <w:t>Informe Financiero.</w:t>
      </w:r>
    </w:p>
    <w:p w14:paraId="37F0C49E" w14:textId="77777777" w:rsidR="00196CAF" w:rsidRPr="00AE7FBA" w:rsidRDefault="00196CAF" w:rsidP="00201A1D">
      <w:pPr>
        <w:numPr>
          <w:ilvl w:val="0"/>
          <w:numId w:val="69"/>
        </w:numPr>
        <w:ind w:left="1276" w:right="21" w:hanging="425"/>
        <w:jc w:val="both"/>
        <w:rPr>
          <w:rFonts w:ascii="Verdana" w:hAnsi="Verdana" w:cs="Calibri"/>
          <w:sz w:val="18"/>
          <w:szCs w:val="18"/>
          <w:lang w:eastAsia="es-ES"/>
        </w:rPr>
      </w:pPr>
      <w:r w:rsidRPr="00AE7FBA">
        <w:rPr>
          <w:rFonts w:ascii="Verdana" w:hAnsi="Verdana" w:cs="Calibri"/>
          <w:sz w:val="18"/>
          <w:szCs w:val="18"/>
          <w:lang w:eastAsia="es-ES"/>
        </w:rPr>
        <w:t>Con base en los tres documentos precedentes, se emitirá el Informe de Cierre de Contrato (por la Unidad Solicitante).</w:t>
      </w:r>
    </w:p>
    <w:p w14:paraId="4B59ADE2" w14:textId="77777777" w:rsidR="00196CAF" w:rsidRPr="00AE7FBA" w:rsidRDefault="00196CAF" w:rsidP="00196CAF">
      <w:pPr>
        <w:spacing w:before="120" w:after="120"/>
        <w:ind w:left="567" w:right="21"/>
        <w:jc w:val="both"/>
        <w:rPr>
          <w:rFonts w:ascii="Verdana" w:hAnsi="Verdana" w:cs="Calibri"/>
          <w:sz w:val="18"/>
          <w:szCs w:val="18"/>
          <w:lang w:eastAsia="es-ES"/>
        </w:rPr>
      </w:pPr>
      <w:r w:rsidRPr="00AE7FBA">
        <w:rPr>
          <w:rFonts w:ascii="Verdana" w:hAnsi="Verdana" w:cs="Calibri"/>
          <w:sz w:val="18"/>
          <w:szCs w:val="18"/>
          <w:lang w:eastAsia="es-ES"/>
        </w:rPr>
        <w:t>Lo precedentemente expuesto no es aplicable en caso de resolución de contrato, debiéndose emitir el correspondiente Informe de Disconformidad.</w:t>
      </w:r>
    </w:p>
    <w:p w14:paraId="4A70A46C"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3" w:name="_Toc139637659"/>
      <w:r w:rsidRPr="00AE7FBA">
        <w:rPr>
          <w:rFonts w:ascii="Verdana" w:hAnsi="Verdana"/>
          <w:b/>
          <w:sz w:val="18"/>
          <w:szCs w:val="18"/>
          <w:lang w:eastAsia="es-ES"/>
        </w:rPr>
        <w:t>GARANTÍA DE SERIEDAD DE PROPUESTA</w:t>
      </w:r>
      <w:bookmarkEnd w:id="153"/>
    </w:p>
    <w:p w14:paraId="5E609D99" w14:textId="77777777" w:rsidR="00196CAF" w:rsidRPr="00AE7FBA" w:rsidRDefault="00196CAF" w:rsidP="00196CAF">
      <w:pPr>
        <w:spacing w:before="120" w:after="120"/>
        <w:ind w:left="567"/>
        <w:jc w:val="both"/>
        <w:rPr>
          <w:rFonts w:ascii="Verdana" w:hAnsi="Verdana"/>
          <w:sz w:val="18"/>
          <w:szCs w:val="18"/>
          <w:lang w:eastAsia="es-ES"/>
        </w:rPr>
      </w:pPr>
      <w:r w:rsidRPr="00AE7FBA">
        <w:rPr>
          <w:rFonts w:ascii="Verdana" w:hAnsi="Verdana"/>
          <w:sz w:val="18"/>
          <w:szCs w:val="18"/>
          <w:lang w:eastAsia="es-ES"/>
        </w:rPr>
        <w:t>La 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3B8AD2AB"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4" w:name="_Toc139637660"/>
      <w:r w:rsidRPr="00AE7FBA">
        <w:rPr>
          <w:rFonts w:ascii="Verdana" w:hAnsi="Verdana"/>
          <w:b/>
          <w:sz w:val="18"/>
          <w:szCs w:val="18"/>
          <w:lang w:eastAsia="es-ES"/>
        </w:rPr>
        <w:t>GARANTÍA DE CUMPLIMIENTO DE CONTRATO</w:t>
      </w:r>
      <w:bookmarkEnd w:id="154"/>
    </w:p>
    <w:p w14:paraId="57C0CD06"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Para la suscripción del contrato el Proveedor presentará una Garantía de Cumplimiento de Contrato, equivalente al siete por ciento (7%) del monto total del contrato, con vigencia de ciento veinte (120) días calendario posteriores al plazo de la última entrega establecida en el contrato, según las condiciones establecidas en el DBC.</w:t>
      </w:r>
    </w:p>
    <w:p w14:paraId="1A865665"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Todas las comisiones originadas para la emisión de garantías serán cubiertas por el Proveedor.</w:t>
      </w:r>
    </w:p>
    <w:p w14:paraId="2EAD13CB"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La garantía de Cumplimiento de Contrato podrá ser devuelta una vez se cuente con el Informe de Recepción y Conformidad Definitiva de los Bienes suscrito por la Comisión de Recepción; dándose por cumplido el objeto del contrato.</w:t>
      </w:r>
    </w:p>
    <w:p w14:paraId="40DD27F1"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5" w:name="_Toc139637661"/>
      <w:r w:rsidRPr="00AE7FBA">
        <w:rPr>
          <w:rFonts w:ascii="Verdana" w:hAnsi="Verdana"/>
          <w:b/>
          <w:sz w:val="18"/>
          <w:szCs w:val="18"/>
          <w:lang w:eastAsia="es-ES"/>
        </w:rPr>
        <w:t>IMPUESTOS</w:t>
      </w:r>
      <w:bookmarkEnd w:id="155"/>
    </w:p>
    <w:p w14:paraId="7F52102E"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El proveedor deberá pagar todos los impuestos vigentes en el país de origen, que estén relacionados con la adquisición de los bienes.</w:t>
      </w:r>
    </w:p>
    <w:p w14:paraId="0A43A76E"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6" w:name="_Toc139637662"/>
      <w:r w:rsidRPr="00AE7FBA">
        <w:rPr>
          <w:rFonts w:ascii="Verdana" w:hAnsi="Verdana"/>
          <w:b/>
          <w:sz w:val="18"/>
          <w:szCs w:val="18"/>
          <w:lang w:eastAsia="es-ES"/>
        </w:rPr>
        <w:t>COMISIONES Y GASTOS BANCARIOS</w:t>
      </w:r>
      <w:bookmarkEnd w:id="156"/>
      <w:r w:rsidRPr="00AE7FBA">
        <w:rPr>
          <w:rFonts w:ascii="Verdana" w:hAnsi="Verdana"/>
          <w:b/>
          <w:sz w:val="18"/>
          <w:szCs w:val="18"/>
          <w:lang w:eastAsia="es-ES"/>
        </w:rPr>
        <w:t xml:space="preserve"> </w:t>
      </w:r>
    </w:p>
    <w:p w14:paraId="607ADE08"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El Proveedor deberá cubrir todos los gastos y comisiones cobrados por el banco del exterior.  Si el Proveedor requiere que la carta de crédito sea confirmada, la comisión de confirmación será cubierta por éste.</w:t>
      </w:r>
    </w:p>
    <w:p w14:paraId="64A4C626"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Asimismo, la EEC-GNV cubrirá todos los gastos y comisiones cobrados en territorio nacional.</w:t>
      </w:r>
    </w:p>
    <w:p w14:paraId="20529991"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7" w:name="_Toc139637663"/>
      <w:r w:rsidRPr="00AE7FBA">
        <w:rPr>
          <w:rFonts w:ascii="Verdana" w:hAnsi="Verdana"/>
          <w:b/>
          <w:sz w:val="18"/>
          <w:szCs w:val="18"/>
          <w:lang w:eastAsia="es-ES"/>
        </w:rPr>
        <w:t>MULTAS</w:t>
      </w:r>
      <w:bookmarkEnd w:id="157"/>
      <w:r w:rsidRPr="00AE7FBA">
        <w:rPr>
          <w:rFonts w:ascii="Verdana" w:hAnsi="Verdana"/>
          <w:b/>
          <w:sz w:val="18"/>
          <w:szCs w:val="18"/>
          <w:lang w:eastAsia="es-ES"/>
        </w:rPr>
        <w:t xml:space="preserve"> </w:t>
      </w:r>
    </w:p>
    <w:p w14:paraId="1BDA0986"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En caso de incumplimiento al plazo y/o cronograma de entrega ofertado, se aplicarán multas por cada día calendario de retraso según el siguiente detalle:</w:t>
      </w:r>
    </w:p>
    <w:p w14:paraId="16AC15DA" w14:textId="77777777" w:rsidR="00196CAF" w:rsidRPr="00AE7FBA" w:rsidRDefault="00196CAF" w:rsidP="00201A1D">
      <w:pPr>
        <w:numPr>
          <w:ilvl w:val="0"/>
          <w:numId w:val="30"/>
        </w:numPr>
        <w:spacing w:before="120" w:after="120"/>
        <w:ind w:left="1276" w:right="21" w:hanging="425"/>
        <w:rPr>
          <w:rFonts w:ascii="Verdana" w:hAnsi="Verdana" w:cs="Calibri"/>
          <w:sz w:val="18"/>
          <w:szCs w:val="18"/>
          <w:lang w:eastAsia="es-ES"/>
        </w:rPr>
      </w:pPr>
      <w:r w:rsidRPr="00AE7FBA">
        <w:rPr>
          <w:rFonts w:ascii="Verdana" w:hAnsi="Verdana" w:cs="Calibri"/>
          <w:sz w:val="18"/>
          <w:szCs w:val="18"/>
          <w:lang w:eastAsia="es-ES"/>
        </w:rPr>
        <w:t xml:space="preserve">A partir del día 1 hasta el día 15, se multará con el 1 por 1.000 </w:t>
      </w:r>
    </w:p>
    <w:p w14:paraId="62CEFA33" w14:textId="77777777" w:rsidR="00196CAF" w:rsidRPr="00AE7FBA" w:rsidRDefault="00196CAF" w:rsidP="00201A1D">
      <w:pPr>
        <w:numPr>
          <w:ilvl w:val="0"/>
          <w:numId w:val="30"/>
        </w:numPr>
        <w:spacing w:before="120" w:after="120"/>
        <w:ind w:left="1276" w:right="21" w:hanging="425"/>
        <w:rPr>
          <w:rFonts w:ascii="Verdana" w:hAnsi="Verdana" w:cs="Calibri"/>
          <w:sz w:val="18"/>
          <w:szCs w:val="18"/>
          <w:lang w:eastAsia="es-ES"/>
        </w:rPr>
      </w:pPr>
      <w:r w:rsidRPr="00AE7FBA">
        <w:rPr>
          <w:rFonts w:ascii="Verdana" w:hAnsi="Verdana" w:cs="Calibri"/>
          <w:sz w:val="18"/>
          <w:szCs w:val="18"/>
          <w:lang w:eastAsia="es-ES"/>
        </w:rPr>
        <w:t>A partir del día 16 hasta el día 30, se multará con el 2 por 1.000 (calculado desde el día 1).</w:t>
      </w:r>
    </w:p>
    <w:p w14:paraId="39616499" w14:textId="77777777" w:rsidR="00196CAF" w:rsidRPr="00AE7FBA" w:rsidRDefault="00196CAF" w:rsidP="00201A1D">
      <w:pPr>
        <w:numPr>
          <w:ilvl w:val="0"/>
          <w:numId w:val="30"/>
        </w:numPr>
        <w:spacing w:before="120" w:after="120"/>
        <w:ind w:left="1276" w:right="21" w:hanging="425"/>
        <w:rPr>
          <w:rFonts w:ascii="Verdana" w:hAnsi="Verdana" w:cs="Calibri"/>
          <w:sz w:val="18"/>
          <w:szCs w:val="18"/>
          <w:lang w:eastAsia="es-ES"/>
        </w:rPr>
      </w:pPr>
      <w:r w:rsidRPr="00AE7FBA">
        <w:rPr>
          <w:rFonts w:ascii="Verdana" w:hAnsi="Verdana" w:cs="Calibri"/>
          <w:sz w:val="18"/>
          <w:szCs w:val="18"/>
          <w:lang w:eastAsia="es-ES"/>
        </w:rPr>
        <w:t>A partir del día 31 hacia adelante, se multará con el 3 por 1.000 (calculado desde el día 1).</w:t>
      </w:r>
    </w:p>
    <w:p w14:paraId="685D14E6" w14:textId="2E3FFFDB" w:rsidR="00196CAF"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68472E40" w14:textId="17F49EE5" w:rsidR="00977AE8" w:rsidRDefault="00977AE8" w:rsidP="00F41561">
      <w:pPr>
        <w:spacing w:before="120" w:after="120"/>
        <w:ind w:left="567"/>
        <w:jc w:val="both"/>
        <w:rPr>
          <w:rFonts w:ascii="Verdana" w:hAnsi="Verdana"/>
          <w:sz w:val="18"/>
          <w:szCs w:val="18"/>
          <w:lang w:eastAsia="es-ES"/>
        </w:rPr>
      </w:pPr>
    </w:p>
    <w:p w14:paraId="1E806B1E" w14:textId="56D75C6F" w:rsidR="00977AE8" w:rsidRDefault="00977AE8" w:rsidP="00F41561">
      <w:pPr>
        <w:spacing w:before="120" w:after="120"/>
        <w:ind w:left="567"/>
        <w:jc w:val="both"/>
        <w:rPr>
          <w:rFonts w:ascii="Verdana" w:hAnsi="Verdana"/>
          <w:sz w:val="18"/>
          <w:szCs w:val="18"/>
          <w:lang w:eastAsia="es-ES"/>
        </w:rPr>
      </w:pPr>
    </w:p>
    <w:p w14:paraId="1F01F6C7" w14:textId="77777777" w:rsidR="00977AE8" w:rsidRPr="00AE7FBA" w:rsidRDefault="00977AE8" w:rsidP="00F41561">
      <w:pPr>
        <w:spacing w:before="120" w:after="120"/>
        <w:ind w:left="567"/>
        <w:jc w:val="both"/>
        <w:rPr>
          <w:rFonts w:ascii="Verdana" w:hAnsi="Verdana"/>
          <w:sz w:val="18"/>
          <w:szCs w:val="18"/>
          <w:lang w:eastAsia="es-ES"/>
        </w:rPr>
      </w:pPr>
    </w:p>
    <w:p w14:paraId="55F7BB28" w14:textId="77777777" w:rsidR="00196CAF" w:rsidRPr="00AE7FBA" w:rsidRDefault="00196CAF" w:rsidP="00196CAF">
      <w:pPr>
        <w:spacing w:after="240"/>
        <w:ind w:left="708" w:right="157"/>
        <w:contextualSpacing/>
        <w:jc w:val="both"/>
        <w:rPr>
          <w:rFonts w:ascii="Verdana" w:hAnsi="Verdana" w:cs="Calibri"/>
          <w:sz w:val="18"/>
          <w:szCs w:val="18"/>
          <w:lang w:eastAsia="es-ES"/>
        </w:rPr>
      </w:pPr>
      <w:r w:rsidRPr="00AE7FBA">
        <w:rPr>
          <w:rFonts w:ascii="Verdana" w:hAnsi="Verdana" w:cs="Calibri"/>
          <w:sz w:val="18"/>
          <w:szCs w:val="18"/>
          <w:lang w:eastAsia="es-ES"/>
        </w:rPr>
        <w:lastRenderedPageBreak/>
        <w:t>Ejemplo:</w:t>
      </w:r>
    </w:p>
    <w:p w14:paraId="1BD3D42F" w14:textId="77777777" w:rsidR="00196CAF" w:rsidRPr="00AE7FBA" w:rsidRDefault="00196CAF" w:rsidP="00196CAF">
      <w:pPr>
        <w:spacing w:after="240"/>
        <w:ind w:left="708" w:right="157"/>
        <w:contextualSpacing/>
        <w:jc w:val="both"/>
        <w:rPr>
          <w:rFonts w:ascii="Verdana" w:hAnsi="Verdana" w:cs="Calibri"/>
          <w:sz w:val="18"/>
          <w:szCs w:val="18"/>
          <w:lang w:eastAsia="es-ES"/>
        </w:rPr>
      </w:pPr>
    </w:p>
    <w:tbl>
      <w:tblPr>
        <w:tblStyle w:val="Tabladecuadrcula1clara"/>
        <w:tblW w:w="7862" w:type="dxa"/>
        <w:tblInd w:w="846" w:type="dxa"/>
        <w:tblLook w:val="04A0" w:firstRow="1" w:lastRow="0" w:firstColumn="1" w:lastColumn="0" w:noHBand="0" w:noVBand="1"/>
      </w:tblPr>
      <w:tblGrid>
        <w:gridCol w:w="1169"/>
        <w:gridCol w:w="1550"/>
        <w:gridCol w:w="1545"/>
        <w:gridCol w:w="1337"/>
        <w:gridCol w:w="2261"/>
      </w:tblGrid>
      <w:tr w:rsidR="00196CAF" w:rsidRPr="00AE7FBA" w14:paraId="74B60B02" w14:textId="77777777" w:rsidTr="00196C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287FE312" w14:textId="77777777" w:rsidR="00196CAF" w:rsidRPr="00AE7FBA" w:rsidRDefault="00196CAF" w:rsidP="00196CAF">
            <w:pPr>
              <w:ind w:left="99" w:right="157"/>
              <w:contextualSpacing/>
              <w:jc w:val="center"/>
              <w:rPr>
                <w:rFonts w:ascii="Verdana" w:eastAsia="Calibri" w:hAnsi="Verdana" w:cs="Calibri"/>
                <w:sz w:val="14"/>
                <w:szCs w:val="14"/>
                <w:lang w:eastAsia="es-ES"/>
              </w:rPr>
            </w:pPr>
            <w:r w:rsidRPr="00AE7FBA">
              <w:rPr>
                <w:rFonts w:ascii="Verdana" w:eastAsia="Calibri" w:hAnsi="Verdana" w:cs="Calibri"/>
                <w:sz w:val="14"/>
                <w:szCs w:val="14"/>
                <w:lang w:eastAsia="es-ES"/>
              </w:rPr>
              <w:t>Cantidad total Ítem</w:t>
            </w:r>
          </w:p>
        </w:tc>
        <w:tc>
          <w:tcPr>
            <w:tcW w:w="1550" w:type="dxa"/>
            <w:vAlign w:val="center"/>
          </w:tcPr>
          <w:p w14:paraId="4D36F4C4" w14:textId="77777777" w:rsidR="00196CAF" w:rsidRPr="00AE7FBA" w:rsidRDefault="00196CAF" w:rsidP="00196CA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Cantidad Retrasada (CR)</w:t>
            </w:r>
          </w:p>
        </w:tc>
        <w:tc>
          <w:tcPr>
            <w:tcW w:w="1545" w:type="dxa"/>
            <w:vAlign w:val="center"/>
          </w:tcPr>
          <w:p w14:paraId="5058EB21" w14:textId="77777777" w:rsidR="00196CAF" w:rsidRPr="00AE7FBA" w:rsidRDefault="00196CAF" w:rsidP="00196CA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Precio Unitario (PU) (USD)</w:t>
            </w:r>
          </w:p>
        </w:tc>
        <w:tc>
          <w:tcPr>
            <w:tcW w:w="1337" w:type="dxa"/>
            <w:vAlign w:val="center"/>
          </w:tcPr>
          <w:p w14:paraId="7E41285A" w14:textId="77777777" w:rsidR="00196CAF" w:rsidRPr="00AE7FBA" w:rsidRDefault="00196CAF" w:rsidP="00196CA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Días de retraso (DR)</w:t>
            </w:r>
          </w:p>
        </w:tc>
        <w:tc>
          <w:tcPr>
            <w:tcW w:w="2261" w:type="dxa"/>
            <w:vAlign w:val="center"/>
          </w:tcPr>
          <w:p w14:paraId="24B5FCF5" w14:textId="77777777" w:rsidR="00196CAF" w:rsidRPr="00AE7FBA" w:rsidRDefault="00196CAF" w:rsidP="00196CA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Multa por retraso (M) (M=CRxPUxDRx0,002)</w:t>
            </w:r>
          </w:p>
        </w:tc>
      </w:tr>
      <w:tr w:rsidR="00196CAF" w:rsidRPr="00AE7FBA" w14:paraId="5B346F6D" w14:textId="77777777" w:rsidTr="00196CAF">
        <w:trPr>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06D13AED" w14:textId="77777777" w:rsidR="00196CAF" w:rsidRPr="00AE7FBA" w:rsidRDefault="00196CAF" w:rsidP="00196CAF">
            <w:pPr>
              <w:ind w:left="99" w:right="157"/>
              <w:contextualSpacing/>
              <w:jc w:val="center"/>
              <w:rPr>
                <w:rFonts w:ascii="Verdana" w:eastAsia="Calibri" w:hAnsi="Verdana" w:cs="Calibri"/>
                <w:sz w:val="14"/>
                <w:szCs w:val="14"/>
                <w:lang w:eastAsia="es-ES"/>
              </w:rPr>
            </w:pPr>
            <w:r w:rsidRPr="00AE7FBA">
              <w:rPr>
                <w:rFonts w:ascii="Verdana" w:eastAsia="Calibri" w:hAnsi="Verdana" w:cs="Calibri"/>
                <w:sz w:val="14"/>
                <w:szCs w:val="14"/>
                <w:lang w:eastAsia="es-ES"/>
              </w:rPr>
              <w:t>1.000</w:t>
            </w:r>
          </w:p>
        </w:tc>
        <w:tc>
          <w:tcPr>
            <w:tcW w:w="1550" w:type="dxa"/>
            <w:vAlign w:val="center"/>
          </w:tcPr>
          <w:p w14:paraId="23CE387E" w14:textId="77777777" w:rsidR="00196CAF" w:rsidRPr="00AE7FBA" w:rsidRDefault="00196CAF" w:rsidP="00196CA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300</w:t>
            </w:r>
          </w:p>
        </w:tc>
        <w:tc>
          <w:tcPr>
            <w:tcW w:w="1545" w:type="dxa"/>
            <w:vAlign w:val="center"/>
          </w:tcPr>
          <w:p w14:paraId="3959FB90" w14:textId="77777777" w:rsidR="00196CAF" w:rsidRPr="00AE7FBA" w:rsidRDefault="00196CAF" w:rsidP="00196CA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347</w:t>
            </w:r>
          </w:p>
        </w:tc>
        <w:tc>
          <w:tcPr>
            <w:tcW w:w="1337" w:type="dxa"/>
            <w:vAlign w:val="center"/>
          </w:tcPr>
          <w:p w14:paraId="4C148938" w14:textId="77777777" w:rsidR="00196CAF" w:rsidRPr="00AE7FBA" w:rsidRDefault="00196CAF" w:rsidP="00196CA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25</w:t>
            </w:r>
          </w:p>
        </w:tc>
        <w:tc>
          <w:tcPr>
            <w:tcW w:w="2261" w:type="dxa"/>
            <w:vAlign w:val="center"/>
          </w:tcPr>
          <w:p w14:paraId="4AE1153D" w14:textId="77777777" w:rsidR="00196CAF" w:rsidRPr="00AE7FBA" w:rsidRDefault="00196CAF" w:rsidP="00196CA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M=300x347x25x0,002</w:t>
            </w:r>
          </w:p>
          <w:p w14:paraId="37F8B494" w14:textId="77777777" w:rsidR="00196CAF" w:rsidRPr="00AE7FBA" w:rsidRDefault="00196CAF" w:rsidP="00196CA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Calibri"/>
                <w:sz w:val="14"/>
                <w:szCs w:val="14"/>
                <w:lang w:eastAsia="es-ES"/>
              </w:rPr>
            </w:pPr>
            <w:r w:rsidRPr="00AE7FBA">
              <w:rPr>
                <w:rFonts w:ascii="Verdana" w:eastAsia="Calibri" w:hAnsi="Verdana" w:cs="Calibri"/>
                <w:sz w:val="14"/>
                <w:szCs w:val="14"/>
                <w:lang w:eastAsia="es-ES"/>
              </w:rPr>
              <w:t>M= 5.205</w:t>
            </w:r>
          </w:p>
        </w:tc>
      </w:tr>
    </w:tbl>
    <w:p w14:paraId="05A38464"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En caso que las multas acumuladas sobrepasen el 10% del monto total del contrato, la EEC-GNV podrá rescindir el contrato, asimismo, se reserva el derecho de realizar las acciones legales y administrativas que correspondan.</w:t>
      </w:r>
    </w:p>
    <w:p w14:paraId="6D1A90FF"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Cuando la acumulación de multas sea igual o mayor al 20% del monto total del contrato, la EEC-GNV procederá a la resolución del contrato, asimismo, se reserva el derecho de realizar las acciones legales y administrativas que correspondan.</w:t>
      </w:r>
    </w:p>
    <w:p w14:paraId="2F3967F8"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Las multas se aplicarán con base en los plazos establecidos para la entrega de los bienes.</w:t>
      </w:r>
    </w:p>
    <w:p w14:paraId="48566D22"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En caso de incumplimiento de las condiciones adicionales se aplicará una multa del 0.01% del valor total del contrato por día de retraso.</w:t>
      </w:r>
    </w:p>
    <w:p w14:paraId="36A59B9A"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En ningún caso las multas podrán ser deducidas de la Carta de Crédito, debiendo el Proveedor abonar únicamente mediante depósito directo a la Cuenta Única del Tesoro del Banco Central de Bolivia.</w:t>
      </w:r>
    </w:p>
    <w:p w14:paraId="0A4F2C27" w14:textId="77777777" w:rsidR="00196CAF" w:rsidRPr="00AE7FBA" w:rsidRDefault="00196CAF" w:rsidP="00F41561">
      <w:pPr>
        <w:spacing w:before="120" w:after="120"/>
        <w:ind w:left="567"/>
        <w:jc w:val="both"/>
        <w:rPr>
          <w:rFonts w:ascii="Verdana" w:hAnsi="Verdana"/>
          <w:sz w:val="18"/>
          <w:szCs w:val="18"/>
          <w:lang w:eastAsia="es-ES"/>
        </w:rPr>
      </w:pPr>
      <w:r w:rsidRPr="00AE7FBA">
        <w:rPr>
          <w:rFonts w:ascii="Verdana" w:hAnsi="Verdana"/>
          <w:sz w:val="18"/>
          <w:szCs w:val="18"/>
          <w:lang w:eastAsia="es-ES"/>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1A5D9968" w14:textId="77777777" w:rsidR="00196CAF" w:rsidRPr="00AE7FBA" w:rsidRDefault="00196CAF" w:rsidP="00201A1D">
      <w:pPr>
        <w:pStyle w:val="Prrafodelista"/>
        <w:keepNext/>
        <w:numPr>
          <w:ilvl w:val="1"/>
          <w:numId w:val="81"/>
        </w:numPr>
        <w:spacing w:before="120" w:after="120"/>
        <w:ind w:left="567" w:right="157" w:hanging="501"/>
        <w:jc w:val="both"/>
        <w:outlineLvl w:val="0"/>
        <w:rPr>
          <w:rFonts w:ascii="Verdana" w:hAnsi="Verdana"/>
          <w:b/>
          <w:sz w:val="18"/>
          <w:szCs w:val="18"/>
          <w:lang w:eastAsia="es-ES"/>
        </w:rPr>
      </w:pPr>
      <w:bookmarkStart w:id="158" w:name="_Toc139637664"/>
      <w:r w:rsidRPr="00AE7FBA">
        <w:rPr>
          <w:rFonts w:ascii="Verdana" w:hAnsi="Verdana"/>
          <w:b/>
          <w:sz w:val="18"/>
          <w:szCs w:val="18"/>
          <w:lang w:eastAsia="es-ES"/>
        </w:rPr>
        <w:t>VALIDEZ DE LA PROPUESTA:</w:t>
      </w:r>
      <w:bookmarkEnd w:id="158"/>
      <w:r w:rsidRPr="00AE7FBA">
        <w:rPr>
          <w:rFonts w:ascii="Verdana" w:hAnsi="Verdana"/>
          <w:b/>
          <w:sz w:val="18"/>
          <w:szCs w:val="18"/>
          <w:lang w:eastAsia="es-ES"/>
        </w:rPr>
        <w:t xml:space="preserve"> </w:t>
      </w:r>
    </w:p>
    <w:p w14:paraId="13D2D7F7" w14:textId="77777777" w:rsidR="00196CAF" w:rsidRPr="00AE7FBA" w:rsidRDefault="00196CAF" w:rsidP="00F41561">
      <w:pPr>
        <w:spacing w:before="120" w:after="120"/>
        <w:ind w:left="567" w:right="159"/>
        <w:jc w:val="both"/>
        <w:rPr>
          <w:rFonts w:ascii="Verdana" w:hAnsi="Verdana" w:cs="Calibri"/>
          <w:b/>
          <w:sz w:val="18"/>
          <w:szCs w:val="18"/>
          <w:lang w:eastAsia="es-ES"/>
        </w:rPr>
      </w:pPr>
      <w:r w:rsidRPr="00AE7FBA">
        <w:rPr>
          <w:rFonts w:ascii="Verdana" w:hAnsi="Verdana" w:cs="Calibri"/>
          <w:sz w:val="18"/>
          <w:szCs w:val="18"/>
          <w:lang w:eastAsia="es-ES"/>
        </w:rPr>
        <w:t>La propuesta deberá tener una validez mínima de noventa (90) días calendario.</w:t>
      </w:r>
    </w:p>
    <w:p w14:paraId="4CC292C3" w14:textId="403F0018" w:rsidR="00196CAF" w:rsidRPr="00AE7FBA" w:rsidRDefault="00196CAF">
      <w:pPr>
        <w:rPr>
          <w:rFonts w:ascii="Verdana" w:hAnsi="Verdana"/>
          <w:b/>
          <w:bCs/>
          <w:kern w:val="28"/>
          <w:sz w:val="18"/>
          <w:szCs w:val="18"/>
          <w:lang w:eastAsia="x-none"/>
        </w:rPr>
      </w:pPr>
    </w:p>
    <w:p w14:paraId="5BCAFBB1" w14:textId="15269E81" w:rsidR="00F41561" w:rsidRPr="00AE7FBA" w:rsidRDefault="00F41561">
      <w:pPr>
        <w:rPr>
          <w:rFonts w:ascii="Verdana" w:hAnsi="Verdana"/>
          <w:b/>
          <w:bCs/>
          <w:kern w:val="28"/>
          <w:sz w:val="18"/>
          <w:szCs w:val="18"/>
          <w:lang w:eastAsia="x-none"/>
        </w:rPr>
      </w:pPr>
    </w:p>
    <w:p w14:paraId="059B6F3E" w14:textId="37074FBA" w:rsidR="00F41561" w:rsidRPr="00AE7FBA" w:rsidRDefault="00F41561">
      <w:pPr>
        <w:rPr>
          <w:rFonts w:ascii="Verdana" w:hAnsi="Verdana"/>
          <w:b/>
          <w:bCs/>
          <w:kern w:val="28"/>
          <w:sz w:val="18"/>
          <w:szCs w:val="18"/>
          <w:lang w:eastAsia="x-none"/>
        </w:rPr>
      </w:pPr>
    </w:p>
    <w:p w14:paraId="2E8A60DF" w14:textId="0DB31DBC" w:rsidR="00F41561" w:rsidRPr="00AE7FBA" w:rsidRDefault="00F41561">
      <w:pPr>
        <w:rPr>
          <w:rFonts w:ascii="Verdana" w:hAnsi="Verdana"/>
          <w:b/>
          <w:bCs/>
          <w:kern w:val="28"/>
          <w:sz w:val="18"/>
          <w:szCs w:val="18"/>
          <w:lang w:eastAsia="x-none"/>
        </w:rPr>
      </w:pPr>
    </w:p>
    <w:p w14:paraId="2B887D28" w14:textId="2E36226D" w:rsidR="00F41561" w:rsidRPr="00AE7FBA" w:rsidRDefault="00F41561">
      <w:pPr>
        <w:rPr>
          <w:rFonts w:ascii="Verdana" w:hAnsi="Verdana"/>
          <w:b/>
          <w:bCs/>
          <w:kern w:val="28"/>
          <w:sz w:val="18"/>
          <w:szCs w:val="18"/>
          <w:lang w:eastAsia="x-none"/>
        </w:rPr>
      </w:pPr>
    </w:p>
    <w:p w14:paraId="6DD38098" w14:textId="65F92E9E" w:rsidR="00F41561" w:rsidRPr="00AE7FBA" w:rsidRDefault="00F41561">
      <w:pPr>
        <w:rPr>
          <w:rFonts w:ascii="Verdana" w:hAnsi="Verdana"/>
          <w:b/>
          <w:bCs/>
          <w:kern w:val="28"/>
          <w:sz w:val="18"/>
          <w:szCs w:val="18"/>
          <w:lang w:eastAsia="x-none"/>
        </w:rPr>
      </w:pPr>
    </w:p>
    <w:p w14:paraId="237E56B7" w14:textId="40D172DD" w:rsidR="00F41561" w:rsidRPr="00AE7FBA" w:rsidRDefault="00F41561">
      <w:pPr>
        <w:rPr>
          <w:rFonts w:ascii="Verdana" w:hAnsi="Verdana"/>
          <w:b/>
          <w:bCs/>
          <w:kern w:val="28"/>
          <w:sz w:val="18"/>
          <w:szCs w:val="18"/>
          <w:lang w:eastAsia="x-none"/>
        </w:rPr>
      </w:pPr>
    </w:p>
    <w:p w14:paraId="3E304D98" w14:textId="5E1D9ABB" w:rsidR="00F41561" w:rsidRPr="00AE7FBA" w:rsidRDefault="00F41561">
      <w:pPr>
        <w:rPr>
          <w:rFonts w:ascii="Verdana" w:hAnsi="Verdana"/>
          <w:b/>
          <w:bCs/>
          <w:kern w:val="28"/>
          <w:sz w:val="18"/>
          <w:szCs w:val="18"/>
          <w:lang w:eastAsia="x-none"/>
        </w:rPr>
      </w:pPr>
    </w:p>
    <w:p w14:paraId="30C5E1F5" w14:textId="327A4EAB" w:rsidR="00F41561" w:rsidRPr="00AE7FBA" w:rsidRDefault="00F41561">
      <w:pPr>
        <w:rPr>
          <w:rFonts w:ascii="Verdana" w:hAnsi="Verdana"/>
          <w:b/>
          <w:bCs/>
          <w:kern w:val="28"/>
          <w:sz w:val="18"/>
          <w:szCs w:val="18"/>
          <w:lang w:eastAsia="x-none"/>
        </w:rPr>
      </w:pPr>
    </w:p>
    <w:p w14:paraId="1928C7B8" w14:textId="4C82B044" w:rsidR="00F41561" w:rsidRPr="00AE7FBA" w:rsidRDefault="00F41561">
      <w:pPr>
        <w:rPr>
          <w:rFonts w:ascii="Verdana" w:hAnsi="Verdana"/>
          <w:b/>
          <w:bCs/>
          <w:kern w:val="28"/>
          <w:sz w:val="18"/>
          <w:szCs w:val="18"/>
          <w:lang w:eastAsia="x-none"/>
        </w:rPr>
      </w:pPr>
    </w:p>
    <w:p w14:paraId="4CB0F30D" w14:textId="3B69051A" w:rsidR="00F41561" w:rsidRPr="00AE7FBA" w:rsidRDefault="00F41561">
      <w:pPr>
        <w:rPr>
          <w:rFonts w:ascii="Verdana" w:hAnsi="Verdana"/>
          <w:b/>
          <w:bCs/>
          <w:kern w:val="28"/>
          <w:sz w:val="18"/>
          <w:szCs w:val="18"/>
          <w:lang w:eastAsia="x-none"/>
        </w:rPr>
      </w:pPr>
    </w:p>
    <w:p w14:paraId="46F585F2" w14:textId="5420640A" w:rsidR="00F41561" w:rsidRPr="00AE7FBA" w:rsidRDefault="00F41561">
      <w:pPr>
        <w:rPr>
          <w:rFonts w:ascii="Verdana" w:hAnsi="Verdana"/>
          <w:b/>
          <w:bCs/>
          <w:kern w:val="28"/>
          <w:sz w:val="18"/>
          <w:szCs w:val="18"/>
          <w:lang w:eastAsia="x-none"/>
        </w:rPr>
      </w:pPr>
    </w:p>
    <w:p w14:paraId="79AAA647" w14:textId="22B9D90C" w:rsidR="00F41561" w:rsidRPr="00AE7FBA" w:rsidRDefault="00F41561">
      <w:pPr>
        <w:rPr>
          <w:rFonts w:ascii="Verdana" w:hAnsi="Verdana"/>
          <w:b/>
          <w:bCs/>
          <w:kern w:val="28"/>
          <w:sz w:val="18"/>
          <w:szCs w:val="18"/>
          <w:lang w:eastAsia="x-none"/>
        </w:rPr>
      </w:pPr>
    </w:p>
    <w:p w14:paraId="4EC86086" w14:textId="782BD33C" w:rsidR="00F41561" w:rsidRPr="00AE7FBA" w:rsidRDefault="00F41561">
      <w:pPr>
        <w:rPr>
          <w:rFonts w:ascii="Verdana" w:hAnsi="Verdana"/>
          <w:b/>
          <w:bCs/>
          <w:kern w:val="28"/>
          <w:sz w:val="18"/>
          <w:szCs w:val="18"/>
          <w:lang w:eastAsia="x-none"/>
        </w:rPr>
      </w:pPr>
    </w:p>
    <w:p w14:paraId="4453ADD7" w14:textId="5940F37C" w:rsidR="00F41561" w:rsidRPr="00AE7FBA" w:rsidRDefault="00F41561">
      <w:pPr>
        <w:rPr>
          <w:rFonts w:ascii="Verdana" w:hAnsi="Verdana"/>
          <w:b/>
          <w:bCs/>
          <w:kern w:val="28"/>
          <w:sz w:val="18"/>
          <w:szCs w:val="18"/>
          <w:lang w:eastAsia="x-none"/>
        </w:rPr>
      </w:pPr>
    </w:p>
    <w:p w14:paraId="2BC9C8D8" w14:textId="772AD66A" w:rsidR="00F41561" w:rsidRPr="00AE7FBA" w:rsidRDefault="00F41561">
      <w:pPr>
        <w:rPr>
          <w:rFonts w:ascii="Verdana" w:hAnsi="Verdana"/>
          <w:b/>
          <w:bCs/>
          <w:kern w:val="28"/>
          <w:sz w:val="18"/>
          <w:szCs w:val="18"/>
          <w:lang w:eastAsia="x-none"/>
        </w:rPr>
      </w:pPr>
    </w:p>
    <w:p w14:paraId="41709971" w14:textId="17BB647C" w:rsidR="00F41561" w:rsidRPr="00AE7FBA" w:rsidRDefault="00F41561">
      <w:pPr>
        <w:rPr>
          <w:rFonts w:ascii="Verdana" w:hAnsi="Verdana"/>
          <w:b/>
          <w:bCs/>
          <w:kern w:val="28"/>
          <w:sz w:val="18"/>
          <w:szCs w:val="18"/>
          <w:lang w:eastAsia="x-none"/>
        </w:rPr>
      </w:pPr>
    </w:p>
    <w:p w14:paraId="0B0ABA1F" w14:textId="3592FF45" w:rsidR="00F41561" w:rsidRPr="00AE7FBA" w:rsidRDefault="00F41561">
      <w:pPr>
        <w:rPr>
          <w:rFonts w:ascii="Verdana" w:hAnsi="Verdana"/>
          <w:b/>
          <w:bCs/>
          <w:kern w:val="28"/>
          <w:sz w:val="18"/>
          <w:szCs w:val="18"/>
          <w:lang w:eastAsia="x-none"/>
        </w:rPr>
      </w:pPr>
    </w:p>
    <w:p w14:paraId="6357C2E5" w14:textId="38DCBA50" w:rsidR="00F41561" w:rsidRPr="00AE7FBA" w:rsidRDefault="00F41561">
      <w:pPr>
        <w:rPr>
          <w:rFonts w:ascii="Verdana" w:hAnsi="Verdana"/>
          <w:b/>
          <w:bCs/>
          <w:kern w:val="28"/>
          <w:sz w:val="18"/>
          <w:szCs w:val="18"/>
          <w:lang w:eastAsia="x-none"/>
        </w:rPr>
      </w:pPr>
    </w:p>
    <w:p w14:paraId="06E450DA" w14:textId="7FFE811A" w:rsidR="00F41561" w:rsidRPr="00AE7FBA" w:rsidRDefault="00F41561">
      <w:pPr>
        <w:rPr>
          <w:rFonts w:ascii="Verdana" w:hAnsi="Verdana"/>
          <w:b/>
          <w:bCs/>
          <w:kern w:val="28"/>
          <w:sz w:val="18"/>
          <w:szCs w:val="18"/>
          <w:lang w:eastAsia="x-none"/>
        </w:rPr>
      </w:pPr>
    </w:p>
    <w:p w14:paraId="61ABAE57" w14:textId="124C2F07" w:rsidR="00F41561" w:rsidRPr="00AE7FBA" w:rsidRDefault="00F41561">
      <w:pPr>
        <w:rPr>
          <w:rFonts w:ascii="Verdana" w:hAnsi="Verdana"/>
          <w:b/>
          <w:bCs/>
          <w:kern w:val="28"/>
          <w:sz w:val="18"/>
          <w:szCs w:val="18"/>
          <w:lang w:eastAsia="x-none"/>
        </w:rPr>
      </w:pPr>
    </w:p>
    <w:p w14:paraId="0FB4D6D8" w14:textId="27A2D1E5" w:rsidR="00F41561" w:rsidRPr="00AE7FBA" w:rsidRDefault="00F41561">
      <w:pPr>
        <w:rPr>
          <w:rFonts w:ascii="Verdana" w:hAnsi="Verdana"/>
          <w:b/>
          <w:bCs/>
          <w:kern w:val="28"/>
          <w:sz w:val="18"/>
          <w:szCs w:val="18"/>
          <w:lang w:eastAsia="x-none"/>
        </w:rPr>
      </w:pPr>
    </w:p>
    <w:p w14:paraId="2C5B053A" w14:textId="3AE43D0A" w:rsidR="00F41561" w:rsidRPr="00AE7FBA" w:rsidRDefault="00F41561">
      <w:pPr>
        <w:rPr>
          <w:rFonts w:ascii="Verdana" w:hAnsi="Verdana"/>
          <w:b/>
          <w:bCs/>
          <w:kern w:val="28"/>
          <w:sz w:val="18"/>
          <w:szCs w:val="18"/>
          <w:lang w:eastAsia="x-none"/>
        </w:rPr>
      </w:pPr>
    </w:p>
    <w:p w14:paraId="61068099" w14:textId="518050DC" w:rsidR="00F41561" w:rsidRPr="00AE7FBA" w:rsidRDefault="00F41561">
      <w:pPr>
        <w:rPr>
          <w:rFonts w:ascii="Verdana" w:hAnsi="Verdana"/>
          <w:b/>
          <w:bCs/>
          <w:kern w:val="28"/>
          <w:sz w:val="18"/>
          <w:szCs w:val="18"/>
          <w:lang w:eastAsia="x-none"/>
        </w:rPr>
      </w:pPr>
    </w:p>
    <w:p w14:paraId="42AAFB9C" w14:textId="34837AE5" w:rsidR="00F41561" w:rsidRPr="00AE7FBA" w:rsidRDefault="00F41561">
      <w:pPr>
        <w:rPr>
          <w:rFonts w:ascii="Verdana" w:hAnsi="Verdana"/>
          <w:b/>
          <w:bCs/>
          <w:kern w:val="28"/>
          <w:sz w:val="18"/>
          <w:szCs w:val="18"/>
          <w:lang w:eastAsia="x-none"/>
        </w:rPr>
      </w:pPr>
    </w:p>
    <w:p w14:paraId="330E7A42" w14:textId="5F68F56F" w:rsidR="00F41561" w:rsidRDefault="00F41561">
      <w:pPr>
        <w:rPr>
          <w:rFonts w:ascii="Verdana" w:hAnsi="Verdana"/>
          <w:b/>
          <w:bCs/>
          <w:kern w:val="28"/>
          <w:sz w:val="18"/>
          <w:szCs w:val="18"/>
          <w:lang w:eastAsia="x-none"/>
        </w:rPr>
      </w:pPr>
    </w:p>
    <w:p w14:paraId="589C9BA8" w14:textId="32F5FFF3" w:rsidR="00AF0DEA" w:rsidRDefault="00AF0DEA">
      <w:pPr>
        <w:rPr>
          <w:rFonts w:ascii="Verdana" w:hAnsi="Verdana"/>
          <w:b/>
          <w:bCs/>
          <w:kern w:val="28"/>
          <w:sz w:val="18"/>
          <w:szCs w:val="18"/>
          <w:lang w:eastAsia="x-none"/>
        </w:rPr>
      </w:pPr>
    </w:p>
    <w:p w14:paraId="2268CB3F" w14:textId="2949EBAE" w:rsidR="00AF0DEA" w:rsidRDefault="00AF0DEA">
      <w:pPr>
        <w:rPr>
          <w:rFonts w:ascii="Verdana" w:hAnsi="Verdana"/>
          <w:b/>
          <w:bCs/>
          <w:kern w:val="28"/>
          <w:sz w:val="18"/>
          <w:szCs w:val="18"/>
          <w:lang w:eastAsia="x-none"/>
        </w:rPr>
      </w:pPr>
    </w:p>
    <w:p w14:paraId="13E34A1B" w14:textId="119EA3C3" w:rsidR="00AF0DEA" w:rsidRDefault="00AF0DEA">
      <w:pPr>
        <w:rPr>
          <w:rFonts w:ascii="Verdana" w:hAnsi="Verdana"/>
          <w:b/>
          <w:bCs/>
          <w:kern w:val="28"/>
          <w:sz w:val="18"/>
          <w:szCs w:val="18"/>
          <w:lang w:eastAsia="x-none"/>
        </w:rPr>
      </w:pPr>
    </w:p>
    <w:p w14:paraId="0DFD1AED" w14:textId="41FEBA95" w:rsidR="00AF0DEA" w:rsidRDefault="00AF0DEA">
      <w:pPr>
        <w:rPr>
          <w:rFonts w:ascii="Verdana" w:hAnsi="Verdana"/>
          <w:b/>
          <w:bCs/>
          <w:kern w:val="28"/>
          <w:sz w:val="18"/>
          <w:szCs w:val="18"/>
          <w:lang w:eastAsia="x-none"/>
        </w:rPr>
      </w:pPr>
    </w:p>
    <w:p w14:paraId="6448C0B7" w14:textId="77777777" w:rsidR="00AF0DEA" w:rsidRPr="00AE7FBA" w:rsidRDefault="00AF0DEA">
      <w:pPr>
        <w:rPr>
          <w:rFonts w:ascii="Verdana" w:hAnsi="Verdana"/>
          <w:b/>
          <w:bCs/>
          <w:kern w:val="28"/>
          <w:sz w:val="18"/>
          <w:szCs w:val="18"/>
          <w:lang w:eastAsia="x-none"/>
        </w:rPr>
      </w:pPr>
    </w:p>
    <w:p w14:paraId="1F4E5234" w14:textId="1AB45542" w:rsidR="00F41561" w:rsidRPr="00AE7FBA" w:rsidRDefault="00F41561">
      <w:pPr>
        <w:rPr>
          <w:rFonts w:ascii="Verdana" w:hAnsi="Verdana"/>
          <w:b/>
          <w:bCs/>
          <w:kern w:val="28"/>
          <w:sz w:val="18"/>
          <w:szCs w:val="18"/>
          <w:lang w:eastAsia="x-none"/>
        </w:rPr>
      </w:pPr>
    </w:p>
    <w:p w14:paraId="776C7687" w14:textId="6E842A25" w:rsidR="002C09D7" w:rsidRPr="00AE7FBA" w:rsidRDefault="00203893" w:rsidP="00201A1D">
      <w:pPr>
        <w:pStyle w:val="Ttulo10"/>
        <w:numPr>
          <w:ilvl w:val="0"/>
          <w:numId w:val="13"/>
        </w:numPr>
        <w:tabs>
          <w:tab w:val="left" w:pos="567"/>
        </w:tabs>
        <w:spacing w:before="0" w:after="0"/>
        <w:ind w:left="567" w:hanging="567"/>
        <w:jc w:val="both"/>
        <w:rPr>
          <w:rFonts w:ascii="Verdana" w:hAnsi="Verdana"/>
          <w:sz w:val="18"/>
          <w:szCs w:val="16"/>
          <w:lang w:val="es-BO"/>
        </w:rPr>
      </w:pPr>
      <w:bookmarkStart w:id="159" w:name="_Toc139637665"/>
      <w:r w:rsidRPr="00AE7FBA">
        <w:rPr>
          <w:rFonts w:ascii="Verdana" w:hAnsi="Verdana"/>
          <w:sz w:val="18"/>
          <w:szCs w:val="18"/>
          <w:lang w:val="es-BO"/>
        </w:rPr>
        <w:t>FORMA DE PAGO</w:t>
      </w:r>
      <w:bookmarkEnd w:id="119"/>
      <w:bookmarkEnd w:id="159"/>
    </w:p>
    <w:p w14:paraId="170C192C" w14:textId="77777777" w:rsidR="002C09D7" w:rsidRPr="00AE7FBA" w:rsidRDefault="002C09D7" w:rsidP="001E2FC0">
      <w:pPr>
        <w:jc w:val="both"/>
        <w:rPr>
          <w:rFonts w:ascii="Verdana" w:hAnsi="Verdana" w:cs="Arial"/>
          <w:b/>
          <w:sz w:val="18"/>
          <w:szCs w:val="16"/>
          <w:lang w:val="es-BO"/>
        </w:rPr>
      </w:pPr>
    </w:p>
    <w:p w14:paraId="462E77D6" w14:textId="77777777" w:rsidR="002C09D7" w:rsidRPr="00AE7FBA" w:rsidRDefault="00203893" w:rsidP="001E2FC0">
      <w:pPr>
        <w:jc w:val="both"/>
        <w:rPr>
          <w:rFonts w:ascii="Verdana" w:hAnsi="Verdana" w:cs="Arial"/>
          <w:b/>
          <w:sz w:val="16"/>
          <w:szCs w:val="16"/>
          <w:lang w:val="es-BO"/>
        </w:rPr>
      </w:pPr>
      <w:r w:rsidRPr="00AE7FBA">
        <w:rPr>
          <w:rFonts w:ascii="Verdana" w:hAnsi="Verdana" w:cs="Arial"/>
          <w:sz w:val="18"/>
          <w:szCs w:val="18"/>
          <w:lang w:val="es-BO"/>
        </w:rPr>
        <w:t>La forma de pago es la siguiente:</w:t>
      </w:r>
    </w:p>
    <w:p w14:paraId="7FB83830" w14:textId="77777777" w:rsidR="002C09D7" w:rsidRPr="00AE7FB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AE7FB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AE7FBA" w:rsidRDefault="00203893" w:rsidP="001E2FC0">
            <w:pPr>
              <w:jc w:val="center"/>
              <w:rPr>
                <w:rFonts w:ascii="Verdana" w:hAnsi="Verdana" w:cs="Arial"/>
                <w:b/>
                <w:sz w:val="16"/>
                <w:szCs w:val="16"/>
                <w:lang w:val="es-BO"/>
              </w:rPr>
            </w:pPr>
            <w:r w:rsidRPr="00AE7FBA">
              <w:rPr>
                <w:rFonts w:ascii="Verdana" w:hAnsi="Verdana" w:cs="Arial"/>
                <w:b/>
                <w:sz w:val="16"/>
                <w:szCs w:val="16"/>
                <w:lang w:val="es-BO"/>
              </w:rPr>
              <w:t>Forma de Pago</w:t>
            </w:r>
          </w:p>
          <w:p w14:paraId="7EB50D3D" w14:textId="77777777" w:rsidR="00203893" w:rsidRPr="00AE7FBA" w:rsidRDefault="00203893" w:rsidP="001E2FC0">
            <w:pPr>
              <w:jc w:val="center"/>
              <w:rPr>
                <w:rFonts w:ascii="Verdana" w:hAnsi="Verdana" w:cs="Arial"/>
                <w:b/>
                <w:i/>
                <w:sz w:val="16"/>
                <w:szCs w:val="16"/>
                <w:lang w:val="es-BO"/>
              </w:rPr>
            </w:pPr>
            <w:r w:rsidRPr="00AE7FBA">
              <w:rPr>
                <w:rFonts w:ascii="Verdana" w:hAnsi="Verdana" w:cs="Arial"/>
                <w:b/>
                <w:i/>
                <w:sz w:val="16"/>
                <w:szCs w:val="16"/>
                <w:lang w:val="es-BO"/>
              </w:rPr>
              <w:t>(La entidad deberá elegir una de las siguientes opciones)</w:t>
            </w:r>
          </w:p>
        </w:tc>
      </w:tr>
      <w:tr w:rsidR="00203893" w:rsidRPr="00AE7FB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AE7FBA" w:rsidRDefault="00203893" w:rsidP="001E2FC0">
            <w:pPr>
              <w:rPr>
                <w:rFonts w:ascii="Verdana" w:hAnsi="Verdana" w:cs="Arial"/>
                <w:sz w:val="16"/>
                <w:szCs w:val="16"/>
                <w:lang w:val="es-BO"/>
              </w:rPr>
            </w:pPr>
          </w:p>
        </w:tc>
      </w:tr>
      <w:tr w:rsidR="00ED51E6" w:rsidRPr="00AE7FB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AE7FB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AE7FB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AE7FBA" w:rsidRDefault="00ED51E6" w:rsidP="001E2FC0">
            <w:pPr>
              <w:jc w:val="both"/>
              <w:rPr>
                <w:rFonts w:ascii="Verdana" w:hAnsi="Verdana" w:cs="Arial"/>
                <w:sz w:val="16"/>
                <w:szCs w:val="16"/>
                <w:lang w:val="es-BO"/>
              </w:rPr>
            </w:pPr>
            <w:r w:rsidRPr="00AE7FBA">
              <w:rPr>
                <w:rFonts w:ascii="Verdana" w:hAnsi="Verdana" w:cs="Arial"/>
                <w:b/>
                <w:sz w:val="16"/>
                <w:szCs w:val="16"/>
                <w:lang w:val="es-BO"/>
              </w:rPr>
              <w:t>Pago único para BIENES con una sola entrega</w:t>
            </w:r>
          </w:p>
          <w:p w14:paraId="72E963CE" w14:textId="36F33719" w:rsidR="00ED51E6" w:rsidRPr="00AE7FBA" w:rsidRDefault="00ED51E6" w:rsidP="001E2FC0">
            <w:pPr>
              <w:rPr>
                <w:rFonts w:ascii="Verdana" w:hAnsi="Verdana" w:cs="Arial"/>
                <w:sz w:val="16"/>
                <w:szCs w:val="16"/>
                <w:lang w:val="es-BO"/>
              </w:rPr>
            </w:pPr>
            <w:r w:rsidRPr="00AE7FB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AE7FBA" w:rsidRDefault="00ED51E6" w:rsidP="001E2FC0">
            <w:pPr>
              <w:rPr>
                <w:rFonts w:ascii="Arial" w:hAnsi="Arial" w:cs="Arial"/>
                <w:szCs w:val="4"/>
                <w:lang w:val="es-BO"/>
              </w:rPr>
            </w:pPr>
          </w:p>
        </w:tc>
      </w:tr>
      <w:tr w:rsidR="00ED51E6" w:rsidRPr="00AE7FB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AE7FB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AE7FB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AE7FBA" w:rsidRDefault="00ED51E6" w:rsidP="001E2FC0">
            <w:pPr>
              <w:rPr>
                <w:rFonts w:ascii="Arial" w:hAnsi="Arial" w:cs="Arial"/>
                <w:szCs w:val="4"/>
                <w:lang w:val="es-BO"/>
              </w:rPr>
            </w:pPr>
          </w:p>
        </w:tc>
      </w:tr>
      <w:tr w:rsidR="00ED51E6" w:rsidRPr="00AE7FB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AE7FB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AE7FB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AE7FB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AE7FBA" w:rsidRDefault="00ED51E6" w:rsidP="001E2FC0">
            <w:pPr>
              <w:rPr>
                <w:rFonts w:ascii="Arial" w:hAnsi="Arial" w:cs="Arial"/>
                <w:szCs w:val="4"/>
                <w:lang w:val="es-BO"/>
              </w:rPr>
            </w:pPr>
          </w:p>
        </w:tc>
      </w:tr>
      <w:tr w:rsidR="00ED51E6" w:rsidRPr="00AE7FB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AE7FB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AE7FB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AE7FBA" w:rsidRDefault="00ED51E6" w:rsidP="001E2FC0">
            <w:pPr>
              <w:rPr>
                <w:rFonts w:ascii="Verdana" w:hAnsi="Verdana" w:cs="Arial"/>
                <w:sz w:val="16"/>
                <w:szCs w:val="16"/>
                <w:lang w:val="es-BO"/>
              </w:rPr>
            </w:pPr>
            <w:r w:rsidRPr="00AE7FBA">
              <w:rPr>
                <w:rFonts w:ascii="Verdana" w:hAnsi="Verdana" w:cs="Arial"/>
                <w:b/>
                <w:sz w:val="16"/>
                <w:szCs w:val="16"/>
                <w:lang w:val="es-BO"/>
              </w:rPr>
              <w:t>Pagos contra entrega para BIENES con más de una entrega</w:t>
            </w:r>
            <w:r w:rsidRPr="00AE7FBA" w:rsidDel="00AC0682">
              <w:rPr>
                <w:rFonts w:ascii="Verdana" w:hAnsi="Verdana" w:cs="Arial"/>
                <w:b/>
                <w:sz w:val="16"/>
                <w:szCs w:val="16"/>
                <w:lang w:val="es-BO"/>
              </w:rPr>
              <w:t xml:space="preserve"> </w:t>
            </w:r>
          </w:p>
          <w:p w14:paraId="28C7F755" w14:textId="20291D1F" w:rsidR="00ED51E6" w:rsidRPr="00AE7FBA" w:rsidRDefault="00ED51E6" w:rsidP="001E2FC0">
            <w:pPr>
              <w:rPr>
                <w:rFonts w:ascii="Verdana" w:hAnsi="Verdana" w:cs="Arial"/>
                <w:sz w:val="16"/>
                <w:szCs w:val="16"/>
                <w:lang w:val="es-BO"/>
              </w:rPr>
            </w:pPr>
            <w:r w:rsidRPr="00AE7FBA">
              <w:rPr>
                <w:rFonts w:ascii="Verdana" w:hAnsi="Verdana" w:cs="Arial"/>
                <w:sz w:val="16"/>
                <w:szCs w:val="16"/>
                <w:lang w:val="es-BO"/>
              </w:rPr>
              <w:t xml:space="preserve">El contratante realizará pagos de los bienes de acuerdo </w:t>
            </w:r>
            <w:r w:rsidR="00276EBB" w:rsidRPr="00AE7FBA">
              <w:rPr>
                <w:rFonts w:ascii="Verdana" w:hAnsi="Verdana" w:cs="Arial"/>
                <w:sz w:val="16"/>
                <w:szCs w:val="16"/>
                <w:lang w:val="es-BO"/>
              </w:rPr>
              <w:t>al</w:t>
            </w:r>
            <w:r w:rsidRPr="00AE7FB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AE7FBA" w:rsidRDefault="00ED51E6" w:rsidP="001E2FC0">
            <w:pPr>
              <w:rPr>
                <w:rFonts w:ascii="Arial" w:hAnsi="Arial" w:cs="Arial"/>
                <w:szCs w:val="4"/>
                <w:lang w:val="es-BO"/>
              </w:rPr>
            </w:pPr>
          </w:p>
        </w:tc>
      </w:tr>
      <w:tr w:rsidR="00ED51E6" w:rsidRPr="00AE7FB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AE7FB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AE7FB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AE7FBA" w:rsidRDefault="00ED51E6" w:rsidP="001E2FC0">
            <w:pPr>
              <w:rPr>
                <w:rFonts w:ascii="Arial" w:hAnsi="Arial" w:cs="Arial"/>
                <w:szCs w:val="4"/>
                <w:lang w:val="es-BO"/>
              </w:rPr>
            </w:pPr>
          </w:p>
        </w:tc>
      </w:tr>
      <w:tr w:rsidR="00ED51E6" w:rsidRPr="00AE7FB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AE7FB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AE7FB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AE7FB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AE7FBA" w:rsidRDefault="00ED51E6" w:rsidP="001E2FC0">
            <w:pPr>
              <w:rPr>
                <w:rFonts w:ascii="Arial" w:hAnsi="Arial" w:cs="Arial"/>
                <w:szCs w:val="4"/>
                <w:lang w:val="es-BO"/>
              </w:rPr>
            </w:pPr>
          </w:p>
        </w:tc>
      </w:tr>
      <w:tr w:rsidR="00ED51E6" w:rsidRPr="00AE7FB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AE7FB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AE7FB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AE7FBA" w:rsidRDefault="00ED51E6" w:rsidP="001E2FC0">
            <w:pPr>
              <w:jc w:val="both"/>
              <w:rPr>
                <w:rFonts w:ascii="Verdana" w:hAnsi="Verdana" w:cs="Arial"/>
                <w:b/>
                <w:sz w:val="16"/>
                <w:szCs w:val="16"/>
                <w:lang w:val="es-BO"/>
              </w:rPr>
            </w:pPr>
            <w:r w:rsidRPr="00AE7FBA">
              <w:rPr>
                <w:rFonts w:ascii="Verdana" w:hAnsi="Verdana" w:cs="Arial"/>
                <w:b/>
                <w:sz w:val="16"/>
                <w:szCs w:val="16"/>
                <w:lang w:val="es-BO"/>
              </w:rPr>
              <w:t>Pagos por provisión continúa de bienes</w:t>
            </w:r>
          </w:p>
          <w:p w14:paraId="3E96F8B4" w14:textId="3379CB21" w:rsidR="00ED51E6" w:rsidRPr="00AE7FBA" w:rsidRDefault="00ED51E6" w:rsidP="001E2FC0">
            <w:pPr>
              <w:rPr>
                <w:rFonts w:ascii="Verdana" w:hAnsi="Verdana" w:cs="Arial"/>
                <w:sz w:val="16"/>
                <w:szCs w:val="16"/>
                <w:lang w:val="es-BO"/>
              </w:rPr>
            </w:pPr>
            <w:r w:rsidRPr="00AE7FB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AE7FBA" w:rsidRDefault="00ED51E6" w:rsidP="001E2FC0">
            <w:pPr>
              <w:rPr>
                <w:rFonts w:ascii="Arial" w:hAnsi="Arial" w:cs="Arial"/>
                <w:szCs w:val="4"/>
                <w:lang w:val="es-BO"/>
              </w:rPr>
            </w:pPr>
          </w:p>
        </w:tc>
      </w:tr>
      <w:tr w:rsidR="00ED51E6" w:rsidRPr="00AE7FB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AE7FB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AE7FB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AE7FB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AE7FBA" w:rsidRDefault="00ED51E6" w:rsidP="001E2FC0">
            <w:pPr>
              <w:rPr>
                <w:rFonts w:ascii="Arial" w:hAnsi="Arial" w:cs="Arial"/>
                <w:szCs w:val="4"/>
                <w:lang w:val="es-BO"/>
              </w:rPr>
            </w:pPr>
          </w:p>
        </w:tc>
      </w:tr>
      <w:tr w:rsidR="00ED51E6" w:rsidRPr="00AE7FB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AE7FB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AE7FB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AE7FB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AE7FB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AE7FBA" w:rsidRDefault="00ED51E6" w:rsidP="001E2FC0">
            <w:pPr>
              <w:rPr>
                <w:rFonts w:ascii="Arial" w:hAnsi="Arial" w:cs="Arial"/>
                <w:szCs w:val="4"/>
                <w:lang w:val="es-BO"/>
              </w:rPr>
            </w:pPr>
          </w:p>
        </w:tc>
      </w:tr>
      <w:tr w:rsidR="00ED51E6" w:rsidRPr="00AE7FB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AE7FB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AE7FBA" w:rsidRDefault="00FA182D" w:rsidP="001E2FC0">
            <w:pPr>
              <w:jc w:val="center"/>
              <w:rPr>
                <w:rFonts w:ascii="Verdana" w:hAnsi="Verdana" w:cs="Arial"/>
                <w:sz w:val="16"/>
                <w:szCs w:val="16"/>
                <w:lang w:val="es-BO"/>
              </w:rPr>
            </w:pPr>
            <w:r w:rsidRPr="00AE7FB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AE7FBA" w:rsidRDefault="00ED51E6" w:rsidP="001E2FC0">
            <w:pPr>
              <w:jc w:val="both"/>
              <w:rPr>
                <w:rFonts w:ascii="Verdana" w:hAnsi="Verdana" w:cs="Arial"/>
                <w:b/>
                <w:sz w:val="16"/>
                <w:szCs w:val="16"/>
                <w:lang w:val="es-BO"/>
              </w:rPr>
            </w:pPr>
            <w:r w:rsidRPr="00AE7FBA">
              <w:rPr>
                <w:rFonts w:ascii="Verdana" w:hAnsi="Verdana" w:cs="Arial"/>
                <w:b/>
                <w:sz w:val="16"/>
                <w:szCs w:val="16"/>
                <w:lang w:val="es-BO"/>
              </w:rPr>
              <w:t>Pago con carta de crédito</w:t>
            </w:r>
          </w:p>
          <w:p w14:paraId="28D3D169" w14:textId="77777777" w:rsidR="00ED51E6" w:rsidRPr="00AE7FBA" w:rsidRDefault="00ED51E6" w:rsidP="001E2FC0">
            <w:pPr>
              <w:jc w:val="both"/>
              <w:rPr>
                <w:rFonts w:ascii="Verdana" w:hAnsi="Verdana" w:cs="Arial"/>
                <w:sz w:val="16"/>
                <w:szCs w:val="16"/>
                <w:lang w:val="es-BO"/>
              </w:rPr>
            </w:pPr>
          </w:p>
          <w:p w14:paraId="611573B2" w14:textId="77777777" w:rsidR="00ED51E6" w:rsidRPr="00AE7FBA" w:rsidRDefault="00ED51E6" w:rsidP="001E2FC0">
            <w:pPr>
              <w:jc w:val="both"/>
              <w:rPr>
                <w:rFonts w:ascii="Verdana" w:hAnsi="Verdana" w:cs="Arial"/>
                <w:sz w:val="16"/>
                <w:szCs w:val="16"/>
                <w:lang w:val="es-BO"/>
              </w:rPr>
            </w:pPr>
            <w:r w:rsidRPr="00AE7FBA">
              <w:rPr>
                <w:rFonts w:ascii="Verdana" w:hAnsi="Verdana" w:cs="Arial"/>
                <w:sz w:val="16"/>
                <w:szCs w:val="16"/>
                <w:lang w:val="es-BO"/>
              </w:rPr>
              <w:t xml:space="preserve">Se podrá aplicar en procesos de contratación de bienes importados. </w:t>
            </w:r>
          </w:p>
          <w:p w14:paraId="0F04699B" w14:textId="77777777" w:rsidR="00ED51E6" w:rsidRPr="00AE7FBA" w:rsidRDefault="00ED51E6" w:rsidP="001E2FC0">
            <w:pPr>
              <w:jc w:val="both"/>
              <w:rPr>
                <w:rFonts w:ascii="Verdana" w:hAnsi="Verdana" w:cs="Arial"/>
                <w:sz w:val="16"/>
                <w:szCs w:val="16"/>
                <w:lang w:val="es-BO"/>
              </w:rPr>
            </w:pPr>
          </w:p>
          <w:p w14:paraId="37540F0A" w14:textId="77777777" w:rsidR="00ED51E6" w:rsidRPr="00AE7FBA" w:rsidRDefault="00ED51E6" w:rsidP="001E2FC0">
            <w:pPr>
              <w:jc w:val="both"/>
              <w:rPr>
                <w:rFonts w:ascii="Verdana" w:hAnsi="Verdana" w:cs="Arial"/>
                <w:sz w:val="16"/>
                <w:szCs w:val="16"/>
                <w:lang w:val="es-BO"/>
              </w:rPr>
            </w:pPr>
            <w:r w:rsidRPr="00AE7FB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AE7FBA" w:rsidRDefault="00DE6C5A" w:rsidP="001E2FC0">
            <w:pPr>
              <w:jc w:val="both"/>
              <w:rPr>
                <w:rFonts w:ascii="Verdana" w:hAnsi="Verdana" w:cs="Arial"/>
                <w:sz w:val="16"/>
                <w:szCs w:val="16"/>
                <w:lang w:val="es-BO"/>
              </w:rPr>
            </w:pPr>
          </w:p>
          <w:p w14:paraId="5C41F763" w14:textId="7F3F4F94" w:rsidR="00ED51E6" w:rsidRPr="00AE7FBA" w:rsidRDefault="00ED51E6" w:rsidP="001E2FC0">
            <w:pPr>
              <w:jc w:val="both"/>
              <w:rPr>
                <w:rFonts w:ascii="Verdana" w:hAnsi="Verdana" w:cs="Arial"/>
                <w:sz w:val="16"/>
                <w:szCs w:val="16"/>
                <w:lang w:val="es-BO"/>
              </w:rPr>
            </w:pPr>
            <w:r w:rsidRPr="00AE7FBA">
              <w:rPr>
                <w:rFonts w:ascii="Verdana" w:hAnsi="Verdana" w:cs="Arial"/>
                <w:sz w:val="16"/>
                <w:szCs w:val="16"/>
                <w:lang w:val="es-BO"/>
              </w:rPr>
              <w:t>El proveedor debe cubrir todos los gastos y comisiones cobrad</w:t>
            </w:r>
            <w:r w:rsidR="00B91EC4" w:rsidRPr="00AE7FBA">
              <w:rPr>
                <w:rFonts w:ascii="Verdana" w:hAnsi="Verdana" w:cs="Arial"/>
                <w:sz w:val="16"/>
                <w:szCs w:val="16"/>
                <w:lang w:val="es-BO"/>
              </w:rPr>
              <w:t>o</w:t>
            </w:r>
            <w:r w:rsidRPr="00AE7FB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AE7FBA" w:rsidRDefault="00ED51E6" w:rsidP="001E2FC0">
            <w:pPr>
              <w:jc w:val="both"/>
              <w:rPr>
                <w:rFonts w:ascii="Verdana" w:hAnsi="Verdana" w:cs="Arial"/>
                <w:sz w:val="16"/>
                <w:szCs w:val="16"/>
                <w:lang w:val="es-BO"/>
              </w:rPr>
            </w:pPr>
          </w:p>
          <w:p w14:paraId="7DA1E3C3" w14:textId="6BB31C5F" w:rsidR="00ED51E6" w:rsidRPr="00AE7FBA" w:rsidRDefault="00ED51E6" w:rsidP="001E2FC0">
            <w:pPr>
              <w:jc w:val="both"/>
              <w:rPr>
                <w:rFonts w:ascii="Verdana" w:hAnsi="Verdana" w:cs="Arial"/>
                <w:sz w:val="16"/>
                <w:szCs w:val="16"/>
                <w:lang w:val="es-BO"/>
              </w:rPr>
            </w:pPr>
            <w:r w:rsidRPr="00AE7FBA">
              <w:rPr>
                <w:rFonts w:ascii="Verdana" w:hAnsi="Verdana" w:cs="Arial"/>
                <w:sz w:val="16"/>
                <w:szCs w:val="16"/>
                <w:lang w:val="es-BO"/>
              </w:rPr>
              <w:t xml:space="preserve">La forma de pago </w:t>
            </w:r>
            <w:r w:rsidR="00B91EC4" w:rsidRPr="00AE7FBA">
              <w:rPr>
                <w:rFonts w:ascii="Verdana" w:hAnsi="Verdana" w:cs="Arial"/>
                <w:sz w:val="16"/>
                <w:szCs w:val="16"/>
                <w:lang w:val="es-BO"/>
              </w:rPr>
              <w:t>se encuentra detallada</w:t>
            </w:r>
            <w:r w:rsidR="00202089" w:rsidRPr="00AE7FBA">
              <w:rPr>
                <w:rFonts w:ascii="Verdana" w:hAnsi="Verdana" w:cs="Arial"/>
                <w:sz w:val="16"/>
                <w:szCs w:val="16"/>
                <w:lang w:val="es-BO"/>
              </w:rPr>
              <w:t xml:space="preserve"> en las especificaciones técnica</w:t>
            </w:r>
            <w:r w:rsidR="00FA182D" w:rsidRPr="00AE7FBA">
              <w:rPr>
                <w:rFonts w:ascii="Verdana" w:hAnsi="Verdana" w:cs="Arial"/>
                <w:sz w:val="16"/>
                <w:szCs w:val="16"/>
                <w:lang w:val="es-BO"/>
              </w:rPr>
              <w:t>s</w:t>
            </w:r>
            <w:r w:rsidR="00202089" w:rsidRPr="00AE7FBA">
              <w:rPr>
                <w:rFonts w:ascii="Verdana" w:hAnsi="Verdana" w:cs="Arial"/>
                <w:sz w:val="16"/>
                <w:szCs w:val="16"/>
                <w:lang w:val="es-BO"/>
              </w:rPr>
              <w:t>.</w:t>
            </w:r>
          </w:p>
          <w:p w14:paraId="46ABA627" w14:textId="77777777" w:rsidR="00ED51E6" w:rsidRPr="00AE7FBA" w:rsidRDefault="00ED51E6" w:rsidP="001E2FC0">
            <w:pPr>
              <w:jc w:val="both"/>
              <w:rPr>
                <w:rFonts w:ascii="Verdana" w:hAnsi="Verdana" w:cs="Arial"/>
                <w:sz w:val="16"/>
                <w:szCs w:val="16"/>
                <w:lang w:val="es-BO"/>
              </w:rPr>
            </w:pPr>
          </w:p>
          <w:p w14:paraId="03F65AE9" w14:textId="77777777" w:rsidR="00ED51E6" w:rsidRPr="00AE7FBA" w:rsidRDefault="00ED51E6" w:rsidP="001E2FC0">
            <w:pPr>
              <w:jc w:val="both"/>
              <w:rPr>
                <w:rFonts w:ascii="Verdana" w:hAnsi="Verdana" w:cs="Arial"/>
                <w:sz w:val="16"/>
                <w:szCs w:val="16"/>
                <w:lang w:val="es-BO"/>
              </w:rPr>
            </w:pPr>
            <w:r w:rsidRPr="00AE7FB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AE7FBA" w:rsidRDefault="00ED51E6" w:rsidP="001E2FC0">
            <w:pPr>
              <w:jc w:val="both"/>
              <w:rPr>
                <w:rFonts w:ascii="Verdana" w:hAnsi="Verdana" w:cs="Arial"/>
                <w:sz w:val="16"/>
                <w:szCs w:val="16"/>
                <w:lang w:val="es-BO"/>
              </w:rPr>
            </w:pPr>
          </w:p>
          <w:p w14:paraId="30D8999D" w14:textId="77777777" w:rsidR="00ED51E6" w:rsidRPr="00AE7FBA" w:rsidRDefault="00ED51E6" w:rsidP="001E2FC0">
            <w:pPr>
              <w:jc w:val="both"/>
              <w:rPr>
                <w:rFonts w:ascii="Verdana" w:hAnsi="Verdana" w:cs="Arial"/>
                <w:sz w:val="16"/>
                <w:szCs w:val="16"/>
                <w:lang w:val="es-BO"/>
              </w:rPr>
            </w:pPr>
            <w:r w:rsidRPr="00AE7FB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AE7FB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AE7FBA" w:rsidRDefault="00ED51E6" w:rsidP="001E2FC0">
            <w:pPr>
              <w:rPr>
                <w:rFonts w:ascii="Arial" w:hAnsi="Arial" w:cs="Arial"/>
                <w:szCs w:val="4"/>
                <w:lang w:val="es-BO"/>
              </w:rPr>
            </w:pPr>
          </w:p>
        </w:tc>
      </w:tr>
      <w:tr w:rsidR="00ED51E6" w:rsidRPr="00AE7FB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AE7FB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AE7FB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AE7FBA" w:rsidRDefault="00ED51E6" w:rsidP="001E2FC0">
            <w:pPr>
              <w:rPr>
                <w:rFonts w:ascii="Arial" w:hAnsi="Arial" w:cs="Arial"/>
                <w:szCs w:val="4"/>
                <w:lang w:val="es-BO"/>
              </w:rPr>
            </w:pPr>
          </w:p>
        </w:tc>
      </w:tr>
      <w:tr w:rsidR="00ED51E6" w:rsidRPr="00AE7FB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AE7FB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AE7FB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AE7FB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AE7FBA" w:rsidRDefault="00ED51E6" w:rsidP="001E2FC0">
            <w:pPr>
              <w:rPr>
                <w:rFonts w:ascii="Arial" w:hAnsi="Arial" w:cs="Arial"/>
                <w:szCs w:val="4"/>
                <w:lang w:val="es-BO"/>
              </w:rPr>
            </w:pPr>
          </w:p>
        </w:tc>
      </w:tr>
      <w:tr w:rsidR="00ED51E6" w:rsidRPr="00AE7FB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AE7FB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AE7FBA" w:rsidRDefault="00ED51E6" w:rsidP="001E2FC0">
            <w:pPr>
              <w:rPr>
                <w:rFonts w:ascii="Arial" w:hAnsi="Arial" w:cs="Arial"/>
                <w:szCs w:val="4"/>
                <w:lang w:val="es-BO"/>
              </w:rPr>
            </w:pPr>
          </w:p>
        </w:tc>
      </w:tr>
      <w:tr w:rsidR="00ED51E6" w:rsidRPr="00AE7FB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AE7FB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AE7FBA" w:rsidRDefault="00ED51E6" w:rsidP="001E2FC0">
            <w:pPr>
              <w:rPr>
                <w:rFonts w:ascii="Arial" w:hAnsi="Arial" w:cs="Arial"/>
                <w:szCs w:val="4"/>
                <w:lang w:val="es-BO"/>
              </w:rPr>
            </w:pPr>
          </w:p>
        </w:tc>
      </w:tr>
      <w:tr w:rsidR="00ED51E6" w:rsidRPr="00AE7FB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AE7FB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AE7FBA" w:rsidRDefault="00ED51E6" w:rsidP="001E2FC0">
            <w:pPr>
              <w:rPr>
                <w:rFonts w:ascii="Arial" w:hAnsi="Arial" w:cs="Arial"/>
                <w:szCs w:val="4"/>
                <w:lang w:val="es-BO"/>
              </w:rPr>
            </w:pPr>
          </w:p>
        </w:tc>
      </w:tr>
      <w:tr w:rsidR="00ED51E6" w:rsidRPr="00AE7FB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AE7FB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AE7FBA" w:rsidRDefault="00ED51E6" w:rsidP="001E2FC0">
            <w:pPr>
              <w:rPr>
                <w:rFonts w:ascii="Arial" w:hAnsi="Arial" w:cs="Arial"/>
                <w:szCs w:val="4"/>
                <w:lang w:val="es-BO"/>
              </w:rPr>
            </w:pPr>
          </w:p>
        </w:tc>
      </w:tr>
      <w:tr w:rsidR="00ED51E6" w:rsidRPr="00AE7FB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AE7FB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AE7FBA" w:rsidRDefault="00ED51E6" w:rsidP="001E2FC0">
            <w:pPr>
              <w:rPr>
                <w:rFonts w:ascii="Arial" w:hAnsi="Arial" w:cs="Arial"/>
                <w:szCs w:val="4"/>
                <w:lang w:val="es-BO"/>
              </w:rPr>
            </w:pPr>
          </w:p>
        </w:tc>
      </w:tr>
      <w:tr w:rsidR="00ED51E6" w:rsidRPr="00AE7FB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AE7FB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AE7FB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AE7FB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AE7FBA" w:rsidRDefault="00ED51E6" w:rsidP="001E2FC0">
            <w:pPr>
              <w:rPr>
                <w:rFonts w:ascii="Arial" w:hAnsi="Arial" w:cs="Arial"/>
                <w:szCs w:val="4"/>
                <w:lang w:val="es-BO"/>
              </w:rPr>
            </w:pPr>
          </w:p>
        </w:tc>
      </w:tr>
      <w:tr w:rsidR="00043D89" w:rsidRPr="00AE7FB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AE7FBA" w:rsidRDefault="00043D89" w:rsidP="001E2FC0">
            <w:pPr>
              <w:jc w:val="center"/>
              <w:rPr>
                <w:rFonts w:ascii="Arial" w:hAnsi="Arial" w:cs="Arial"/>
                <w:sz w:val="4"/>
                <w:szCs w:val="4"/>
                <w:lang w:val="es-BO"/>
              </w:rPr>
            </w:pPr>
          </w:p>
        </w:tc>
      </w:tr>
    </w:tbl>
    <w:p w14:paraId="456C6C3D" w14:textId="77777777" w:rsidR="001703C4" w:rsidRPr="00AE7FBA" w:rsidRDefault="001703C4" w:rsidP="001E2FC0">
      <w:pPr>
        <w:jc w:val="both"/>
        <w:rPr>
          <w:rFonts w:ascii="Arial" w:hAnsi="Arial" w:cs="Arial"/>
          <w:b/>
          <w:sz w:val="16"/>
          <w:szCs w:val="16"/>
          <w:lang w:val="es-BO"/>
        </w:rPr>
      </w:pPr>
    </w:p>
    <w:p w14:paraId="474C9C6A" w14:textId="514ABBAB" w:rsidR="00043D89" w:rsidRPr="00AE7FBA" w:rsidRDefault="00043D89" w:rsidP="001E2FC0">
      <w:pPr>
        <w:jc w:val="both"/>
        <w:rPr>
          <w:rFonts w:ascii="Arial" w:hAnsi="Arial" w:cs="Arial"/>
          <w:sz w:val="16"/>
          <w:szCs w:val="16"/>
          <w:lang w:val="es-BO"/>
        </w:rPr>
      </w:pPr>
    </w:p>
    <w:p w14:paraId="563393D6" w14:textId="77777777" w:rsidR="000B2DEC" w:rsidRPr="00AE7FBA" w:rsidRDefault="000B2DEC" w:rsidP="001E2FC0">
      <w:pPr>
        <w:rPr>
          <w:rFonts w:ascii="Verdana" w:hAnsi="Verdana" w:cs="Arial"/>
          <w:b/>
          <w:sz w:val="18"/>
          <w:szCs w:val="18"/>
          <w:lang w:val="es-BO"/>
        </w:rPr>
      </w:pPr>
    </w:p>
    <w:p w14:paraId="13BB629E" w14:textId="77777777" w:rsidR="000B2DEC" w:rsidRPr="00AE7FBA" w:rsidRDefault="00491B47" w:rsidP="001E2FC0">
      <w:pPr>
        <w:rPr>
          <w:rFonts w:ascii="Verdana" w:hAnsi="Verdana" w:cs="Arial"/>
          <w:b/>
          <w:sz w:val="18"/>
          <w:szCs w:val="18"/>
          <w:lang w:val="es-BO"/>
        </w:rPr>
      </w:pPr>
      <w:r w:rsidRPr="00AE7FBA">
        <w:rPr>
          <w:rFonts w:ascii="Verdana" w:hAnsi="Verdana" w:cs="Arial"/>
          <w:b/>
          <w:sz w:val="18"/>
          <w:szCs w:val="18"/>
          <w:lang w:val="es-BO"/>
        </w:rPr>
        <w:br w:type="page"/>
      </w:r>
    </w:p>
    <w:p w14:paraId="16C31421" w14:textId="77777777" w:rsidR="00A21BE4" w:rsidRPr="00AE7FBA" w:rsidRDefault="00A21BE4" w:rsidP="001E2FC0">
      <w:pPr>
        <w:jc w:val="center"/>
        <w:rPr>
          <w:rFonts w:ascii="Verdana" w:hAnsi="Verdana" w:cs="Arial"/>
          <w:b/>
          <w:sz w:val="18"/>
          <w:szCs w:val="18"/>
          <w:lang w:val="es-BO"/>
        </w:rPr>
      </w:pPr>
      <w:r w:rsidRPr="00AE7FBA">
        <w:rPr>
          <w:rFonts w:ascii="Verdana" w:hAnsi="Verdana" w:cs="Arial"/>
          <w:b/>
          <w:sz w:val="18"/>
          <w:szCs w:val="18"/>
          <w:lang w:val="es-BO"/>
        </w:rPr>
        <w:lastRenderedPageBreak/>
        <w:t>PARTE III</w:t>
      </w:r>
    </w:p>
    <w:p w14:paraId="54E7E977" w14:textId="77777777" w:rsidR="00A21BE4" w:rsidRPr="00AE7FBA" w:rsidRDefault="00A21BE4" w:rsidP="001E2FC0">
      <w:pPr>
        <w:jc w:val="center"/>
        <w:rPr>
          <w:rFonts w:ascii="Verdana" w:hAnsi="Verdana" w:cs="Arial"/>
          <w:b/>
          <w:sz w:val="18"/>
          <w:szCs w:val="18"/>
          <w:lang w:val="es-BO"/>
        </w:rPr>
      </w:pPr>
      <w:r w:rsidRPr="00AE7FBA">
        <w:rPr>
          <w:rFonts w:ascii="Verdana" w:hAnsi="Verdana" w:cs="Arial"/>
          <w:b/>
          <w:sz w:val="18"/>
          <w:szCs w:val="18"/>
          <w:lang w:val="es-BO"/>
        </w:rPr>
        <w:t>ANEXO 1</w:t>
      </w:r>
    </w:p>
    <w:p w14:paraId="363FC6FF" w14:textId="7207AF71" w:rsidR="00BF37DA" w:rsidRPr="00AE7FBA" w:rsidRDefault="00A36BE7" w:rsidP="001E2FC0">
      <w:pPr>
        <w:jc w:val="center"/>
        <w:rPr>
          <w:rFonts w:ascii="Verdana" w:hAnsi="Verdana" w:cs="Arial"/>
          <w:b/>
          <w:sz w:val="18"/>
          <w:szCs w:val="18"/>
          <w:lang w:val="es-BO"/>
        </w:rPr>
      </w:pPr>
      <w:r w:rsidRPr="00AE7FBA">
        <w:rPr>
          <w:rFonts w:ascii="Verdana" w:hAnsi="Verdana" w:cs="Arial"/>
          <w:b/>
          <w:sz w:val="18"/>
          <w:szCs w:val="18"/>
          <w:lang w:val="es-BO"/>
        </w:rPr>
        <w:t xml:space="preserve">PUBLICACIÓN </w:t>
      </w:r>
      <w:r w:rsidR="00A37665" w:rsidRPr="00AE7FBA">
        <w:rPr>
          <w:rFonts w:ascii="Verdana" w:hAnsi="Verdana" w:cs="Arial"/>
          <w:b/>
          <w:sz w:val="18"/>
          <w:szCs w:val="18"/>
          <w:lang w:val="es-BO"/>
        </w:rPr>
        <w:t>DE LA CONVOCATORIA</w:t>
      </w:r>
    </w:p>
    <w:p w14:paraId="1CC9F680" w14:textId="55E5C69A" w:rsidR="00747913" w:rsidRPr="00AE7FBA" w:rsidRDefault="00747913" w:rsidP="001E2FC0">
      <w:pPr>
        <w:jc w:val="center"/>
        <w:rPr>
          <w:rFonts w:ascii="Verdana" w:hAnsi="Verdana" w:cs="Arial"/>
          <w:b/>
          <w:sz w:val="18"/>
          <w:szCs w:val="18"/>
          <w:lang w:val="es-BO"/>
        </w:rPr>
      </w:pPr>
    </w:p>
    <w:p w14:paraId="78F60C6B" w14:textId="0C2AB429" w:rsidR="00747913" w:rsidRPr="00AE7FBA" w:rsidRDefault="008870AE" w:rsidP="008870AE">
      <w:pPr>
        <w:jc w:val="center"/>
        <w:rPr>
          <w:rFonts w:ascii="Century Gothic" w:hAnsi="Century Gothic"/>
          <w:b/>
          <w:noProof/>
        </w:rPr>
      </w:pPr>
      <w:r>
        <w:rPr>
          <w:noProof/>
          <w:lang w:val="es-BO" w:eastAsia="es-BO"/>
        </w:rPr>
        <w:drawing>
          <wp:inline distT="0" distB="0" distL="0" distR="0" wp14:anchorId="5D4E3B9F" wp14:editId="7D6BBFA1">
            <wp:extent cx="4011769" cy="695460"/>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0283" cy="707337"/>
                    </a:xfrm>
                    <a:prstGeom prst="rect">
                      <a:avLst/>
                    </a:prstGeom>
                    <a:noFill/>
                  </pic:spPr>
                </pic:pic>
              </a:graphicData>
            </a:graphic>
          </wp:inline>
        </w:drawing>
      </w:r>
    </w:p>
    <w:p w14:paraId="1247624E" w14:textId="77777777" w:rsidR="00747913" w:rsidRPr="00AE7FBA" w:rsidRDefault="00747913" w:rsidP="001E2FC0">
      <w:pPr>
        <w:jc w:val="center"/>
        <w:rPr>
          <w:rFonts w:ascii="Century Gothic" w:hAnsi="Century Gothic"/>
          <w:b/>
          <w:sz w:val="16"/>
          <w:szCs w:val="16"/>
        </w:rPr>
      </w:pPr>
      <w:r w:rsidRPr="00AE7FBA">
        <w:rPr>
          <w:rFonts w:ascii="Century Gothic" w:hAnsi="Century Gothic"/>
          <w:b/>
          <w:sz w:val="16"/>
          <w:szCs w:val="16"/>
        </w:rPr>
        <w:t>ENTIDAD EJECUTORA DE CONVERSIÓN A GAS NATURAL VEHICULAR “EEC-GNV”</w:t>
      </w:r>
    </w:p>
    <w:p w14:paraId="42338AD2" w14:textId="22C85BD3" w:rsidR="009E21BB" w:rsidRPr="00AE7FBA" w:rsidRDefault="009E21BB" w:rsidP="001E2FC0">
      <w:pPr>
        <w:jc w:val="center"/>
        <w:rPr>
          <w:rFonts w:ascii="Century Gothic" w:hAnsi="Century Gothic"/>
          <w:b/>
        </w:rPr>
      </w:pPr>
      <w:r w:rsidRPr="00AE7FB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2ECE34"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03049FC2" w:rsidR="00747913" w:rsidRPr="00AE7FBA" w:rsidRDefault="00747913" w:rsidP="001E2FC0">
      <w:pPr>
        <w:jc w:val="center"/>
        <w:rPr>
          <w:rFonts w:ascii="Century Gothic" w:hAnsi="Century Gothic"/>
          <w:b/>
          <w:sz w:val="16"/>
          <w:szCs w:val="16"/>
        </w:rPr>
      </w:pPr>
      <w:r w:rsidRPr="00AE7FBA">
        <w:rPr>
          <w:rFonts w:ascii="Century Gothic" w:hAnsi="Century Gothic"/>
          <w:b/>
          <w:sz w:val="16"/>
          <w:szCs w:val="16"/>
        </w:rPr>
        <w:t>“CONVOCATORIA PÚBLICA</w:t>
      </w:r>
    </w:p>
    <w:p w14:paraId="0DB74941" w14:textId="77777777" w:rsidR="00747913" w:rsidRPr="00AE7FBA" w:rsidRDefault="00747913" w:rsidP="001E2FC0">
      <w:pPr>
        <w:jc w:val="center"/>
        <w:rPr>
          <w:rFonts w:ascii="Century Gothic" w:hAnsi="Century Gothic"/>
          <w:b/>
          <w:sz w:val="16"/>
          <w:szCs w:val="16"/>
        </w:rPr>
      </w:pPr>
      <w:r w:rsidRPr="00AE7FBA">
        <w:rPr>
          <w:rFonts w:ascii="Century Gothic" w:hAnsi="Century Gothic"/>
          <w:b/>
          <w:sz w:val="16"/>
          <w:szCs w:val="16"/>
        </w:rPr>
        <w:t xml:space="preserve">PARA CONTRATACIÓN DE BIENES ESPECIALIZADOS EN EL EXTRANJERO” </w:t>
      </w:r>
    </w:p>
    <w:p w14:paraId="4B81F7F6" w14:textId="3C3823DA" w:rsidR="00747913" w:rsidRPr="00AE7FBA" w:rsidRDefault="00747913" w:rsidP="001E2FC0">
      <w:pPr>
        <w:jc w:val="center"/>
        <w:rPr>
          <w:rFonts w:ascii="Century Gothic" w:hAnsi="Century Gothic"/>
          <w:b/>
          <w:sz w:val="16"/>
          <w:szCs w:val="16"/>
        </w:rPr>
      </w:pPr>
      <w:r w:rsidRPr="00AE7FBA">
        <w:rPr>
          <w:rFonts w:ascii="Century Gothic" w:hAnsi="Century Gothic"/>
          <w:b/>
          <w:sz w:val="16"/>
          <w:szCs w:val="16"/>
        </w:rPr>
        <w:t>GESTIÓN 202</w:t>
      </w:r>
      <w:r w:rsidR="007C3C1F" w:rsidRPr="00AE7FBA">
        <w:rPr>
          <w:rFonts w:ascii="Century Gothic" w:hAnsi="Century Gothic"/>
          <w:b/>
          <w:sz w:val="16"/>
          <w:szCs w:val="16"/>
        </w:rPr>
        <w:t>3</w:t>
      </w:r>
    </w:p>
    <w:p w14:paraId="54127ECB" w14:textId="77777777" w:rsidR="00747913" w:rsidRPr="00AE7FBA" w:rsidRDefault="00747913" w:rsidP="001E2FC0">
      <w:pPr>
        <w:jc w:val="both"/>
        <w:rPr>
          <w:rFonts w:ascii="Century Gothic" w:hAnsi="Century Gothic"/>
          <w:b/>
          <w:sz w:val="10"/>
          <w:szCs w:val="10"/>
        </w:rPr>
      </w:pPr>
    </w:p>
    <w:p w14:paraId="2DF02FBB" w14:textId="3DA07DBA" w:rsidR="00DB2018" w:rsidRPr="00AE7FBA" w:rsidRDefault="00DB2018" w:rsidP="001E2FC0">
      <w:pPr>
        <w:jc w:val="both"/>
        <w:rPr>
          <w:rFonts w:ascii="Century Gothic" w:hAnsi="Century Gothic"/>
          <w:sz w:val="14"/>
          <w:szCs w:val="14"/>
        </w:rPr>
      </w:pPr>
      <w:r w:rsidRPr="00AE7FBA">
        <w:rPr>
          <w:rFonts w:ascii="Century Gothic" w:hAnsi="Century Gothic"/>
          <w:sz w:val="14"/>
          <w:szCs w:val="14"/>
        </w:rPr>
        <w:t>La Entidad Ejecutora de Conversión a Gas Natural Vehicular, creada mediante Decreto Supremo 675</w:t>
      </w:r>
      <w:r w:rsidR="00363398" w:rsidRPr="00AE7FBA">
        <w:rPr>
          <w:rFonts w:ascii="Century Gothic" w:hAnsi="Century Gothic"/>
          <w:sz w:val="14"/>
          <w:szCs w:val="14"/>
        </w:rPr>
        <w:t>,</w:t>
      </w:r>
      <w:r w:rsidRPr="00AE7FBA">
        <w:rPr>
          <w:rFonts w:ascii="Century Gothic" w:hAnsi="Century Gothic"/>
          <w:sz w:val="14"/>
          <w:szCs w:val="14"/>
        </w:rPr>
        <w:t xml:space="preserve"> de 20 de octubre de 2010, en el marco del Reglamento Específico para Contratación de Bienes y Servicios Especializados en el Extranjero aprobado mediante Resolución Ministerial </w:t>
      </w:r>
      <w:r w:rsidR="00CE5348" w:rsidRPr="00CE5348">
        <w:rPr>
          <w:rFonts w:ascii="Century Gothic" w:hAnsi="Century Gothic"/>
          <w:sz w:val="14"/>
          <w:szCs w:val="14"/>
        </w:rPr>
        <w:t>N° 075-2023, de 09 de junio de 2023</w:t>
      </w:r>
      <w:r w:rsidR="00363398" w:rsidRPr="00CE5348">
        <w:rPr>
          <w:rFonts w:ascii="Century Gothic" w:hAnsi="Century Gothic"/>
          <w:sz w:val="14"/>
          <w:szCs w:val="14"/>
        </w:rPr>
        <w:t>,</w:t>
      </w:r>
      <w:r w:rsidRPr="00AE7FBA">
        <w:rPr>
          <w:rFonts w:ascii="Century Gothic" w:hAnsi="Century Gothic"/>
          <w:sz w:val="14"/>
          <w:szCs w:val="14"/>
        </w:rPr>
        <w:t xml:space="preserve"> del Ministerio de Hidrocarburos</w:t>
      </w:r>
      <w:r w:rsidR="009B765A">
        <w:rPr>
          <w:rFonts w:ascii="Century Gothic" w:hAnsi="Century Gothic"/>
          <w:sz w:val="14"/>
          <w:szCs w:val="14"/>
        </w:rPr>
        <w:t xml:space="preserve"> y Energías</w:t>
      </w:r>
      <w:r w:rsidRPr="00AE7FBA">
        <w:rPr>
          <w:rFonts w:ascii="Century Gothic" w:hAnsi="Century Gothic"/>
          <w:sz w:val="14"/>
          <w:szCs w:val="14"/>
        </w:rPr>
        <w:t>, invita públicamente a las empresas internacionales legalmente establecidas en su país de origen, a presentar sus propuestas para la adquisición de equipos de conversión a GNV de acuerdo al siguiente detalle:</w:t>
      </w:r>
    </w:p>
    <w:p w14:paraId="33D3527C" w14:textId="77777777" w:rsidR="00CB2FA6" w:rsidRPr="00AE7FBA" w:rsidRDefault="00CB2FA6" w:rsidP="00CB2FA6">
      <w:pPr>
        <w:rPr>
          <w:rFonts w:ascii="Arial" w:hAnsi="Arial" w:cs="Arial"/>
          <w:sz w:val="16"/>
          <w:szCs w:val="16"/>
          <w:lang w:val="es-BO"/>
        </w:rPr>
      </w:pPr>
    </w:p>
    <w:tbl>
      <w:tblPr>
        <w:tblW w:w="9489" w:type="dxa"/>
        <w:jc w:val="center"/>
        <w:tblLayout w:type="fixed"/>
        <w:tblCellMar>
          <w:left w:w="70" w:type="dxa"/>
          <w:right w:w="70" w:type="dxa"/>
        </w:tblCellMar>
        <w:tblLook w:val="04A0" w:firstRow="1" w:lastRow="0" w:firstColumn="1" w:lastColumn="0" w:noHBand="0" w:noVBand="1"/>
      </w:tblPr>
      <w:tblGrid>
        <w:gridCol w:w="841"/>
        <w:gridCol w:w="2064"/>
        <w:gridCol w:w="1480"/>
        <w:gridCol w:w="1171"/>
        <w:gridCol w:w="1192"/>
        <w:gridCol w:w="1261"/>
        <w:gridCol w:w="1480"/>
      </w:tblGrid>
      <w:tr w:rsidR="00AA3BE7" w:rsidRPr="00AE7FBA" w14:paraId="29DD8E3F" w14:textId="77777777" w:rsidTr="00987C8E">
        <w:trPr>
          <w:trHeight w:val="9"/>
          <w:jc w:val="center"/>
        </w:trPr>
        <w:tc>
          <w:tcPr>
            <w:tcW w:w="841"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4D103C42" w14:textId="77777777" w:rsidR="00AA3BE7" w:rsidRPr="00AE7FBA" w:rsidRDefault="00AA3BE7" w:rsidP="00DF2997">
            <w:pPr>
              <w:ind w:left="99" w:right="157"/>
              <w:jc w:val="center"/>
              <w:rPr>
                <w:rFonts w:ascii="Bookman Old Style" w:hAnsi="Bookman Old Style" w:cs="Calibri"/>
                <w:b/>
                <w:bCs/>
                <w:color w:val="FFFFFF" w:themeColor="background1"/>
                <w:sz w:val="16"/>
                <w:szCs w:val="16"/>
                <w:lang w:val="es-BO" w:eastAsia="es-BO"/>
              </w:rPr>
            </w:pPr>
            <w:r w:rsidRPr="00AE7FBA">
              <w:rPr>
                <w:rFonts w:ascii="Calibri" w:hAnsi="Calibri" w:cs="Calibri"/>
                <w:b/>
                <w:bCs/>
                <w:color w:val="FFFFFF" w:themeColor="background1"/>
                <w:sz w:val="16"/>
                <w:szCs w:val="16"/>
              </w:rPr>
              <w:t>N° ITEM</w:t>
            </w:r>
          </w:p>
        </w:tc>
        <w:tc>
          <w:tcPr>
            <w:tcW w:w="2064"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54F5115C" w14:textId="34CF9CB2" w:rsidR="00AA3BE7" w:rsidRPr="00AE7FBA" w:rsidRDefault="00AA3BE7" w:rsidP="00987C8E">
            <w:pPr>
              <w:ind w:left="99" w:right="157"/>
              <w:jc w:val="center"/>
              <w:rPr>
                <w:rFonts w:ascii="Calibri" w:hAnsi="Calibri" w:cs="Calibri"/>
                <w:b/>
                <w:bCs/>
                <w:color w:val="FFFFFF" w:themeColor="background1"/>
                <w:sz w:val="16"/>
                <w:szCs w:val="16"/>
              </w:rPr>
            </w:pPr>
            <w:r w:rsidRPr="00AE7FBA">
              <w:rPr>
                <w:rFonts w:ascii="Calibri" w:hAnsi="Calibri" w:cs="Calibri"/>
                <w:b/>
                <w:bCs/>
                <w:color w:val="FFFFFF" w:themeColor="background1"/>
                <w:sz w:val="16"/>
                <w:szCs w:val="16"/>
              </w:rPr>
              <w:t>DESCRIPCION</w:t>
            </w:r>
          </w:p>
        </w:tc>
        <w:tc>
          <w:tcPr>
            <w:tcW w:w="1480"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2E48852" w14:textId="6CB41E23" w:rsidR="00AA3BE7" w:rsidRPr="00AE7FBA" w:rsidRDefault="00AA3BE7" w:rsidP="00DF2997">
            <w:pPr>
              <w:ind w:left="99" w:right="157"/>
              <w:jc w:val="center"/>
              <w:rPr>
                <w:rFonts w:ascii="Calibri" w:hAnsi="Calibri" w:cs="Calibri"/>
                <w:b/>
                <w:bCs/>
                <w:color w:val="FFFFFF" w:themeColor="background1"/>
                <w:sz w:val="16"/>
                <w:szCs w:val="16"/>
              </w:rPr>
            </w:pPr>
            <w:r w:rsidRPr="00AE7FBA">
              <w:rPr>
                <w:rFonts w:ascii="Calibri" w:hAnsi="Calibri" w:cs="Calibri"/>
                <w:b/>
                <w:bCs/>
                <w:color w:val="FFFFFF" w:themeColor="background1"/>
                <w:sz w:val="16"/>
                <w:szCs w:val="16"/>
              </w:rPr>
              <w:t>CAPACIDAD [L]</w:t>
            </w:r>
          </w:p>
        </w:tc>
        <w:tc>
          <w:tcPr>
            <w:tcW w:w="1171"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44E6B30" w14:textId="77777777" w:rsidR="00AA3BE7" w:rsidRPr="00AE7FBA" w:rsidRDefault="00AA3BE7" w:rsidP="00DF2997">
            <w:pPr>
              <w:ind w:left="99" w:right="157"/>
              <w:jc w:val="center"/>
              <w:rPr>
                <w:rFonts w:ascii="Bookman Old Style" w:hAnsi="Bookman Old Style" w:cs="Calibri"/>
                <w:b/>
                <w:bCs/>
                <w:color w:val="FFFFFF" w:themeColor="background1"/>
                <w:sz w:val="16"/>
                <w:szCs w:val="16"/>
                <w:lang w:val="es-BO" w:eastAsia="es-BO"/>
              </w:rPr>
            </w:pPr>
            <w:r w:rsidRPr="00AE7FBA">
              <w:rPr>
                <w:rFonts w:ascii="Calibri" w:hAnsi="Calibri" w:cs="Calibri"/>
                <w:b/>
                <w:bCs/>
                <w:color w:val="FFFFFF" w:themeColor="background1"/>
                <w:sz w:val="16"/>
                <w:szCs w:val="16"/>
              </w:rPr>
              <w:t>DIAMETRO NOMINAL [mm]</w:t>
            </w:r>
          </w:p>
        </w:tc>
        <w:tc>
          <w:tcPr>
            <w:tcW w:w="119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F72C92A" w14:textId="77777777" w:rsidR="00AA3BE7" w:rsidRPr="00AE7FBA" w:rsidRDefault="00AA3BE7" w:rsidP="00DF2997">
            <w:pPr>
              <w:ind w:left="99" w:right="157"/>
              <w:jc w:val="center"/>
              <w:rPr>
                <w:rFonts w:ascii="Bookman Old Style" w:hAnsi="Bookman Old Style" w:cs="Calibri"/>
                <w:b/>
                <w:bCs/>
                <w:color w:val="FFFFFF" w:themeColor="background1"/>
                <w:sz w:val="16"/>
                <w:szCs w:val="16"/>
                <w:lang w:val="es-BO" w:eastAsia="es-BO"/>
              </w:rPr>
            </w:pPr>
            <w:r w:rsidRPr="00AE7FBA">
              <w:rPr>
                <w:rFonts w:ascii="Calibri" w:hAnsi="Calibri" w:cs="Calibri"/>
                <w:b/>
                <w:bCs/>
                <w:color w:val="FFFFFF" w:themeColor="background1"/>
                <w:sz w:val="16"/>
                <w:szCs w:val="16"/>
              </w:rPr>
              <w:t>CANTIDAD</w:t>
            </w:r>
          </w:p>
        </w:tc>
        <w:tc>
          <w:tcPr>
            <w:tcW w:w="274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19C07A2" w14:textId="77777777" w:rsidR="00AA3BE7" w:rsidRPr="00AE7FBA" w:rsidRDefault="00AA3BE7" w:rsidP="00DF2997">
            <w:pPr>
              <w:ind w:left="99" w:right="157"/>
              <w:jc w:val="center"/>
              <w:rPr>
                <w:rFonts w:ascii="Bookman Old Style" w:hAnsi="Bookman Old Style" w:cs="Calibri"/>
                <w:b/>
                <w:bCs/>
                <w:color w:val="FFFFFF" w:themeColor="background1"/>
                <w:sz w:val="16"/>
                <w:szCs w:val="16"/>
                <w:lang w:val="es-BO" w:eastAsia="es-BO"/>
              </w:rPr>
            </w:pPr>
            <w:r w:rsidRPr="00AE7FBA">
              <w:rPr>
                <w:rFonts w:ascii="Calibri" w:hAnsi="Calibri" w:cs="Calibri"/>
                <w:b/>
                <w:bCs/>
                <w:color w:val="FFFFFF" w:themeColor="background1"/>
                <w:sz w:val="16"/>
                <w:szCs w:val="16"/>
              </w:rPr>
              <w:t>PRECIO REFERENCIAL</w:t>
            </w:r>
          </w:p>
        </w:tc>
      </w:tr>
      <w:tr w:rsidR="00AA3BE7" w:rsidRPr="00AE7FBA" w14:paraId="278A6B26" w14:textId="77777777" w:rsidTr="001100A1">
        <w:trPr>
          <w:trHeight w:val="9"/>
          <w:jc w:val="center"/>
        </w:trPr>
        <w:tc>
          <w:tcPr>
            <w:tcW w:w="841" w:type="dxa"/>
            <w:vMerge/>
            <w:tcBorders>
              <w:left w:val="single" w:sz="8" w:space="0" w:color="auto"/>
              <w:bottom w:val="single" w:sz="8" w:space="0" w:color="auto"/>
              <w:right w:val="single" w:sz="8" w:space="0" w:color="auto"/>
            </w:tcBorders>
          </w:tcPr>
          <w:p w14:paraId="33A6C9CC" w14:textId="77777777" w:rsidR="00AA3BE7" w:rsidRPr="00AE7FBA" w:rsidRDefault="00AA3BE7" w:rsidP="00DF2997">
            <w:pPr>
              <w:ind w:left="99" w:right="157"/>
              <w:jc w:val="center"/>
              <w:rPr>
                <w:rFonts w:ascii="Bookman Old Style" w:hAnsi="Bookman Old Style" w:cs="Calibri"/>
                <w:color w:val="000000"/>
                <w:sz w:val="14"/>
                <w:szCs w:val="14"/>
                <w:lang w:eastAsia="es-BO"/>
              </w:rPr>
            </w:pPr>
          </w:p>
        </w:tc>
        <w:tc>
          <w:tcPr>
            <w:tcW w:w="2064" w:type="dxa"/>
            <w:vMerge/>
            <w:tcBorders>
              <w:left w:val="single" w:sz="8" w:space="0" w:color="auto"/>
              <w:bottom w:val="single" w:sz="8" w:space="0" w:color="auto"/>
              <w:right w:val="single" w:sz="8" w:space="0" w:color="auto"/>
            </w:tcBorders>
          </w:tcPr>
          <w:p w14:paraId="3B20D2AA" w14:textId="77777777" w:rsidR="00AA3BE7" w:rsidRPr="00AE7FBA" w:rsidRDefault="00AA3BE7" w:rsidP="00DF2997">
            <w:pPr>
              <w:ind w:left="99" w:right="157"/>
              <w:jc w:val="center"/>
              <w:rPr>
                <w:rFonts w:ascii="Calibri" w:hAnsi="Calibri" w:cs="Calibri"/>
                <w:b/>
                <w:bCs/>
                <w:color w:val="FFFFFF" w:themeColor="background1"/>
                <w:sz w:val="16"/>
                <w:szCs w:val="16"/>
              </w:rPr>
            </w:pPr>
          </w:p>
        </w:tc>
        <w:tc>
          <w:tcPr>
            <w:tcW w:w="1480" w:type="dxa"/>
            <w:vMerge/>
            <w:tcBorders>
              <w:left w:val="single" w:sz="8" w:space="0" w:color="auto"/>
              <w:bottom w:val="single" w:sz="8" w:space="0" w:color="auto"/>
              <w:right w:val="single" w:sz="8" w:space="0" w:color="auto"/>
            </w:tcBorders>
            <w:shd w:val="clear" w:color="auto" w:fill="auto"/>
            <w:vAlign w:val="center"/>
          </w:tcPr>
          <w:p w14:paraId="209878D1" w14:textId="58A7DEF2" w:rsidR="00AA3BE7" w:rsidRPr="00AE7FBA" w:rsidRDefault="00AA3BE7" w:rsidP="00DF2997">
            <w:pPr>
              <w:ind w:left="99" w:right="157"/>
              <w:jc w:val="center"/>
              <w:rPr>
                <w:rFonts w:ascii="Calibri" w:hAnsi="Calibri" w:cs="Calibri"/>
                <w:b/>
                <w:bCs/>
                <w:color w:val="FFFFFF" w:themeColor="background1"/>
                <w:sz w:val="16"/>
                <w:szCs w:val="16"/>
              </w:rPr>
            </w:pPr>
          </w:p>
        </w:tc>
        <w:tc>
          <w:tcPr>
            <w:tcW w:w="1171" w:type="dxa"/>
            <w:vMerge/>
            <w:tcBorders>
              <w:left w:val="single" w:sz="8" w:space="0" w:color="auto"/>
              <w:bottom w:val="single" w:sz="8" w:space="0" w:color="auto"/>
              <w:right w:val="single" w:sz="8" w:space="0" w:color="auto"/>
            </w:tcBorders>
            <w:shd w:val="clear" w:color="auto" w:fill="auto"/>
            <w:vAlign w:val="center"/>
          </w:tcPr>
          <w:p w14:paraId="145FBE5F" w14:textId="77777777" w:rsidR="00AA3BE7" w:rsidRPr="00AE7FBA" w:rsidRDefault="00AA3BE7" w:rsidP="00DF2997">
            <w:pPr>
              <w:ind w:left="99" w:right="157"/>
              <w:jc w:val="center"/>
              <w:rPr>
                <w:rFonts w:ascii="Bookman Old Style" w:hAnsi="Bookman Old Style" w:cs="Calibri"/>
                <w:color w:val="000000"/>
                <w:sz w:val="14"/>
                <w:szCs w:val="14"/>
              </w:rPr>
            </w:pPr>
          </w:p>
        </w:tc>
        <w:tc>
          <w:tcPr>
            <w:tcW w:w="1192" w:type="dxa"/>
            <w:vMerge/>
            <w:tcBorders>
              <w:left w:val="single" w:sz="8" w:space="0" w:color="auto"/>
              <w:bottom w:val="single" w:sz="8" w:space="0" w:color="auto"/>
              <w:right w:val="single" w:sz="8" w:space="0" w:color="auto"/>
            </w:tcBorders>
            <w:shd w:val="clear" w:color="auto" w:fill="auto"/>
            <w:noWrap/>
            <w:vAlign w:val="center"/>
          </w:tcPr>
          <w:p w14:paraId="38171130" w14:textId="77777777" w:rsidR="00AA3BE7" w:rsidRPr="00AE7FBA" w:rsidRDefault="00AA3BE7" w:rsidP="00DF2997">
            <w:pPr>
              <w:ind w:left="99" w:right="157"/>
              <w:jc w:val="right"/>
              <w:rPr>
                <w:rFonts w:ascii="Bookman Old Style" w:hAnsi="Bookman Old Style" w:cs="Calibri"/>
                <w:color w:val="000000"/>
                <w:sz w:val="14"/>
                <w:szCs w:val="14"/>
              </w:rPr>
            </w:pPr>
          </w:p>
        </w:tc>
        <w:tc>
          <w:tcPr>
            <w:tcW w:w="1261"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67FB2DA2" w14:textId="77777777" w:rsidR="00AA3BE7" w:rsidRPr="00AE7FBA" w:rsidRDefault="00AA3BE7" w:rsidP="00DF2997">
            <w:pPr>
              <w:ind w:left="99" w:right="157"/>
              <w:jc w:val="center"/>
              <w:rPr>
                <w:rFonts w:ascii="Calibri" w:hAnsi="Calibri" w:cs="Calibri"/>
                <w:b/>
                <w:bCs/>
                <w:color w:val="FFFFFF" w:themeColor="background1"/>
                <w:sz w:val="16"/>
                <w:szCs w:val="16"/>
              </w:rPr>
            </w:pPr>
            <w:r w:rsidRPr="00AE7FBA">
              <w:rPr>
                <w:rFonts w:ascii="Calibri" w:hAnsi="Calibri" w:cs="Calibri"/>
                <w:b/>
                <w:bCs/>
                <w:color w:val="FFFFFF" w:themeColor="background1"/>
                <w:sz w:val="16"/>
                <w:szCs w:val="16"/>
              </w:rPr>
              <w:t>P/U</w:t>
            </w:r>
          </w:p>
        </w:tc>
        <w:tc>
          <w:tcPr>
            <w:tcW w:w="1480"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2A129FD5" w14:textId="77777777" w:rsidR="00AA3BE7" w:rsidRPr="00AE7FBA" w:rsidRDefault="00AA3BE7" w:rsidP="00DF2997">
            <w:pPr>
              <w:ind w:left="99" w:right="157"/>
              <w:jc w:val="right"/>
              <w:rPr>
                <w:rFonts w:ascii="Calibri" w:hAnsi="Calibri" w:cs="Calibri"/>
                <w:b/>
                <w:bCs/>
                <w:color w:val="FFFFFF" w:themeColor="background1"/>
                <w:sz w:val="16"/>
                <w:szCs w:val="16"/>
              </w:rPr>
            </w:pPr>
            <w:r w:rsidRPr="00AE7FBA">
              <w:rPr>
                <w:rFonts w:ascii="Calibri" w:hAnsi="Calibri" w:cs="Calibri"/>
                <w:b/>
                <w:bCs/>
                <w:color w:val="FFFFFF" w:themeColor="background1"/>
                <w:sz w:val="16"/>
                <w:szCs w:val="16"/>
              </w:rPr>
              <w:t>TOTAL USD</w:t>
            </w:r>
          </w:p>
        </w:tc>
      </w:tr>
      <w:tr w:rsidR="00AF0DEA" w:rsidRPr="00AE7FBA" w14:paraId="770DF705" w14:textId="77777777" w:rsidTr="00AF0DEA">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4F7E20FB" w14:textId="1EE063F6"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1</w:t>
            </w:r>
          </w:p>
        </w:tc>
        <w:tc>
          <w:tcPr>
            <w:tcW w:w="2064" w:type="dxa"/>
            <w:tcBorders>
              <w:top w:val="single" w:sz="8" w:space="0" w:color="auto"/>
              <w:left w:val="single" w:sz="8" w:space="0" w:color="auto"/>
              <w:bottom w:val="single" w:sz="8" w:space="0" w:color="auto"/>
              <w:right w:val="single" w:sz="8" w:space="0" w:color="auto"/>
            </w:tcBorders>
            <w:vAlign w:val="center"/>
          </w:tcPr>
          <w:p w14:paraId="34C40EEE" w14:textId="051AEF1E"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07DA0D1" w14:textId="7554084B"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40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E8F6265" w14:textId="33CF2081"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273±15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BE88D1" w14:textId="2C1EC710" w:rsidR="00AF0DEA" w:rsidRPr="00AE7FBA" w:rsidRDefault="00AF0DEA" w:rsidP="00AF0DEA">
            <w:pPr>
              <w:ind w:left="99" w:right="157"/>
              <w:jc w:val="right"/>
              <w:rPr>
                <w:rFonts w:ascii="Calibri" w:hAnsi="Calibri" w:cs="Calibri"/>
                <w:b/>
                <w:bCs/>
                <w:color w:val="1D2228"/>
                <w:sz w:val="16"/>
                <w:szCs w:val="16"/>
              </w:rPr>
            </w:pPr>
            <w:r w:rsidRPr="00AE7FBA">
              <w:rPr>
                <w:rFonts w:ascii="Calibri" w:hAnsi="Calibri" w:cs="Calibri"/>
                <w:b/>
                <w:bCs/>
                <w:color w:val="1D2228"/>
                <w:sz w:val="16"/>
                <w:szCs w:val="16"/>
              </w:rPr>
              <w:t>2.000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93A8BF" w14:textId="1856B73E" w:rsidR="00AF0DEA" w:rsidRPr="00AE7FBA" w:rsidRDefault="00AF0DEA" w:rsidP="00AF0DEA">
            <w:pPr>
              <w:ind w:left="99" w:right="157"/>
              <w:jc w:val="center"/>
              <w:rPr>
                <w:rFonts w:ascii="Calibri" w:hAnsi="Calibri" w:cs="Calibri"/>
                <w:b/>
                <w:bCs/>
                <w:color w:val="1D2228"/>
                <w:sz w:val="16"/>
                <w:szCs w:val="16"/>
              </w:rPr>
            </w:pPr>
            <w:r w:rsidRPr="00AF0DEA">
              <w:rPr>
                <w:rFonts w:ascii="Calibri" w:hAnsi="Calibri" w:cs="Calibri"/>
                <w:b/>
                <w:bCs/>
                <w:color w:val="1D2228"/>
                <w:sz w:val="16"/>
                <w:szCs w:val="16"/>
              </w:rPr>
              <w:t>228,00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BD73BD" w14:textId="6005C5A3" w:rsidR="00AF0DEA" w:rsidRPr="00AE7FBA" w:rsidRDefault="00AF0DEA" w:rsidP="00AF0DEA">
            <w:pPr>
              <w:ind w:left="99" w:right="157"/>
              <w:jc w:val="right"/>
              <w:rPr>
                <w:rFonts w:ascii="Calibri" w:hAnsi="Calibri" w:cs="Calibri"/>
                <w:b/>
                <w:bCs/>
                <w:color w:val="1D2228"/>
                <w:sz w:val="16"/>
                <w:szCs w:val="16"/>
              </w:rPr>
            </w:pPr>
            <w:r w:rsidRPr="00AF0DEA">
              <w:rPr>
                <w:rFonts w:ascii="Calibri" w:hAnsi="Calibri" w:cs="Calibri"/>
                <w:b/>
                <w:bCs/>
                <w:color w:val="1D2228"/>
                <w:sz w:val="16"/>
                <w:szCs w:val="16"/>
              </w:rPr>
              <w:t>456.000,00</w:t>
            </w:r>
          </w:p>
        </w:tc>
      </w:tr>
      <w:tr w:rsidR="00AF0DEA" w:rsidRPr="00AE7FBA" w14:paraId="774E1B7B" w14:textId="77777777" w:rsidTr="00AF0DEA">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6DCA6117" w14:textId="2167A105"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2</w:t>
            </w:r>
          </w:p>
        </w:tc>
        <w:tc>
          <w:tcPr>
            <w:tcW w:w="2064" w:type="dxa"/>
            <w:tcBorders>
              <w:top w:val="single" w:sz="8" w:space="0" w:color="auto"/>
              <w:left w:val="single" w:sz="8" w:space="0" w:color="auto"/>
              <w:bottom w:val="single" w:sz="8" w:space="0" w:color="auto"/>
              <w:right w:val="single" w:sz="8" w:space="0" w:color="auto"/>
            </w:tcBorders>
            <w:vAlign w:val="center"/>
          </w:tcPr>
          <w:p w14:paraId="07FBAD50" w14:textId="04DD8B5C"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5D349693" w14:textId="4237F06F"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50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5816E4D" w14:textId="770FAC03"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16534" w14:textId="2F46D931" w:rsidR="00AF0DEA" w:rsidRPr="00AE7FBA" w:rsidRDefault="00AF0DEA" w:rsidP="00AF0DEA">
            <w:pPr>
              <w:ind w:left="99" w:right="157"/>
              <w:jc w:val="right"/>
              <w:rPr>
                <w:rFonts w:ascii="Calibri" w:hAnsi="Calibri" w:cs="Calibri"/>
                <w:b/>
                <w:bCs/>
                <w:color w:val="1D2228"/>
                <w:sz w:val="16"/>
                <w:szCs w:val="16"/>
              </w:rPr>
            </w:pPr>
            <w:r w:rsidRPr="00AE7FBA">
              <w:rPr>
                <w:rFonts w:ascii="Calibri" w:hAnsi="Calibri" w:cs="Calibri"/>
                <w:b/>
                <w:bCs/>
                <w:color w:val="1D2228"/>
                <w:sz w:val="16"/>
                <w:szCs w:val="16"/>
              </w:rPr>
              <w:t>4.000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443E94" w14:textId="22DA1A39" w:rsidR="00AF0DEA" w:rsidRPr="00AE7FBA" w:rsidRDefault="00AF0DEA" w:rsidP="00AF0DEA">
            <w:pPr>
              <w:ind w:left="99" w:right="157"/>
              <w:jc w:val="center"/>
              <w:rPr>
                <w:rFonts w:ascii="Calibri" w:hAnsi="Calibri" w:cs="Calibri"/>
                <w:b/>
                <w:bCs/>
                <w:color w:val="1D2228"/>
                <w:sz w:val="16"/>
                <w:szCs w:val="16"/>
              </w:rPr>
            </w:pPr>
            <w:r w:rsidRPr="00AF0DEA">
              <w:rPr>
                <w:rFonts w:ascii="Calibri" w:hAnsi="Calibri" w:cs="Calibri"/>
                <w:b/>
                <w:bCs/>
                <w:color w:val="1D2228"/>
                <w:sz w:val="16"/>
                <w:szCs w:val="16"/>
              </w:rPr>
              <w:t>302,00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218091" w14:textId="669A1141" w:rsidR="00AF0DEA" w:rsidRPr="00AE7FBA" w:rsidRDefault="00AF0DEA" w:rsidP="00AF0DEA">
            <w:pPr>
              <w:ind w:left="99" w:right="157"/>
              <w:jc w:val="right"/>
              <w:rPr>
                <w:rFonts w:ascii="Calibri" w:hAnsi="Calibri" w:cs="Calibri"/>
                <w:b/>
                <w:bCs/>
                <w:color w:val="1D2228"/>
                <w:sz w:val="16"/>
                <w:szCs w:val="16"/>
              </w:rPr>
            </w:pPr>
            <w:r w:rsidRPr="00AF0DEA">
              <w:rPr>
                <w:rFonts w:ascii="Calibri" w:hAnsi="Calibri" w:cs="Calibri"/>
                <w:b/>
                <w:bCs/>
                <w:color w:val="1D2228"/>
                <w:sz w:val="16"/>
                <w:szCs w:val="16"/>
              </w:rPr>
              <w:t>1.208.000,00</w:t>
            </w:r>
          </w:p>
        </w:tc>
      </w:tr>
      <w:tr w:rsidR="00AF0DEA" w:rsidRPr="00AE7FBA" w14:paraId="6C22C36E" w14:textId="77777777" w:rsidTr="00AF0DEA">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42523A04" w14:textId="1F990FB0" w:rsidR="00AF0DEA" w:rsidRPr="00AE7FBA" w:rsidRDefault="00AF0DEA" w:rsidP="00AF0DEA">
            <w:pPr>
              <w:ind w:left="99" w:right="157"/>
              <w:jc w:val="center"/>
              <w:rPr>
                <w:rFonts w:ascii="Bookman Old Style" w:hAnsi="Bookman Old Style" w:cs="Calibri"/>
                <w:color w:val="000000"/>
                <w:sz w:val="16"/>
                <w:szCs w:val="16"/>
                <w:lang w:eastAsia="es-BO"/>
              </w:rPr>
            </w:pPr>
            <w:r w:rsidRPr="00AE7FBA">
              <w:rPr>
                <w:rFonts w:ascii="Bookman Old Style" w:hAnsi="Bookman Old Style" w:cs="Calibri"/>
                <w:color w:val="000000"/>
                <w:sz w:val="16"/>
                <w:szCs w:val="16"/>
                <w:lang w:eastAsia="es-BO"/>
              </w:rPr>
              <w:t>3</w:t>
            </w:r>
          </w:p>
        </w:tc>
        <w:tc>
          <w:tcPr>
            <w:tcW w:w="2064" w:type="dxa"/>
            <w:tcBorders>
              <w:top w:val="single" w:sz="8" w:space="0" w:color="auto"/>
              <w:left w:val="single" w:sz="8" w:space="0" w:color="auto"/>
              <w:bottom w:val="single" w:sz="8" w:space="0" w:color="auto"/>
              <w:right w:val="single" w:sz="8" w:space="0" w:color="auto"/>
            </w:tcBorders>
            <w:vAlign w:val="center"/>
          </w:tcPr>
          <w:p w14:paraId="2C7E30C5" w14:textId="4001C804"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7888FB5" w14:textId="1F631440"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60 litros (corto)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7CFDEDF0" w14:textId="370CAA13"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323±15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9E1290" w14:textId="7BE57809" w:rsidR="00AF0DEA" w:rsidRPr="00AE7FBA" w:rsidRDefault="00AF0DEA" w:rsidP="00AF0DEA">
            <w:pPr>
              <w:ind w:left="99" w:right="157"/>
              <w:jc w:val="right"/>
              <w:rPr>
                <w:rFonts w:ascii="Calibri" w:hAnsi="Calibri" w:cs="Calibri"/>
                <w:b/>
                <w:bCs/>
                <w:color w:val="1D2228"/>
                <w:sz w:val="16"/>
                <w:szCs w:val="16"/>
              </w:rPr>
            </w:pPr>
            <w:r w:rsidRPr="00AE7FBA">
              <w:rPr>
                <w:rFonts w:ascii="Calibri" w:hAnsi="Calibri" w:cs="Calibri"/>
                <w:b/>
                <w:bCs/>
                <w:color w:val="1D2228"/>
                <w:sz w:val="16"/>
                <w:szCs w:val="16"/>
              </w:rPr>
              <w:t>3.200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FA40" w14:textId="4C8E81CA" w:rsidR="00AF0DEA" w:rsidRPr="00AE7FBA" w:rsidRDefault="00AF0DEA" w:rsidP="00AF0DEA">
            <w:pPr>
              <w:ind w:left="99" w:right="157"/>
              <w:jc w:val="center"/>
              <w:rPr>
                <w:rFonts w:ascii="Calibri" w:hAnsi="Calibri" w:cs="Calibri"/>
                <w:b/>
                <w:bCs/>
                <w:color w:val="1D2228"/>
                <w:sz w:val="16"/>
                <w:szCs w:val="16"/>
              </w:rPr>
            </w:pPr>
            <w:r w:rsidRPr="00AF0DEA">
              <w:rPr>
                <w:rFonts w:ascii="Calibri" w:hAnsi="Calibri" w:cs="Calibri"/>
                <w:b/>
                <w:bCs/>
                <w:color w:val="1D2228"/>
                <w:sz w:val="16"/>
                <w:szCs w:val="16"/>
              </w:rPr>
              <w:t>320,00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9F3E39" w14:textId="72CFCD7A" w:rsidR="00AF0DEA" w:rsidRPr="00AE7FBA" w:rsidRDefault="00AF0DEA" w:rsidP="00AF0DEA">
            <w:pPr>
              <w:ind w:left="99" w:right="157"/>
              <w:jc w:val="right"/>
              <w:rPr>
                <w:rFonts w:ascii="Calibri" w:hAnsi="Calibri" w:cs="Calibri"/>
                <w:b/>
                <w:bCs/>
                <w:color w:val="1D2228"/>
                <w:sz w:val="16"/>
                <w:szCs w:val="16"/>
              </w:rPr>
            </w:pPr>
            <w:r w:rsidRPr="00AF0DEA">
              <w:rPr>
                <w:rFonts w:ascii="Calibri" w:hAnsi="Calibri" w:cs="Calibri"/>
                <w:b/>
                <w:bCs/>
                <w:color w:val="1D2228"/>
                <w:sz w:val="16"/>
                <w:szCs w:val="16"/>
              </w:rPr>
              <w:t>1.024.000,00</w:t>
            </w:r>
          </w:p>
        </w:tc>
      </w:tr>
      <w:tr w:rsidR="00AF0DEA" w:rsidRPr="00AE7FBA" w14:paraId="2338051B" w14:textId="77777777" w:rsidTr="00AF0DEA">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CB0520B" w14:textId="4DFBA8BB" w:rsidR="00AF0DEA" w:rsidRPr="00AE7FBA" w:rsidRDefault="00AF0DEA" w:rsidP="00AF0DEA">
            <w:pPr>
              <w:ind w:left="99" w:right="157"/>
              <w:jc w:val="center"/>
              <w:rPr>
                <w:rFonts w:ascii="Bookman Old Style" w:hAnsi="Bookman Old Style" w:cs="Calibri"/>
                <w:color w:val="000000"/>
                <w:sz w:val="16"/>
                <w:szCs w:val="16"/>
                <w:lang w:eastAsia="es-BO"/>
              </w:rPr>
            </w:pPr>
            <w:r w:rsidRPr="00AE7FBA">
              <w:rPr>
                <w:rFonts w:ascii="Bookman Old Style" w:hAnsi="Bookman Old Style" w:cs="Calibri"/>
                <w:color w:val="000000"/>
                <w:sz w:val="16"/>
                <w:szCs w:val="16"/>
                <w:lang w:eastAsia="es-BO"/>
              </w:rPr>
              <w:t>4</w:t>
            </w:r>
          </w:p>
        </w:tc>
        <w:tc>
          <w:tcPr>
            <w:tcW w:w="2064" w:type="dxa"/>
            <w:tcBorders>
              <w:top w:val="single" w:sz="8" w:space="0" w:color="auto"/>
              <w:left w:val="single" w:sz="8" w:space="0" w:color="auto"/>
              <w:bottom w:val="single" w:sz="8" w:space="0" w:color="auto"/>
              <w:right w:val="single" w:sz="8" w:space="0" w:color="auto"/>
            </w:tcBorders>
            <w:vAlign w:val="center"/>
          </w:tcPr>
          <w:p w14:paraId="2BBFBEB9" w14:textId="4809AF64"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34825DE" w14:textId="369A7BFA"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60 litros (largo)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1E1A67D" w14:textId="5F92E7D5"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273±15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CF861" w14:textId="21D4B132" w:rsidR="00AF0DEA" w:rsidRPr="00AE7FBA" w:rsidRDefault="00AF0DEA" w:rsidP="00AF0DEA">
            <w:pPr>
              <w:ind w:left="99" w:right="157"/>
              <w:jc w:val="right"/>
              <w:rPr>
                <w:rFonts w:ascii="Calibri" w:hAnsi="Calibri" w:cs="Calibri"/>
                <w:b/>
                <w:bCs/>
                <w:color w:val="1D2228"/>
                <w:sz w:val="16"/>
                <w:szCs w:val="16"/>
              </w:rPr>
            </w:pPr>
            <w:r w:rsidRPr="00AE7FBA">
              <w:rPr>
                <w:rFonts w:ascii="Calibri" w:hAnsi="Calibri" w:cs="Calibri"/>
                <w:b/>
                <w:bCs/>
                <w:color w:val="1D2228"/>
                <w:sz w:val="16"/>
                <w:szCs w:val="16"/>
              </w:rPr>
              <w:t>4.500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917B73" w14:textId="1AA3DAF7" w:rsidR="00AF0DEA" w:rsidRPr="00AE7FBA" w:rsidRDefault="00AF0DEA" w:rsidP="00AF0DEA">
            <w:pPr>
              <w:ind w:left="99" w:right="157"/>
              <w:jc w:val="center"/>
              <w:rPr>
                <w:rFonts w:ascii="Calibri" w:hAnsi="Calibri" w:cs="Calibri"/>
                <w:b/>
                <w:bCs/>
                <w:color w:val="1D2228"/>
                <w:sz w:val="16"/>
                <w:szCs w:val="16"/>
              </w:rPr>
            </w:pPr>
            <w:r w:rsidRPr="00AF0DEA">
              <w:rPr>
                <w:rFonts w:ascii="Calibri" w:hAnsi="Calibri" w:cs="Calibri"/>
                <w:b/>
                <w:bCs/>
                <w:color w:val="1D2228"/>
                <w:sz w:val="16"/>
                <w:szCs w:val="16"/>
              </w:rPr>
              <w:t>290,00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39DF4B" w14:textId="6A0B1834" w:rsidR="00AF0DEA" w:rsidRPr="00AE7FBA" w:rsidRDefault="00AF0DEA" w:rsidP="00AF0DEA">
            <w:pPr>
              <w:ind w:left="99" w:right="157"/>
              <w:jc w:val="right"/>
              <w:rPr>
                <w:rFonts w:ascii="Calibri" w:hAnsi="Calibri" w:cs="Calibri"/>
                <w:b/>
                <w:bCs/>
                <w:color w:val="1D2228"/>
                <w:sz w:val="16"/>
                <w:szCs w:val="16"/>
              </w:rPr>
            </w:pPr>
            <w:r w:rsidRPr="00AF0DEA">
              <w:rPr>
                <w:rFonts w:ascii="Calibri" w:hAnsi="Calibri" w:cs="Calibri"/>
                <w:b/>
                <w:bCs/>
                <w:color w:val="1D2228"/>
                <w:sz w:val="16"/>
                <w:szCs w:val="16"/>
              </w:rPr>
              <w:t>1.305.000,00</w:t>
            </w:r>
          </w:p>
        </w:tc>
      </w:tr>
      <w:tr w:rsidR="00AF0DEA" w:rsidRPr="00AE7FBA" w14:paraId="0571F8BF" w14:textId="77777777" w:rsidTr="00AF0DEA">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3728B3E0" w14:textId="4A84E6F3" w:rsidR="00AF0DEA" w:rsidRPr="00AE7FBA" w:rsidRDefault="00AF0DEA" w:rsidP="00AF0DEA">
            <w:pPr>
              <w:ind w:left="99" w:right="157"/>
              <w:jc w:val="center"/>
              <w:rPr>
                <w:rFonts w:ascii="Bookman Old Style" w:hAnsi="Bookman Old Style" w:cs="Calibri"/>
                <w:color w:val="000000"/>
                <w:sz w:val="16"/>
                <w:szCs w:val="16"/>
                <w:lang w:eastAsia="es-BO"/>
              </w:rPr>
            </w:pPr>
            <w:r w:rsidRPr="00AE7FBA">
              <w:rPr>
                <w:rFonts w:ascii="Bookman Old Style" w:hAnsi="Bookman Old Style" w:cs="Calibri"/>
                <w:color w:val="000000"/>
                <w:sz w:val="16"/>
                <w:szCs w:val="16"/>
                <w:lang w:eastAsia="es-BO"/>
              </w:rPr>
              <w:t>5</w:t>
            </w:r>
          </w:p>
        </w:tc>
        <w:tc>
          <w:tcPr>
            <w:tcW w:w="2064" w:type="dxa"/>
            <w:tcBorders>
              <w:top w:val="single" w:sz="8" w:space="0" w:color="auto"/>
              <w:left w:val="single" w:sz="8" w:space="0" w:color="auto"/>
              <w:bottom w:val="single" w:sz="8" w:space="0" w:color="auto"/>
              <w:right w:val="single" w:sz="8" w:space="0" w:color="auto"/>
            </w:tcBorders>
            <w:vAlign w:val="center"/>
          </w:tcPr>
          <w:p w14:paraId="26C14054" w14:textId="1747A16D"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2F8974C3" w14:textId="32087F7B"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80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7513541" w14:textId="0B0F63F5"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323±15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4E558" w14:textId="687A7269" w:rsidR="00AF0DEA" w:rsidRPr="00AE7FBA" w:rsidRDefault="00AF0DEA" w:rsidP="00AF0DEA">
            <w:pPr>
              <w:ind w:left="99" w:right="157"/>
              <w:jc w:val="right"/>
              <w:rPr>
                <w:rFonts w:ascii="Calibri" w:hAnsi="Calibri" w:cs="Calibri"/>
                <w:b/>
                <w:bCs/>
                <w:color w:val="1D2228"/>
                <w:sz w:val="16"/>
                <w:szCs w:val="16"/>
              </w:rPr>
            </w:pPr>
            <w:r w:rsidRPr="00AE7FBA">
              <w:rPr>
                <w:rFonts w:ascii="Calibri" w:hAnsi="Calibri" w:cs="Calibri"/>
                <w:b/>
                <w:bCs/>
                <w:color w:val="1D2228"/>
                <w:sz w:val="16"/>
                <w:szCs w:val="16"/>
              </w:rPr>
              <w:t>1.500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8F1591" w14:textId="5F70CC74" w:rsidR="00AF0DEA" w:rsidRPr="00AE7FBA" w:rsidRDefault="00AF0DEA" w:rsidP="00AF0DEA">
            <w:pPr>
              <w:ind w:left="99" w:right="157"/>
              <w:jc w:val="center"/>
              <w:rPr>
                <w:rFonts w:ascii="Calibri" w:hAnsi="Calibri" w:cs="Calibri"/>
                <w:b/>
                <w:bCs/>
                <w:color w:val="1D2228"/>
                <w:sz w:val="16"/>
                <w:szCs w:val="16"/>
              </w:rPr>
            </w:pPr>
            <w:r w:rsidRPr="00AF0DEA">
              <w:rPr>
                <w:rFonts w:ascii="Calibri" w:hAnsi="Calibri" w:cs="Calibri"/>
                <w:b/>
                <w:bCs/>
                <w:color w:val="1D2228"/>
                <w:sz w:val="16"/>
                <w:szCs w:val="16"/>
              </w:rPr>
              <w:t>376,00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3B4926" w14:textId="607A378C" w:rsidR="00AF0DEA" w:rsidRPr="00AE7FBA" w:rsidRDefault="00AF0DEA" w:rsidP="00AF0DEA">
            <w:pPr>
              <w:ind w:left="99" w:right="157"/>
              <w:jc w:val="right"/>
              <w:rPr>
                <w:rFonts w:ascii="Calibri" w:hAnsi="Calibri" w:cs="Calibri"/>
                <w:b/>
                <w:bCs/>
                <w:color w:val="1D2228"/>
                <w:sz w:val="16"/>
                <w:szCs w:val="16"/>
              </w:rPr>
            </w:pPr>
            <w:r w:rsidRPr="00AF0DEA">
              <w:rPr>
                <w:rFonts w:ascii="Calibri" w:hAnsi="Calibri" w:cs="Calibri"/>
                <w:b/>
                <w:bCs/>
                <w:color w:val="1D2228"/>
                <w:sz w:val="16"/>
                <w:szCs w:val="16"/>
              </w:rPr>
              <w:t>564.000,00</w:t>
            </w:r>
          </w:p>
        </w:tc>
      </w:tr>
      <w:tr w:rsidR="00AF0DEA" w:rsidRPr="00AE7FBA" w14:paraId="35DE30AB" w14:textId="77777777" w:rsidTr="00AF0DEA">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06064DF" w14:textId="679CCA06" w:rsidR="00AF0DEA" w:rsidRPr="00AE7FBA" w:rsidRDefault="00AF0DEA" w:rsidP="00AF0DEA">
            <w:pPr>
              <w:ind w:left="99" w:right="157"/>
              <w:jc w:val="center"/>
              <w:rPr>
                <w:rFonts w:ascii="Bookman Old Style" w:hAnsi="Bookman Old Style" w:cs="Calibri"/>
                <w:color w:val="000000"/>
                <w:sz w:val="16"/>
                <w:szCs w:val="16"/>
                <w:lang w:eastAsia="es-BO"/>
              </w:rPr>
            </w:pPr>
            <w:r w:rsidRPr="00AE7FBA">
              <w:rPr>
                <w:rFonts w:ascii="Bookman Old Style" w:hAnsi="Bookman Old Style" w:cs="Calibri"/>
                <w:color w:val="000000"/>
                <w:sz w:val="16"/>
                <w:szCs w:val="16"/>
                <w:lang w:eastAsia="es-BO"/>
              </w:rPr>
              <w:t>6</w:t>
            </w:r>
          </w:p>
        </w:tc>
        <w:tc>
          <w:tcPr>
            <w:tcW w:w="2064" w:type="dxa"/>
            <w:tcBorders>
              <w:top w:val="single" w:sz="8" w:space="0" w:color="auto"/>
              <w:left w:val="single" w:sz="8" w:space="0" w:color="auto"/>
              <w:bottom w:val="single" w:sz="8" w:space="0" w:color="auto"/>
              <w:right w:val="single" w:sz="8" w:space="0" w:color="auto"/>
            </w:tcBorders>
            <w:vAlign w:val="center"/>
          </w:tcPr>
          <w:p w14:paraId="114D0341" w14:textId="33D160BD"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0D0A7C4E" w14:textId="027908D5"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100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64F8624" w14:textId="78548281" w:rsidR="00AF0DEA" w:rsidRPr="00AE7FBA" w:rsidRDefault="00AF0DEA" w:rsidP="00AF0DEA">
            <w:pPr>
              <w:ind w:left="99" w:right="157"/>
              <w:jc w:val="center"/>
              <w:rPr>
                <w:rFonts w:ascii="Calibri" w:hAnsi="Calibri" w:cs="Calibri"/>
                <w:b/>
                <w:bCs/>
                <w:color w:val="1D2228"/>
                <w:sz w:val="16"/>
                <w:szCs w:val="16"/>
              </w:rPr>
            </w:pPr>
            <w:r w:rsidRPr="00AE7FBA">
              <w:rPr>
                <w:rFonts w:ascii="Calibri" w:hAnsi="Calibri" w:cs="Calibri"/>
                <w:b/>
                <w:bCs/>
                <w:color w:val="1D2228"/>
                <w:sz w:val="16"/>
                <w:szCs w:val="16"/>
              </w:rPr>
              <w:t>323±15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9F813" w14:textId="5D1F98BB" w:rsidR="00AF0DEA" w:rsidRPr="00AE7FBA" w:rsidRDefault="00AF0DEA" w:rsidP="00AF0DEA">
            <w:pPr>
              <w:ind w:left="99" w:right="157"/>
              <w:jc w:val="right"/>
              <w:rPr>
                <w:rFonts w:ascii="Calibri" w:hAnsi="Calibri" w:cs="Calibri"/>
                <w:b/>
                <w:bCs/>
                <w:color w:val="1D2228"/>
                <w:sz w:val="16"/>
                <w:szCs w:val="16"/>
              </w:rPr>
            </w:pPr>
            <w:r w:rsidRPr="00AE7FBA">
              <w:rPr>
                <w:rFonts w:ascii="Calibri" w:hAnsi="Calibri" w:cs="Calibri"/>
                <w:b/>
                <w:bCs/>
                <w:color w:val="1D2228"/>
                <w:sz w:val="16"/>
                <w:szCs w:val="16"/>
              </w:rPr>
              <w:t>1.000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EB5C3" w14:textId="00A1EA62" w:rsidR="00AF0DEA" w:rsidRPr="00AE7FBA" w:rsidRDefault="00AF0DEA" w:rsidP="00AF0DEA">
            <w:pPr>
              <w:ind w:left="99" w:right="157"/>
              <w:jc w:val="center"/>
              <w:rPr>
                <w:rFonts w:ascii="Calibri" w:hAnsi="Calibri" w:cs="Calibri"/>
                <w:b/>
                <w:bCs/>
                <w:color w:val="1D2228"/>
                <w:sz w:val="16"/>
                <w:szCs w:val="16"/>
              </w:rPr>
            </w:pPr>
            <w:r w:rsidRPr="00AF0DEA">
              <w:rPr>
                <w:rFonts w:ascii="Calibri" w:hAnsi="Calibri" w:cs="Calibri"/>
                <w:b/>
                <w:bCs/>
                <w:color w:val="1D2228"/>
                <w:sz w:val="16"/>
                <w:szCs w:val="16"/>
              </w:rPr>
              <w:t>432,00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5FD0E8" w14:textId="232766FC" w:rsidR="00AF0DEA" w:rsidRPr="00AE7FBA" w:rsidRDefault="00AF0DEA" w:rsidP="00AF0DEA">
            <w:pPr>
              <w:ind w:left="99" w:right="157"/>
              <w:jc w:val="right"/>
              <w:rPr>
                <w:rFonts w:ascii="Calibri" w:hAnsi="Calibri" w:cs="Calibri"/>
                <w:b/>
                <w:bCs/>
                <w:color w:val="1D2228"/>
                <w:sz w:val="16"/>
                <w:szCs w:val="16"/>
              </w:rPr>
            </w:pPr>
            <w:r w:rsidRPr="00AF0DEA">
              <w:rPr>
                <w:rFonts w:ascii="Calibri" w:hAnsi="Calibri" w:cs="Calibri"/>
                <w:b/>
                <w:bCs/>
                <w:color w:val="1D2228"/>
                <w:sz w:val="16"/>
                <w:szCs w:val="16"/>
              </w:rPr>
              <w:t>432.000,00</w:t>
            </w:r>
          </w:p>
        </w:tc>
      </w:tr>
      <w:tr w:rsidR="005D7F2A" w:rsidRPr="00AE7FBA" w14:paraId="53FA7E55" w14:textId="77777777" w:rsidTr="00AF0DEA">
        <w:trPr>
          <w:trHeight w:val="9"/>
          <w:jc w:val="center"/>
        </w:trPr>
        <w:tc>
          <w:tcPr>
            <w:tcW w:w="841" w:type="dxa"/>
            <w:tcBorders>
              <w:top w:val="single" w:sz="8" w:space="0" w:color="auto"/>
              <w:left w:val="nil"/>
              <w:bottom w:val="nil"/>
              <w:right w:val="nil"/>
            </w:tcBorders>
          </w:tcPr>
          <w:p w14:paraId="27FDE88A" w14:textId="77777777" w:rsidR="00F921A3" w:rsidRPr="00AE7FBA" w:rsidRDefault="00F921A3" w:rsidP="00F921A3">
            <w:pPr>
              <w:ind w:left="99" w:right="157"/>
              <w:rPr>
                <w:rFonts w:ascii="Bookman Old Style" w:hAnsi="Bookman Old Style"/>
                <w:sz w:val="14"/>
                <w:szCs w:val="14"/>
              </w:rPr>
            </w:pPr>
          </w:p>
        </w:tc>
        <w:tc>
          <w:tcPr>
            <w:tcW w:w="2064" w:type="dxa"/>
            <w:tcBorders>
              <w:top w:val="single" w:sz="8" w:space="0" w:color="auto"/>
              <w:left w:val="nil"/>
              <w:bottom w:val="nil"/>
              <w:right w:val="nil"/>
            </w:tcBorders>
          </w:tcPr>
          <w:p w14:paraId="769FD586" w14:textId="77777777" w:rsidR="00F921A3" w:rsidRPr="00AE7FBA" w:rsidRDefault="00F921A3" w:rsidP="00F921A3">
            <w:pPr>
              <w:ind w:left="99" w:right="157"/>
              <w:rPr>
                <w:rFonts w:ascii="Bookman Old Style" w:hAnsi="Bookman Old Style"/>
                <w:sz w:val="14"/>
                <w:szCs w:val="14"/>
              </w:rPr>
            </w:pPr>
          </w:p>
        </w:tc>
        <w:tc>
          <w:tcPr>
            <w:tcW w:w="1480" w:type="dxa"/>
            <w:tcBorders>
              <w:top w:val="single" w:sz="8" w:space="0" w:color="auto"/>
              <w:left w:val="nil"/>
              <w:bottom w:val="nil"/>
              <w:right w:val="nil"/>
            </w:tcBorders>
            <w:shd w:val="clear" w:color="auto" w:fill="auto"/>
            <w:noWrap/>
            <w:vAlign w:val="bottom"/>
          </w:tcPr>
          <w:p w14:paraId="52CEB67F" w14:textId="52829520" w:rsidR="00F921A3" w:rsidRPr="00AE7FBA" w:rsidRDefault="00F921A3" w:rsidP="00F921A3">
            <w:pPr>
              <w:ind w:left="99" w:right="157"/>
              <w:rPr>
                <w:rFonts w:ascii="Bookman Old Style" w:hAnsi="Bookman Old Style"/>
                <w:sz w:val="14"/>
                <w:szCs w:val="14"/>
              </w:rPr>
            </w:pPr>
          </w:p>
        </w:tc>
        <w:tc>
          <w:tcPr>
            <w:tcW w:w="1171"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5F3C0119" w14:textId="77777777" w:rsidR="00F921A3" w:rsidRPr="00AE7FBA" w:rsidRDefault="00F921A3" w:rsidP="00F921A3">
            <w:pPr>
              <w:ind w:left="99" w:right="157"/>
              <w:jc w:val="center"/>
              <w:rPr>
                <w:rFonts w:ascii="Bookman Old Style" w:hAnsi="Bookman Old Style" w:cs="Calibri"/>
                <w:b/>
                <w:bCs/>
                <w:color w:val="FFFFFF"/>
                <w:sz w:val="14"/>
                <w:szCs w:val="14"/>
              </w:rPr>
            </w:pPr>
            <w:r w:rsidRPr="00AE7FBA">
              <w:rPr>
                <w:rFonts w:ascii="Bookman Old Style" w:hAnsi="Bookman Old Style" w:cs="Calibri"/>
                <w:b/>
                <w:bCs/>
                <w:color w:val="FFFFFF"/>
                <w:sz w:val="14"/>
                <w:szCs w:val="14"/>
              </w:rPr>
              <w:t>TOTAL</w:t>
            </w:r>
          </w:p>
        </w:tc>
        <w:tc>
          <w:tcPr>
            <w:tcW w:w="1192"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1C03098E" w14:textId="7D0C2B97" w:rsidR="00F921A3" w:rsidRPr="00AE7FBA" w:rsidRDefault="00F921A3" w:rsidP="00F921A3">
            <w:pPr>
              <w:ind w:left="99" w:right="157"/>
              <w:jc w:val="right"/>
              <w:rPr>
                <w:rFonts w:ascii="Bookman Old Style" w:hAnsi="Bookman Old Style" w:cs="Calibri"/>
                <w:b/>
                <w:bCs/>
                <w:color w:val="FFFFFF" w:themeColor="background1"/>
                <w:sz w:val="14"/>
                <w:szCs w:val="14"/>
              </w:rPr>
            </w:pPr>
            <w:r w:rsidRPr="00AE7FBA">
              <w:rPr>
                <w:rFonts w:asciiTheme="minorHAnsi" w:hAnsiTheme="minorHAnsi" w:cstheme="minorHAnsi"/>
                <w:b/>
                <w:bCs/>
                <w:color w:val="FFFFFF" w:themeColor="background1"/>
                <w:sz w:val="16"/>
                <w:szCs w:val="16"/>
              </w:rPr>
              <w:t>1</w:t>
            </w:r>
            <w:r w:rsidR="00AF0DEA">
              <w:rPr>
                <w:rFonts w:asciiTheme="minorHAnsi" w:hAnsiTheme="minorHAnsi" w:cstheme="minorHAnsi"/>
                <w:b/>
                <w:bCs/>
                <w:color w:val="FFFFFF" w:themeColor="background1"/>
                <w:sz w:val="16"/>
                <w:szCs w:val="16"/>
              </w:rPr>
              <w:t>6</w:t>
            </w:r>
            <w:r w:rsidRPr="00AE7FBA">
              <w:rPr>
                <w:rFonts w:asciiTheme="minorHAnsi" w:hAnsiTheme="minorHAnsi" w:cstheme="minorHAnsi"/>
                <w:b/>
                <w:bCs/>
                <w:color w:val="FFFFFF" w:themeColor="background1"/>
                <w:sz w:val="16"/>
                <w:szCs w:val="16"/>
              </w:rPr>
              <w:t>.</w:t>
            </w:r>
            <w:r w:rsidR="00AF0DEA">
              <w:rPr>
                <w:rFonts w:asciiTheme="minorHAnsi" w:hAnsiTheme="minorHAnsi" w:cstheme="minorHAnsi"/>
                <w:b/>
                <w:bCs/>
                <w:color w:val="FFFFFF" w:themeColor="background1"/>
                <w:sz w:val="16"/>
                <w:szCs w:val="16"/>
              </w:rPr>
              <w:t>2</w:t>
            </w:r>
            <w:r w:rsidRPr="00AE7FBA">
              <w:rPr>
                <w:rFonts w:asciiTheme="minorHAnsi" w:hAnsiTheme="minorHAnsi" w:cstheme="minorHAnsi"/>
                <w:b/>
                <w:bCs/>
                <w:color w:val="FFFFFF" w:themeColor="background1"/>
                <w:sz w:val="16"/>
                <w:szCs w:val="16"/>
              </w:rPr>
              <w:t>00</w:t>
            </w:r>
          </w:p>
        </w:tc>
        <w:tc>
          <w:tcPr>
            <w:tcW w:w="1261" w:type="dxa"/>
            <w:tcBorders>
              <w:top w:val="single" w:sz="8" w:space="0" w:color="auto"/>
              <w:left w:val="nil"/>
              <w:bottom w:val="double" w:sz="4" w:space="0" w:color="auto"/>
              <w:right w:val="nil"/>
            </w:tcBorders>
            <w:shd w:val="clear" w:color="auto" w:fill="323E4F" w:themeFill="text2" w:themeFillShade="BF"/>
            <w:noWrap/>
          </w:tcPr>
          <w:p w14:paraId="3B924E86" w14:textId="77777777" w:rsidR="00F921A3" w:rsidRPr="00AE7FBA" w:rsidRDefault="00F921A3" w:rsidP="00F921A3">
            <w:pPr>
              <w:ind w:left="99" w:right="157"/>
              <w:jc w:val="right"/>
              <w:rPr>
                <w:rFonts w:ascii="Calibri" w:hAnsi="Calibri" w:cs="Calibri"/>
                <w:b/>
                <w:bCs/>
                <w:color w:val="1D2228"/>
                <w:sz w:val="16"/>
                <w:szCs w:val="16"/>
              </w:rPr>
            </w:pPr>
          </w:p>
        </w:tc>
        <w:tc>
          <w:tcPr>
            <w:tcW w:w="1480"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76DB3E85" w14:textId="61B9DDC0" w:rsidR="00F921A3" w:rsidRPr="00AF0DEA" w:rsidRDefault="00AF0DEA" w:rsidP="00AF0DEA">
            <w:pPr>
              <w:ind w:left="99" w:right="157"/>
              <w:jc w:val="right"/>
              <w:rPr>
                <w:rFonts w:ascii="Calibri" w:hAnsi="Calibri" w:cs="Calibri"/>
                <w:color w:val="000000"/>
                <w:sz w:val="22"/>
                <w:szCs w:val="22"/>
                <w:lang w:val="es-BO" w:eastAsia="es-BO"/>
              </w:rPr>
            </w:pPr>
            <w:r>
              <w:rPr>
                <w:rFonts w:ascii="Calibri" w:hAnsi="Calibri" w:cs="Calibri"/>
                <w:color w:val="000000"/>
                <w:sz w:val="22"/>
                <w:szCs w:val="22"/>
              </w:rPr>
              <w:t xml:space="preserve">   </w:t>
            </w:r>
            <w:r w:rsidRPr="00AF0DEA">
              <w:rPr>
                <w:rFonts w:asciiTheme="minorHAnsi" w:hAnsiTheme="minorHAnsi" w:cstheme="minorHAnsi"/>
                <w:b/>
                <w:bCs/>
                <w:color w:val="FFFFFF" w:themeColor="background1"/>
                <w:sz w:val="16"/>
                <w:szCs w:val="16"/>
              </w:rPr>
              <w:t>4.989.000,00</w:t>
            </w:r>
            <w:r>
              <w:rPr>
                <w:rFonts w:ascii="Calibri" w:hAnsi="Calibri" w:cs="Calibri"/>
                <w:color w:val="000000"/>
                <w:sz w:val="22"/>
                <w:szCs w:val="22"/>
              </w:rPr>
              <w:t xml:space="preserve"> </w:t>
            </w:r>
          </w:p>
        </w:tc>
      </w:tr>
    </w:tbl>
    <w:p w14:paraId="6037ACA0" w14:textId="77777777" w:rsidR="00DB2018" w:rsidRPr="00AE7FBA" w:rsidRDefault="00DB2018" w:rsidP="00201A1D">
      <w:pPr>
        <w:numPr>
          <w:ilvl w:val="0"/>
          <w:numId w:val="31"/>
        </w:numPr>
        <w:rPr>
          <w:rFonts w:ascii="Century Gothic" w:hAnsi="Century Gothic"/>
          <w:b/>
          <w:sz w:val="14"/>
          <w:szCs w:val="14"/>
          <w:lang w:val="es-ES_tradnl"/>
        </w:rPr>
      </w:pPr>
      <w:r w:rsidRPr="00AE7FBA">
        <w:rPr>
          <w:rFonts w:ascii="Century Gothic" w:hAnsi="Century Gothic"/>
          <w:b/>
          <w:sz w:val="14"/>
          <w:szCs w:val="14"/>
          <w:lang w:val="es-ES_tradnl"/>
        </w:rPr>
        <w:t xml:space="preserve">PLAZO LÍMITE PARA LA PRESENTACIÓN DE PROPUESTAS: </w:t>
      </w:r>
    </w:p>
    <w:p w14:paraId="52E67221" w14:textId="77777777" w:rsidR="00DB2018" w:rsidRPr="00AE7FB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AE7FB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AE7FBA" w:rsidRDefault="00DB2018" w:rsidP="001E2FC0">
            <w:pPr>
              <w:jc w:val="center"/>
              <w:rPr>
                <w:rFonts w:ascii="Century Gothic" w:hAnsi="Century Gothic"/>
                <w:b/>
                <w:bCs/>
                <w:sz w:val="14"/>
                <w:szCs w:val="14"/>
              </w:rPr>
            </w:pPr>
            <w:r w:rsidRPr="00AE7FB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AE7FBA" w:rsidRDefault="00DB2018" w:rsidP="001E2FC0">
            <w:pPr>
              <w:jc w:val="center"/>
              <w:rPr>
                <w:rFonts w:ascii="Century Gothic" w:hAnsi="Century Gothic"/>
                <w:b/>
                <w:bCs/>
                <w:sz w:val="14"/>
                <w:szCs w:val="14"/>
              </w:rPr>
            </w:pPr>
            <w:r w:rsidRPr="00AE7FB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AE7FBA" w:rsidRDefault="00DB2018" w:rsidP="001E2FC0">
            <w:pPr>
              <w:jc w:val="center"/>
              <w:rPr>
                <w:rFonts w:ascii="Century Gothic" w:hAnsi="Century Gothic"/>
                <w:b/>
                <w:bCs/>
                <w:sz w:val="14"/>
                <w:szCs w:val="14"/>
              </w:rPr>
            </w:pPr>
            <w:r w:rsidRPr="00AE7FBA">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AE7FBA" w:rsidRDefault="00DB2018" w:rsidP="001E2FC0">
            <w:pPr>
              <w:jc w:val="center"/>
              <w:rPr>
                <w:rFonts w:ascii="Century Gothic" w:hAnsi="Century Gothic"/>
                <w:b/>
                <w:bCs/>
                <w:sz w:val="14"/>
                <w:szCs w:val="14"/>
              </w:rPr>
            </w:pPr>
            <w:r w:rsidRPr="00AE7FBA">
              <w:rPr>
                <w:rFonts w:ascii="Century Gothic" w:hAnsi="Century Gothic"/>
                <w:b/>
                <w:bCs/>
                <w:sz w:val="14"/>
                <w:szCs w:val="14"/>
              </w:rPr>
              <w:t>HORA LÍMITE</w:t>
            </w:r>
          </w:p>
        </w:tc>
      </w:tr>
      <w:tr w:rsidR="00DB2018" w:rsidRPr="00AE7FB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443EED04" w:rsidR="00DB2018" w:rsidRPr="00AE7FBA" w:rsidRDefault="00D37E1F" w:rsidP="001C4178">
            <w:pPr>
              <w:jc w:val="center"/>
              <w:rPr>
                <w:rFonts w:ascii="Century Gothic" w:hAnsi="Century Gothic"/>
                <w:sz w:val="14"/>
                <w:szCs w:val="14"/>
              </w:rPr>
            </w:pPr>
            <w:r w:rsidRPr="00AE7FBA">
              <w:rPr>
                <w:rFonts w:ascii="Century Gothic" w:hAnsi="Century Gothic"/>
                <w:sz w:val="14"/>
                <w:szCs w:val="14"/>
              </w:rPr>
              <w:t>EEC-GNV-CBEE-N° 00</w:t>
            </w:r>
            <w:r w:rsidR="00812882">
              <w:rPr>
                <w:rFonts w:ascii="Century Gothic" w:hAnsi="Century Gothic"/>
                <w:sz w:val="14"/>
                <w:szCs w:val="14"/>
              </w:rPr>
              <w:t>1</w:t>
            </w:r>
            <w:r w:rsidRPr="00AE7FBA">
              <w:rPr>
                <w:rFonts w:ascii="Century Gothic" w:hAnsi="Century Gothic"/>
                <w:sz w:val="14"/>
                <w:szCs w:val="14"/>
              </w:rPr>
              <w:t>/202</w:t>
            </w:r>
            <w:r w:rsidR="00812882">
              <w:rPr>
                <w:rFonts w:ascii="Century Gothic" w:hAnsi="Century Gothic"/>
                <w:sz w:val="14"/>
                <w:szCs w:val="14"/>
              </w:rPr>
              <w:t>3</w:t>
            </w:r>
            <w:r w:rsidR="00DB2018" w:rsidRPr="00AE7FB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281435EF" w:rsidR="00DB2018" w:rsidRPr="00AE7FBA" w:rsidRDefault="00DB2018" w:rsidP="00F921A3">
            <w:pPr>
              <w:jc w:val="center"/>
              <w:rPr>
                <w:rFonts w:ascii="Century Gothic" w:hAnsi="Century Gothic"/>
                <w:b/>
                <w:sz w:val="14"/>
                <w:szCs w:val="14"/>
                <w:lang w:val="es-ES_tradnl"/>
              </w:rPr>
            </w:pPr>
            <w:r w:rsidRPr="00AE7FBA">
              <w:rPr>
                <w:rFonts w:ascii="Century Gothic" w:hAnsi="Century Gothic"/>
                <w:b/>
                <w:sz w:val="14"/>
                <w:szCs w:val="14"/>
              </w:rPr>
              <w:t xml:space="preserve">ADQUISICIÓN DE </w:t>
            </w:r>
            <w:r w:rsidR="001C4178" w:rsidRPr="00AE7FBA">
              <w:rPr>
                <w:rFonts w:ascii="Century Gothic" w:hAnsi="Century Gothic"/>
                <w:b/>
                <w:sz w:val="14"/>
                <w:szCs w:val="14"/>
              </w:rPr>
              <w:t xml:space="preserve">CILINDROS PARA GNV </w:t>
            </w:r>
            <w:r w:rsidR="00987C8E" w:rsidRPr="00AE7FBA">
              <w:rPr>
                <w:rFonts w:ascii="Century Gothic" w:hAnsi="Century Gothic"/>
                <w:b/>
                <w:sz w:val="14"/>
                <w:szCs w:val="14"/>
              </w:rPr>
              <w:t>DE DISTINTAS CAPACIDADES</w:t>
            </w:r>
          </w:p>
        </w:tc>
        <w:tc>
          <w:tcPr>
            <w:tcW w:w="1527" w:type="dxa"/>
            <w:tcBorders>
              <w:top w:val="single" w:sz="4" w:space="0" w:color="auto"/>
              <w:left w:val="nil"/>
              <w:bottom w:val="single" w:sz="4" w:space="0" w:color="auto"/>
              <w:right w:val="single" w:sz="4" w:space="0" w:color="auto"/>
            </w:tcBorders>
            <w:vAlign w:val="center"/>
          </w:tcPr>
          <w:p w14:paraId="481A0D7B" w14:textId="32965D9F" w:rsidR="00DB2018" w:rsidRPr="00C124DA" w:rsidRDefault="00F25AC6" w:rsidP="00F25AC6">
            <w:pPr>
              <w:jc w:val="center"/>
              <w:rPr>
                <w:rFonts w:ascii="Century Gothic" w:hAnsi="Century Gothic"/>
                <w:sz w:val="14"/>
                <w:szCs w:val="14"/>
              </w:rPr>
            </w:pPr>
            <w:r w:rsidRPr="00C124DA">
              <w:rPr>
                <w:rFonts w:ascii="Century Gothic" w:hAnsi="Century Gothic"/>
                <w:sz w:val="14"/>
                <w:szCs w:val="14"/>
              </w:rPr>
              <w:t>11- Septiembre</w:t>
            </w:r>
            <w:r w:rsidR="00DB2018" w:rsidRPr="00C124DA">
              <w:rPr>
                <w:rFonts w:ascii="Century Gothic" w:hAnsi="Century Gothic"/>
                <w:sz w:val="14"/>
                <w:szCs w:val="14"/>
              </w:rPr>
              <w:t>-202</w:t>
            </w:r>
            <w:r w:rsidR="00BB13B5" w:rsidRPr="00C124DA">
              <w:rPr>
                <w:rFonts w:ascii="Century Gothic" w:hAnsi="Century Gothic"/>
                <w:sz w:val="14"/>
                <w:szCs w:val="14"/>
              </w:rPr>
              <w:t>3</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C124DA" w:rsidRDefault="00DB2018" w:rsidP="001E2FC0">
            <w:pPr>
              <w:jc w:val="center"/>
              <w:rPr>
                <w:rFonts w:ascii="Century Gothic" w:hAnsi="Century Gothic"/>
                <w:sz w:val="14"/>
                <w:szCs w:val="14"/>
              </w:rPr>
            </w:pPr>
            <w:r w:rsidRPr="00C124DA">
              <w:rPr>
                <w:rFonts w:ascii="Century Gothic" w:hAnsi="Century Gothic"/>
                <w:sz w:val="14"/>
                <w:szCs w:val="14"/>
              </w:rPr>
              <w:t>10:30 am</w:t>
            </w:r>
          </w:p>
        </w:tc>
      </w:tr>
    </w:tbl>
    <w:p w14:paraId="347A0586" w14:textId="77777777" w:rsidR="00DB2018" w:rsidRPr="00AE7FBA" w:rsidRDefault="00DB2018" w:rsidP="001E2FC0">
      <w:pPr>
        <w:jc w:val="center"/>
        <w:rPr>
          <w:rFonts w:ascii="Century Gothic" w:hAnsi="Century Gothic"/>
          <w:sz w:val="14"/>
          <w:szCs w:val="14"/>
          <w:lang w:val="es-ES_tradnl"/>
        </w:rPr>
      </w:pPr>
    </w:p>
    <w:p w14:paraId="4832B268" w14:textId="75455B60" w:rsidR="00DB2018" w:rsidRPr="00AE7FBA" w:rsidRDefault="00DB2018" w:rsidP="00201A1D">
      <w:pPr>
        <w:numPr>
          <w:ilvl w:val="0"/>
          <w:numId w:val="31"/>
        </w:numPr>
        <w:jc w:val="both"/>
        <w:rPr>
          <w:rFonts w:ascii="Century Gothic" w:hAnsi="Century Gothic"/>
          <w:sz w:val="14"/>
          <w:szCs w:val="14"/>
        </w:rPr>
      </w:pPr>
      <w:r w:rsidRPr="00AE7FBA">
        <w:rPr>
          <w:rFonts w:ascii="Century Gothic" w:hAnsi="Century Gothic"/>
          <w:b/>
          <w:sz w:val="14"/>
          <w:szCs w:val="14"/>
        </w:rPr>
        <w:t>INSTRUCCIONES GENERALES</w:t>
      </w:r>
      <w:r w:rsidRPr="00AE7FB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00CF61BF" w14:textId="77777777" w:rsidR="00F01A4A" w:rsidRPr="00AE7FBA" w:rsidRDefault="00F01A4A" w:rsidP="00F01A4A">
      <w:pPr>
        <w:ind w:left="720"/>
        <w:jc w:val="both"/>
        <w:rPr>
          <w:rFonts w:ascii="Century Gothic" w:hAnsi="Century Gothic"/>
          <w:sz w:val="14"/>
          <w:szCs w:val="14"/>
        </w:rPr>
      </w:pPr>
    </w:p>
    <w:p w14:paraId="5BF3199E" w14:textId="4C635918" w:rsidR="00DB2018" w:rsidRPr="00AE7FBA" w:rsidRDefault="00DB2018" w:rsidP="00D37E1F">
      <w:pPr>
        <w:ind w:left="709"/>
        <w:jc w:val="both"/>
        <w:rPr>
          <w:rFonts w:ascii="Century Gothic" w:hAnsi="Century Gothic"/>
          <w:sz w:val="14"/>
          <w:szCs w:val="14"/>
        </w:rPr>
      </w:pPr>
      <w:r w:rsidRPr="00AE7FB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w:t>
      </w:r>
      <w:r w:rsidRPr="00CD3E94">
        <w:rPr>
          <w:rFonts w:ascii="Century Gothic" w:hAnsi="Century Gothic"/>
          <w:sz w:val="14"/>
          <w:szCs w:val="14"/>
        </w:rPr>
        <w:t xml:space="preserve">ser solicitado al correo electrónico </w:t>
      </w:r>
      <w:r w:rsidR="00977AE8" w:rsidRPr="009B765A">
        <w:rPr>
          <w:rFonts w:ascii="Century Gothic" w:hAnsi="Century Gothic"/>
          <w:sz w:val="14"/>
          <w:szCs w:val="14"/>
        </w:rPr>
        <w:t>lchumacero@eecgnv.gob.bo</w:t>
      </w:r>
      <w:r w:rsidRPr="00CD3E94">
        <w:rPr>
          <w:rFonts w:ascii="Century Gothic" w:hAnsi="Century Gothic"/>
          <w:sz w:val="14"/>
          <w:szCs w:val="14"/>
        </w:rPr>
        <w:t xml:space="preserve"> ; también puede ser descargado de las siguientes páginas</w:t>
      </w:r>
      <w:r w:rsidR="009A52A4" w:rsidRPr="00CD3E94">
        <w:rPr>
          <w:rFonts w:ascii="Century Gothic" w:hAnsi="Century Gothic"/>
          <w:sz w:val="14"/>
          <w:szCs w:val="14"/>
        </w:rPr>
        <w:t xml:space="preserve"> web: </w:t>
      </w:r>
      <w:hyperlink r:id="rId20" w:history="1">
        <w:r w:rsidR="00F44170" w:rsidRPr="00CD3E94">
          <w:rPr>
            <w:rStyle w:val="Hipervnculo"/>
            <w:rFonts w:ascii="Century Gothic" w:hAnsi="Century Gothic"/>
            <w:sz w:val="14"/>
            <w:szCs w:val="14"/>
          </w:rPr>
          <w:t>https://www.eecgnv.gob.bo</w:t>
        </w:r>
      </w:hyperlink>
      <w:r w:rsidR="00F44170" w:rsidRPr="00CD3E94">
        <w:rPr>
          <w:rFonts w:ascii="Century Gothic" w:hAnsi="Century Gothic"/>
          <w:sz w:val="14"/>
          <w:szCs w:val="14"/>
        </w:rPr>
        <w:t xml:space="preserve"> y</w:t>
      </w:r>
      <w:r w:rsidRPr="00CD3E94">
        <w:rPr>
          <w:rFonts w:ascii="Century Gothic" w:hAnsi="Century Gothic"/>
          <w:sz w:val="14"/>
          <w:szCs w:val="14"/>
        </w:rPr>
        <w:t xml:space="preserve"> </w:t>
      </w:r>
      <w:hyperlink r:id="rId21" w:history="1">
        <w:r w:rsidR="00E83314" w:rsidRPr="00CD3E94">
          <w:rPr>
            <w:rStyle w:val="Hipervnculo"/>
            <w:rFonts w:ascii="Century Gothic" w:hAnsi="Century Gothic"/>
            <w:sz w:val="14"/>
            <w:szCs w:val="14"/>
          </w:rPr>
          <w:t>https://www.mhe.gob.bo</w:t>
        </w:r>
      </w:hyperlink>
      <w:r w:rsidRPr="00CD3E94">
        <w:rPr>
          <w:rFonts w:ascii="Century Gothic" w:hAnsi="Century Gothic"/>
          <w:sz w:val="14"/>
          <w:szCs w:val="14"/>
        </w:rPr>
        <w:t xml:space="preserve"> (Páginas de Notificación Oficial) y </w:t>
      </w:r>
      <w:r w:rsidRPr="009B765A">
        <w:rPr>
          <w:rStyle w:val="Hipervnculo"/>
          <w:rFonts w:ascii="Century Gothic" w:hAnsi="Century Gothic"/>
          <w:sz w:val="14"/>
          <w:szCs w:val="14"/>
        </w:rPr>
        <w:t>https://sicoes.gob.bo</w:t>
      </w:r>
      <w:r w:rsidRPr="00CD3E94">
        <w:rPr>
          <w:rFonts w:ascii="Century Gothic" w:hAnsi="Century Gothic"/>
          <w:sz w:val="14"/>
          <w:szCs w:val="14"/>
        </w:rPr>
        <w:t xml:space="preserve">  (El SICOES como medio de difusión de la convocatoria  internacional).</w:t>
      </w:r>
    </w:p>
    <w:p w14:paraId="182ABA70" w14:textId="77777777" w:rsidR="00DB2018" w:rsidRPr="00AE7FBA" w:rsidRDefault="00DB2018" w:rsidP="001E2FC0">
      <w:pPr>
        <w:jc w:val="both"/>
        <w:rPr>
          <w:rFonts w:ascii="Century Gothic" w:hAnsi="Century Gothic"/>
          <w:sz w:val="14"/>
          <w:szCs w:val="14"/>
        </w:rPr>
      </w:pPr>
    </w:p>
    <w:p w14:paraId="3A3F0DB7" w14:textId="19F638BA" w:rsidR="00DB2018" w:rsidRPr="00AE7FBA" w:rsidRDefault="00DB2018" w:rsidP="00201A1D">
      <w:pPr>
        <w:numPr>
          <w:ilvl w:val="0"/>
          <w:numId w:val="31"/>
        </w:numPr>
        <w:jc w:val="both"/>
        <w:rPr>
          <w:rFonts w:ascii="Century Gothic" w:hAnsi="Century Gothic"/>
          <w:sz w:val="14"/>
          <w:szCs w:val="14"/>
        </w:rPr>
      </w:pPr>
      <w:r w:rsidRPr="00AE7FBA">
        <w:rPr>
          <w:rFonts w:ascii="Century Gothic" w:hAnsi="Century Gothic"/>
          <w:b/>
          <w:sz w:val="14"/>
          <w:szCs w:val="14"/>
        </w:rPr>
        <w:t>LUGAR DE PRESENTACIÓN DE PROPUESTAS</w:t>
      </w:r>
      <w:r w:rsidRPr="00AE7FBA">
        <w:rPr>
          <w:rFonts w:ascii="Century Gothic" w:hAnsi="Century Gothic"/>
          <w:sz w:val="14"/>
          <w:szCs w:val="14"/>
        </w:rPr>
        <w:t>: Las propuestas debe</w:t>
      </w:r>
      <w:r w:rsidR="00363398" w:rsidRPr="00AE7FBA">
        <w:rPr>
          <w:rFonts w:ascii="Century Gothic" w:hAnsi="Century Gothic"/>
          <w:sz w:val="14"/>
          <w:szCs w:val="14"/>
        </w:rPr>
        <w:t>rá</w:t>
      </w:r>
      <w:r w:rsidRPr="00AE7FBA">
        <w:rPr>
          <w:rFonts w:ascii="Century Gothic" w:hAnsi="Century Gothic"/>
          <w:sz w:val="14"/>
          <w:szCs w:val="14"/>
        </w:rPr>
        <w:t xml:space="preserve">n ser presentadas en la oficina central de la Entidad Ejecutora de Conversión a GNV, ubicada en la Calle Campos N° 233, Edificio Pacific Group, entre Av. 6 de agosto y Av. Arce, Zona </w:t>
      </w:r>
      <w:r w:rsidR="003B46D1" w:rsidRPr="00AE7FBA">
        <w:rPr>
          <w:rFonts w:ascii="Century Gothic" w:hAnsi="Century Gothic"/>
          <w:sz w:val="14"/>
          <w:szCs w:val="14"/>
        </w:rPr>
        <w:t>San Jorge</w:t>
      </w:r>
      <w:r w:rsidRPr="00AE7FBA">
        <w:rPr>
          <w:rFonts w:ascii="Century Gothic" w:hAnsi="Century Gothic"/>
          <w:sz w:val="14"/>
          <w:szCs w:val="14"/>
        </w:rPr>
        <w:t>, La Paz - Bolivia. (De acuerdo a lo indicado en el presente DBC)</w:t>
      </w:r>
    </w:p>
    <w:p w14:paraId="1FFDF3B5" w14:textId="77777777" w:rsidR="00DB2018" w:rsidRPr="00AE7FBA" w:rsidRDefault="00DB2018" w:rsidP="001E2FC0">
      <w:pPr>
        <w:jc w:val="both"/>
        <w:rPr>
          <w:rFonts w:ascii="Century Gothic" w:hAnsi="Century Gothic"/>
          <w:sz w:val="14"/>
          <w:szCs w:val="14"/>
        </w:rPr>
      </w:pPr>
    </w:p>
    <w:p w14:paraId="6C7B3281" w14:textId="06A6613F" w:rsidR="00DB2018" w:rsidRPr="00AE7FBA" w:rsidRDefault="00DB2018" w:rsidP="00201A1D">
      <w:pPr>
        <w:numPr>
          <w:ilvl w:val="0"/>
          <w:numId w:val="31"/>
        </w:numPr>
        <w:jc w:val="both"/>
        <w:rPr>
          <w:rFonts w:ascii="Century Gothic" w:hAnsi="Century Gothic"/>
          <w:sz w:val="14"/>
          <w:szCs w:val="14"/>
        </w:rPr>
      </w:pPr>
      <w:r w:rsidRPr="00AE7FBA">
        <w:rPr>
          <w:rFonts w:ascii="Century Gothic" w:hAnsi="Century Gothic"/>
          <w:b/>
          <w:sz w:val="14"/>
          <w:szCs w:val="14"/>
        </w:rPr>
        <w:t>CONSULTAS ESCRITAS</w:t>
      </w:r>
      <w:r w:rsidRPr="00AE7FBA">
        <w:rPr>
          <w:rFonts w:ascii="Century Gothic" w:hAnsi="Century Gothic"/>
          <w:sz w:val="14"/>
          <w:szCs w:val="14"/>
        </w:rPr>
        <w:t>: Los interesados podrán realizar consultas escritas a</w:t>
      </w:r>
      <w:r w:rsidR="00B62445" w:rsidRPr="00AE7FBA">
        <w:rPr>
          <w:rFonts w:ascii="Century Gothic" w:hAnsi="Century Gothic"/>
          <w:sz w:val="14"/>
          <w:szCs w:val="14"/>
        </w:rPr>
        <w:t xml:space="preserve"> los</w:t>
      </w:r>
      <w:r w:rsidRPr="00AE7FBA">
        <w:rPr>
          <w:rFonts w:ascii="Century Gothic" w:hAnsi="Century Gothic"/>
          <w:sz w:val="14"/>
          <w:szCs w:val="14"/>
        </w:rPr>
        <w:t xml:space="preserve"> correo</w:t>
      </w:r>
      <w:r w:rsidR="00B62445" w:rsidRPr="00AE7FBA">
        <w:rPr>
          <w:rFonts w:ascii="Century Gothic" w:hAnsi="Century Gothic"/>
          <w:sz w:val="14"/>
          <w:szCs w:val="14"/>
        </w:rPr>
        <w:t>s</w:t>
      </w:r>
      <w:r w:rsidRPr="00AE7FBA">
        <w:rPr>
          <w:rFonts w:ascii="Century Gothic" w:hAnsi="Century Gothic"/>
          <w:sz w:val="14"/>
          <w:szCs w:val="14"/>
        </w:rPr>
        <w:t xml:space="preserve">: </w:t>
      </w:r>
      <w:hyperlink r:id="rId22" w:history="1">
        <w:r w:rsidRPr="009B765A">
          <w:rPr>
            <w:rStyle w:val="Hipervnculo"/>
            <w:rFonts w:ascii="Century Gothic" w:hAnsi="Century Gothic"/>
            <w:color w:val="000000" w:themeColor="text1"/>
            <w:sz w:val="14"/>
            <w:szCs w:val="14"/>
            <w:u w:val="none"/>
          </w:rPr>
          <w:t>psalinas@eecgnv.gob.bo</w:t>
        </w:r>
      </w:hyperlink>
      <w:r w:rsidR="009B765A">
        <w:rPr>
          <w:rStyle w:val="Hipervnculo"/>
          <w:rFonts w:ascii="Century Gothic" w:hAnsi="Century Gothic"/>
          <w:color w:val="000000" w:themeColor="text1"/>
          <w:sz w:val="14"/>
          <w:szCs w:val="14"/>
          <w:u w:val="none"/>
        </w:rPr>
        <w:t xml:space="preserve"> </w:t>
      </w:r>
      <w:r w:rsidR="00CE5348" w:rsidRPr="009B765A">
        <w:rPr>
          <w:rStyle w:val="Hipervnculo"/>
          <w:rFonts w:ascii="Century Gothic" w:hAnsi="Century Gothic"/>
          <w:color w:val="000000" w:themeColor="text1"/>
          <w:sz w:val="14"/>
          <w:szCs w:val="14"/>
          <w:u w:val="none"/>
        </w:rPr>
        <w:t>y</w:t>
      </w:r>
      <w:r w:rsidRPr="009B765A">
        <w:rPr>
          <w:rFonts w:ascii="Century Gothic" w:hAnsi="Century Gothic"/>
          <w:color w:val="000000" w:themeColor="text1"/>
          <w:sz w:val="14"/>
          <w:szCs w:val="14"/>
        </w:rPr>
        <w:t xml:space="preserve"> </w:t>
      </w:r>
      <w:hyperlink r:id="rId23" w:history="1">
        <w:r w:rsidR="00977AE8" w:rsidRPr="009B765A">
          <w:rPr>
            <w:rStyle w:val="Hipervnculo"/>
            <w:rFonts w:ascii="Century Gothic" w:hAnsi="Century Gothic"/>
            <w:color w:val="000000" w:themeColor="text1"/>
            <w:sz w:val="14"/>
            <w:szCs w:val="14"/>
            <w:u w:val="none"/>
          </w:rPr>
          <w:t>lchumacero@eecgnv.gob.bo</w:t>
        </w:r>
      </w:hyperlink>
      <w:r w:rsidR="003B46D1" w:rsidRPr="00AE7FBA">
        <w:rPr>
          <w:rFonts w:ascii="Century Gothic" w:hAnsi="Century Gothic"/>
          <w:sz w:val="14"/>
          <w:szCs w:val="14"/>
        </w:rPr>
        <w:t xml:space="preserve"> hasta horas 16:3</w:t>
      </w:r>
      <w:r w:rsidRPr="00AE7FBA">
        <w:rPr>
          <w:rFonts w:ascii="Century Gothic" w:hAnsi="Century Gothic"/>
          <w:sz w:val="14"/>
          <w:szCs w:val="14"/>
        </w:rPr>
        <w:t xml:space="preserve">0 del </w:t>
      </w:r>
      <w:r w:rsidR="00F25AC6">
        <w:rPr>
          <w:rFonts w:ascii="Century Gothic" w:hAnsi="Century Gothic"/>
          <w:sz w:val="14"/>
          <w:szCs w:val="14"/>
        </w:rPr>
        <w:t>17</w:t>
      </w:r>
      <w:r w:rsidR="00F01A4A" w:rsidRPr="00AE7FBA">
        <w:rPr>
          <w:rFonts w:ascii="Century Gothic" w:hAnsi="Century Gothic"/>
          <w:sz w:val="14"/>
          <w:szCs w:val="14"/>
        </w:rPr>
        <w:t xml:space="preserve"> d</w:t>
      </w:r>
      <w:r w:rsidRPr="00AE7FBA">
        <w:rPr>
          <w:rFonts w:ascii="Century Gothic" w:hAnsi="Century Gothic"/>
          <w:sz w:val="14"/>
          <w:szCs w:val="14"/>
        </w:rPr>
        <w:t xml:space="preserve">e </w:t>
      </w:r>
      <w:r w:rsidR="00DE57BE">
        <w:rPr>
          <w:rFonts w:ascii="Century Gothic" w:hAnsi="Century Gothic"/>
          <w:sz w:val="14"/>
          <w:szCs w:val="14"/>
        </w:rPr>
        <w:t>agosto</w:t>
      </w:r>
      <w:r w:rsidRPr="00AE7FBA">
        <w:rPr>
          <w:rFonts w:ascii="Century Gothic" w:hAnsi="Century Gothic"/>
          <w:sz w:val="14"/>
          <w:szCs w:val="14"/>
        </w:rPr>
        <w:t xml:space="preserve"> de 202</w:t>
      </w:r>
      <w:r w:rsidR="00F827E9" w:rsidRPr="00AE7FBA">
        <w:rPr>
          <w:rFonts w:ascii="Century Gothic" w:hAnsi="Century Gothic"/>
          <w:sz w:val="14"/>
          <w:szCs w:val="14"/>
        </w:rPr>
        <w:t>3</w:t>
      </w:r>
      <w:r w:rsidRPr="00AE7FBA">
        <w:rPr>
          <w:rFonts w:ascii="Century Gothic" w:hAnsi="Century Gothic"/>
          <w:sz w:val="14"/>
          <w:szCs w:val="14"/>
        </w:rPr>
        <w:t xml:space="preserve"> (hora boliviana).</w:t>
      </w:r>
    </w:p>
    <w:p w14:paraId="4D4D7134" w14:textId="77777777" w:rsidR="00DB2018" w:rsidRPr="00AE7FBA" w:rsidRDefault="00DB2018" w:rsidP="001E2FC0">
      <w:pPr>
        <w:jc w:val="both"/>
        <w:rPr>
          <w:rFonts w:ascii="Century Gothic" w:hAnsi="Century Gothic"/>
          <w:sz w:val="14"/>
          <w:szCs w:val="14"/>
        </w:rPr>
      </w:pPr>
    </w:p>
    <w:p w14:paraId="2EFCB8ED" w14:textId="43A9E541" w:rsidR="00DB2018" w:rsidRPr="00CD3E94" w:rsidRDefault="00DB2018" w:rsidP="00CD3E94">
      <w:pPr>
        <w:adjustRightInd w:val="0"/>
        <w:snapToGrid w:val="0"/>
        <w:rPr>
          <w:rFonts w:ascii="Arial" w:hAnsi="Arial" w:cs="Arial"/>
          <w:sz w:val="12"/>
          <w:lang w:val="es-BO"/>
        </w:rPr>
      </w:pPr>
      <w:r w:rsidRPr="00AE7FBA">
        <w:rPr>
          <w:rFonts w:ascii="Century Gothic" w:hAnsi="Century Gothic"/>
          <w:b/>
          <w:sz w:val="14"/>
          <w:szCs w:val="14"/>
        </w:rPr>
        <w:t>REUNIÓN DE ACLARACIÓN</w:t>
      </w:r>
      <w:r w:rsidRPr="00AE7FBA">
        <w:rPr>
          <w:rFonts w:ascii="Century Gothic" w:hAnsi="Century Gothic"/>
          <w:sz w:val="14"/>
          <w:szCs w:val="14"/>
        </w:rPr>
        <w:t>: Se llevará a cabo el día</w:t>
      </w:r>
      <w:r w:rsidR="00DE57BE">
        <w:rPr>
          <w:rFonts w:ascii="Century Gothic" w:hAnsi="Century Gothic"/>
          <w:sz w:val="14"/>
          <w:szCs w:val="14"/>
        </w:rPr>
        <w:t xml:space="preserve"> </w:t>
      </w:r>
      <w:r w:rsidR="004A40C7">
        <w:rPr>
          <w:rFonts w:ascii="Century Gothic" w:hAnsi="Century Gothic"/>
          <w:sz w:val="14"/>
          <w:szCs w:val="14"/>
        </w:rPr>
        <w:t>18</w:t>
      </w:r>
      <w:r w:rsidR="00DE57BE">
        <w:rPr>
          <w:rFonts w:ascii="Century Gothic" w:hAnsi="Century Gothic"/>
          <w:sz w:val="14"/>
          <w:szCs w:val="14"/>
        </w:rPr>
        <w:t xml:space="preserve"> de agosto</w:t>
      </w:r>
      <w:r w:rsidR="00F827E9" w:rsidRPr="00AE7FBA">
        <w:rPr>
          <w:rFonts w:ascii="Century Gothic" w:hAnsi="Century Gothic"/>
          <w:sz w:val="14"/>
          <w:szCs w:val="14"/>
        </w:rPr>
        <w:t xml:space="preserve"> de</w:t>
      </w:r>
      <w:r w:rsidR="003B46D1" w:rsidRPr="00AE7FBA">
        <w:rPr>
          <w:rFonts w:ascii="Century Gothic" w:hAnsi="Century Gothic"/>
          <w:sz w:val="14"/>
          <w:szCs w:val="14"/>
        </w:rPr>
        <w:t xml:space="preserve"> 202</w:t>
      </w:r>
      <w:r w:rsidR="00F827E9" w:rsidRPr="00AE7FBA">
        <w:rPr>
          <w:rFonts w:ascii="Century Gothic" w:hAnsi="Century Gothic"/>
          <w:sz w:val="14"/>
          <w:szCs w:val="14"/>
        </w:rPr>
        <w:t>3</w:t>
      </w:r>
      <w:r w:rsidR="00094B44" w:rsidRPr="00AE7FBA">
        <w:rPr>
          <w:rFonts w:ascii="Century Gothic" w:hAnsi="Century Gothic"/>
          <w:sz w:val="14"/>
          <w:szCs w:val="14"/>
        </w:rPr>
        <w:t xml:space="preserve"> </w:t>
      </w:r>
      <w:r w:rsidRPr="00AE7FBA">
        <w:rPr>
          <w:rFonts w:ascii="Century Gothic" w:hAnsi="Century Gothic"/>
          <w:sz w:val="14"/>
          <w:szCs w:val="14"/>
        </w:rPr>
        <w:t>a horas 1</w:t>
      </w:r>
      <w:r w:rsidR="00F44170" w:rsidRPr="00AE7FBA">
        <w:rPr>
          <w:rFonts w:ascii="Century Gothic" w:hAnsi="Century Gothic"/>
          <w:sz w:val="14"/>
          <w:szCs w:val="14"/>
        </w:rPr>
        <w:t>0</w:t>
      </w:r>
      <w:r w:rsidRPr="00AE7FBA">
        <w:rPr>
          <w:rFonts w:ascii="Century Gothic" w:hAnsi="Century Gothic"/>
          <w:sz w:val="14"/>
          <w:szCs w:val="14"/>
        </w:rPr>
        <w:t>:</w:t>
      </w:r>
      <w:r w:rsidR="00F44170" w:rsidRPr="00AE7FBA">
        <w:rPr>
          <w:rFonts w:ascii="Century Gothic" w:hAnsi="Century Gothic"/>
          <w:sz w:val="14"/>
          <w:szCs w:val="14"/>
        </w:rPr>
        <w:t>3</w:t>
      </w:r>
      <w:r w:rsidRPr="00AE7FBA">
        <w:rPr>
          <w:rFonts w:ascii="Century Gothic" w:hAnsi="Century Gothic"/>
          <w:sz w:val="14"/>
          <w:szCs w:val="14"/>
        </w:rPr>
        <w:t>0</w:t>
      </w:r>
      <w:r w:rsidR="00094B44" w:rsidRPr="00AE7FBA">
        <w:rPr>
          <w:rFonts w:ascii="Century Gothic" w:hAnsi="Century Gothic"/>
          <w:sz w:val="14"/>
          <w:szCs w:val="14"/>
        </w:rPr>
        <w:t xml:space="preserve"> (hora boliviana),</w:t>
      </w:r>
      <w:r w:rsidRPr="00AE7FBA">
        <w:rPr>
          <w:rFonts w:ascii="Century Gothic" w:hAnsi="Century Gothic"/>
          <w:sz w:val="14"/>
          <w:szCs w:val="14"/>
        </w:rPr>
        <w:t xml:space="preserve"> en la oficina central de la Entidad Ejecutora de Conversión a GNV, ubicada en la Calle Campos N° 233, Edificio Pacific Group, entre Av. 6 de agosto y Av. Arce, Zona </w:t>
      </w:r>
      <w:r w:rsidR="003B46D1" w:rsidRPr="00AE7FBA">
        <w:rPr>
          <w:rFonts w:ascii="Century Gothic" w:hAnsi="Century Gothic"/>
          <w:sz w:val="14"/>
          <w:szCs w:val="14"/>
        </w:rPr>
        <w:t>San Jorge</w:t>
      </w:r>
      <w:r w:rsidRPr="00AE7FBA">
        <w:rPr>
          <w:rFonts w:ascii="Century Gothic" w:hAnsi="Century Gothic"/>
          <w:sz w:val="14"/>
          <w:szCs w:val="14"/>
        </w:rPr>
        <w:t>, La Paz - Bolivia.</w:t>
      </w:r>
      <w:r w:rsidR="00506E81" w:rsidRPr="00AE7FBA">
        <w:rPr>
          <w:rFonts w:ascii="Century Gothic" w:hAnsi="Century Gothic"/>
          <w:sz w:val="14"/>
          <w:szCs w:val="14"/>
        </w:rPr>
        <w:t xml:space="preserve"> Link Medio virtual reunión de aclaración: Unirse a la reunión </w:t>
      </w:r>
      <w:r w:rsidR="00CD3E94" w:rsidRPr="00CD3E94">
        <w:rPr>
          <w:rFonts w:ascii="Century Gothic" w:hAnsi="Century Gothic"/>
          <w:sz w:val="14"/>
          <w:szCs w:val="14"/>
        </w:rPr>
        <w:t>Google Meet</w:t>
      </w:r>
      <w:r w:rsidR="00CD3E94">
        <w:rPr>
          <w:rFonts w:ascii="Arial" w:hAnsi="Arial" w:cs="Arial"/>
          <w:sz w:val="12"/>
          <w:lang w:val="es-BO"/>
        </w:rPr>
        <w:t xml:space="preserve"> </w:t>
      </w:r>
      <w:hyperlink r:id="rId24" w:history="1">
        <w:r w:rsidR="00CD3E94" w:rsidRPr="00CD3E94">
          <w:rPr>
            <w:rStyle w:val="Hipervnculo"/>
            <w:rFonts w:ascii="Century Gothic" w:hAnsi="Century Gothic"/>
            <w:sz w:val="14"/>
            <w:szCs w:val="12"/>
            <w:lang w:val="es-BO"/>
          </w:rPr>
          <w:t>https://meet.google.com/mkk-cddu-jvd</w:t>
        </w:r>
      </w:hyperlink>
      <w:r w:rsidR="00CD3E94" w:rsidRPr="00CD3E94">
        <w:rPr>
          <w:rFonts w:ascii="Century Gothic" w:hAnsi="Century Gothic"/>
          <w:sz w:val="14"/>
          <w:szCs w:val="14"/>
        </w:rPr>
        <w:t>.</w:t>
      </w:r>
    </w:p>
    <w:p w14:paraId="304F1831" w14:textId="77777777" w:rsidR="00DB2018" w:rsidRPr="00AE7FBA" w:rsidRDefault="00DB2018" w:rsidP="001E2FC0">
      <w:pPr>
        <w:jc w:val="both"/>
        <w:rPr>
          <w:rFonts w:ascii="Century Gothic" w:hAnsi="Century Gothic"/>
          <w:sz w:val="14"/>
          <w:szCs w:val="14"/>
        </w:rPr>
      </w:pPr>
    </w:p>
    <w:p w14:paraId="655FDD33" w14:textId="77777777" w:rsidR="00DB2018" w:rsidRPr="00AE7FBA" w:rsidRDefault="00DB2018" w:rsidP="001E2FC0">
      <w:pPr>
        <w:jc w:val="center"/>
        <w:rPr>
          <w:rFonts w:ascii="Century Gothic" w:hAnsi="Century Gothic"/>
          <w:sz w:val="14"/>
          <w:szCs w:val="14"/>
        </w:rPr>
      </w:pPr>
    </w:p>
    <w:p w14:paraId="29B5DFB8" w14:textId="710471D2" w:rsidR="00DB2018" w:rsidRPr="00AE7FBA" w:rsidRDefault="00DB2018" w:rsidP="001E2FC0">
      <w:pPr>
        <w:jc w:val="center"/>
        <w:rPr>
          <w:rFonts w:ascii="Century Gothic" w:hAnsi="Century Gothic"/>
          <w:b/>
          <w:sz w:val="14"/>
          <w:szCs w:val="14"/>
          <w:lang w:val="es-BO"/>
        </w:rPr>
      </w:pPr>
      <w:r w:rsidRPr="00AE7FBA">
        <w:rPr>
          <w:rFonts w:ascii="Century Gothic" w:hAnsi="Century Gothic"/>
          <w:sz w:val="14"/>
          <w:szCs w:val="14"/>
        </w:rPr>
        <w:t xml:space="preserve">La Paz - Bolivia, </w:t>
      </w:r>
      <w:r w:rsidR="00DE57BE">
        <w:rPr>
          <w:rFonts w:ascii="Century Gothic" w:hAnsi="Century Gothic"/>
          <w:sz w:val="14"/>
          <w:szCs w:val="14"/>
        </w:rPr>
        <w:t>agosto</w:t>
      </w:r>
      <w:r w:rsidR="00F827E9" w:rsidRPr="00AE7FBA">
        <w:rPr>
          <w:rFonts w:ascii="Century Gothic" w:hAnsi="Century Gothic"/>
          <w:sz w:val="14"/>
          <w:szCs w:val="14"/>
        </w:rPr>
        <w:t xml:space="preserve"> de 202</w:t>
      </w:r>
      <w:r w:rsidR="007C3C1F" w:rsidRPr="00AE7FBA">
        <w:rPr>
          <w:rFonts w:ascii="Century Gothic" w:hAnsi="Century Gothic"/>
          <w:sz w:val="14"/>
          <w:szCs w:val="14"/>
        </w:rPr>
        <w:t>3</w:t>
      </w:r>
    </w:p>
    <w:p w14:paraId="30D3581F" w14:textId="7904B339" w:rsidR="00213A05" w:rsidRDefault="00213A05" w:rsidP="001E2FC0">
      <w:pPr>
        <w:jc w:val="center"/>
        <w:rPr>
          <w:rFonts w:ascii="Verdana" w:hAnsi="Verdana" w:cs="Arial"/>
          <w:b/>
          <w:sz w:val="18"/>
          <w:szCs w:val="16"/>
          <w:lang w:val="es-BO"/>
        </w:rPr>
      </w:pPr>
    </w:p>
    <w:p w14:paraId="445C7A15" w14:textId="3A505616" w:rsidR="00CD3E94" w:rsidRDefault="00CD3E94" w:rsidP="001E2FC0">
      <w:pPr>
        <w:jc w:val="center"/>
        <w:rPr>
          <w:rFonts w:ascii="Verdana" w:hAnsi="Verdana" w:cs="Arial"/>
          <w:b/>
          <w:sz w:val="18"/>
          <w:szCs w:val="16"/>
          <w:lang w:val="es-BO"/>
        </w:rPr>
      </w:pPr>
    </w:p>
    <w:p w14:paraId="37036422" w14:textId="77777777" w:rsidR="008914BF" w:rsidRDefault="008914BF" w:rsidP="001E2FC0">
      <w:pPr>
        <w:jc w:val="center"/>
        <w:rPr>
          <w:rFonts w:ascii="Verdana" w:hAnsi="Verdana" w:cs="Arial"/>
          <w:b/>
          <w:sz w:val="18"/>
          <w:szCs w:val="16"/>
          <w:lang w:val="es-BO"/>
        </w:rPr>
      </w:pPr>
    </w:p>
    <w:p w14:paraId="5B021CA6" w14:textId="77777777" w:rsidR="00CD3E94" w:rsidRPr="00AE7FBA" w:rsidRDefault="00CD3E94" w:rsidP="001E2FC0">
      <w:pPr>
        <w:jc w:val="center"/>
        <w:rPr>
          <w:rFonts w:ascii="Verdana" w:hAnsi="Verdana" w:cs="Arial"/>
          <w:b/>
          <w:sz w:val="18"/>
          <w:szCs w:val="16"/>
          <w:lang w:val="es-BO"/>
        </w:rPr>
      </w:pPr>
    </w:p>
    <w:p w14:paraId="62277BF1" w14:textId="1D3754C7" w:rsidR="002C09D7" w:rsidRPr="00AE7FBA" w:rsidRDefault="002C09D7" w:rsidP="00E06D62">
      <w:pPr>
        <w:tabs>
          <w:tab w:val="left" w:pos="1112"/>
        </w:tabs>
        <w:jc w:val="center"/>
        <w:rPr>
          <w:rFonts w:ascii="Verdana" w:hAnsi="Verdana" w:cs="Arial"/>
          <w:b/>
          <w:sz w:val="18"/>
          <w:szCs w:val="16"/>
          <w:lang w:val="es-BO"/>
        </w:rPr>
      </w:pPr>
      <w:r w:rsidRPr="00AE7FBA">
        <w:rPr>
          <w:rFonts w:ascii="Verdana" w:hAnsi="Verdana" w:cs="Arial"/>
          <w:b/>
          <w:sz w:val="18"/>
          <w:szCs w:val="16"/>
          <w:lang w:val="es-BO"/>
        </w:rPr>
        <w:lastRenderedPageBreak/>
        <w:t xml:space="preserve">ANEXO </w:t>
      </w:r>
      <w:r w:rsidR="00A074DE" w:rsidRPr="00AE7FBA">
        <w:rPr>
          <w:rFonts w:ascii="Verdana" w:hAnsi="Verdana" w:cs="Arial"/>
          <w:b/>
          <w:sz w:val="18"/>
          <w:szCs w:val="16"/>
          <w:lang w:val="es-BO"/>
        </w:rPr>
        <w:t>2</w:t>
      </w:r>
    </w:p>
    <w:p w14:paraId="63F91845" w14:textId="77777777" w:rsidR="00D96A4B" w:rsidRPr="00AE7FBA" w:rsidRDefault="00D96A4B" w:rsidP="001E2FC0">
      <w:pPr>
        <w:jc w:val="center"/>
        <w:rPr>
          <w:rFonts w:ascii="Verdana" w:hAnsi="Verdana" w:cs="Arial"/>
          <w:sz w:val="18"/>
          <w:szCs w:val="16"/>
        </w:rPr>
      </w:pPr>
      <w:r w:rsidRPr="00AE7FBA">
        <w:rPr>
          <w:rFonts w:ascii="Verdana" w:hAnsi="Verdana" w:cs="Arial"/>
          <w:b/>
          <w:sz w:val="18"/>
          <w:szCs w:val="16"/>
        </w:rPr>
        <w:t>FORMULARIOS PARA LA PRESENTACIÓN DE PROPUESTAS</w:t>
      </w:r>
    </w:p>
    <w:p w14:paraId="6624F617" w14:textId="77777777" w:rsidR="00D96A4B" w:rsidRPr="00AE7FBA" w:rsidRDefault="00D96A4B" w:rsidP="001E2FC0">
      <w:pPr>
        <w:pStyle w:val="Normal2"/>
        <w:ind w:left="2124" w:hanging="2124"/>
        <w:rPr>
          <w:rFonts w:ascii="Verdana" w:hAnsi="Verdana" w:cs="Arial"/>
          <w:b/>
          <w:sz w:val="18"/>
          <w:szCs w:val="18"/>
          <w:lang w:val="es-ES"/>
        </w:rPr>
      </w:pPr>
    </w:p>
    <w:p w14:paraId="3301C731" w14:textId="77777777" w:rsidR="00D96A4B" w:rsidRPr="00AE7FBA" w:rsidRDefault="00D96A4B" w:rsidP="001E2FC0">
      <w:pPr>
        <w:tabs>
          <w:tab w:val="left" w:pos="2772"/>
        </w:tabs>
        <w:ind w:left="2124" w:hanging="2124"/>
        <w:jc w:val="both"/>
        <w:rPr>
          <w:rFonts w:ascii="Verdana" w:hAnsi="Verdana" w:cs="Arial"/>
          <w:b/>
          <w:sz w:val="18"/>
          <w:szCs w:val="18"/>
        </w:rPr>
      </w:pPr>
      <w:r w:rsidRPr="00AE7FBA">
        <w:rPr>
          <w:rFonts w:ascii="Verdana" w:hAnsi="Verdana" w:cs="Arial"/>
          <w:b/>
          <w:sz w:val="18"/>
          <w:szCs w:val="18"/>
        </w:rPr>
        <w:t>Documentos Legales y Administrativos</w:t>
      </w:r>
    </w:p>
    <w:p w14:paraId="66437FC9" w14:textId="77777777" w:rsidR="00D96A4B" w:rsidRPr="00AE7FBA" w:rsidRDefault="00D96A4B" w:rsidP="001E2FC0">
      <w:pPr>
        <w:rPr>
          <w:rFonts w:ascii="Verdana" w:hAnsi="Verdana" w:cs="Arial"/>
          <w:sz w:val="18"/>
          <w:szCs w:val="16"/>
        </w:rPr>
      </w:pPr>
    </w:p>
    <w:p w14:paraId="468A2BD1" w14:textId="77777777" w:rsidR="00D96A4B" w:rsidRPr="00AE7FBA" w:rsidRDefault="00D96A4B" w:rsidP="001E2FC0">
      <w:pPr>
        <w:ind w:left="2124" w:hanging="2124"/>
        <w:jc w:val="both"/>
        <w:rPr>
          <w:rFonts w:ascii="Verdana" w:hAnsi="Verdana" w:cs="Arial"/>
          <w:sz w:val="18"/>
          <w:szCs w:val="16"/>
        </w:rPr>
      </w:pPr>
      <w:r w:rsidRPr="00AE7FBA">
        <w:rPr>
          <w:rFonts w:ascii="Verdana" w:hAnsi="Verdana" w:cs="Arial"/>
          <w:sz w:val="18"/>
          <w:szCs w:val="16"/>
        </w:rPr>
        <w:t>Formulario 1</w:t>
      </w:r>
      <w:r w:rsidRPr="00AE7FBA">
        <w:rPr>
          <w:rFonts w:ascii="Verdana" w:hAnsi="Verdana" w:cs="Arial"/>
          <w:sz w:val="18"/>
          <w:szCs w:val="16"/>
        </w:rPr>
        <w:tab/>
        <w:t>Presentación de Propuesta.</w:t>
      </w:r>
    </w:p>
    <w:p w14:paraId="3DBFDD0C" w14:textId="77777777" w:rsidR="00D96A4B" w:rsidRPr="00AE7FBA" w:rsidRDefault="00D96A4B" w:rsidP="001E2FC0">
      <w:pPr>
        <w:ind w:left="2124" w:hanging="2124"/>
        <w:jc w:val="both"/>
        <w:rPr>
          <w:rFonts w:ascii="Verdana" w:hAnsi="Verdana" w:cs="Arial"/>
          <w:sz w:val="18"/>
          <w:szCs w:val="16"/>
        </w:rPr>
      </w:pPr>
      <w:r w:rsidRPr="00AE7FBA">
        <w:rPr>
          <w:rFonts w:ascii="Verdana" w:hAnsi="Verdana" w:cs="Arial"/>
          <w:sz w:val="18"/>
          <w:szCs w:val="16"/>
        </w:rPr>
        <w:t>Formulario 2</w:t>
      </w:r>
      <w:r w:rsidRPr="00AE7FBA">
        <w:rPr>
          <w:rFonts w:ascii="Verdana" w:hAnsi="Verdana" w:cs="Arial"/>
          <w:sz w:val="18"/>
          <w:szCs w:val="16"/>
        </w:rPr>
        <w:tab/>
        <w:t xml:space="preserve">Identificación del Proponente </w:t>
      </w:r>
    </w:p>
    <w:p w14:paraId="048FF353" w14:textId="77777777" w:rsidR="00D96A4B" w:rsidRPr="00AE7FBA" w:rsidRDefault="00D96A4B" w:rsidP="001E2FC0">
      <w:pPr>
        <w:rPr>
          <w:rFonts w:ascii="Verdana" w:hAnsi="Verdana" w:cs="Arial"/>
          <w:sz w:val="18"/>
          <w:szCs w:val="16"/>
        </w:rPr>
      </w:pPr>
      <w:r w:rsidRPr="00AE7FBA">
        <w:rPr>
          <w:rFonts w:ascii="Verdana" w:hAnsi="Verdana" w:cs="Arial"/>
          <w:sz w:val="18"/>
          <w:szCs w:val="16"/>
        </w:rPr>
        <w:t xml:space="preserve">Formulario 3 </w:t>
      </w:r>
      <w:r w:rsidRPr="00AE7FBA">
        <w:rPr>
          <w:rFonts w:ascii="Verdana" w:hAnsi="Verdana" w:cs="Arial"/>
          <w:sz w:val="18"/>
          <w:szCs w:val="16"/>
        </w:rPr>
        <w:tab/>
      </w:r>
      <w:r w:rsidRPr="00AE7FBA">
        <w:rPr>
          <w:rFonts w:ascii="Verdana" w:hAnsi="Verdana" w:cs="Arial"/>
          <w:sz w:val="18"/>
          <w:szCs w:val="16"/>
        </w:rPr>
        <w:tab/>
        <w:t>Experiencia Específica</w:t>
      </w:r>
    </w:p>
    <w:p w14:paraId="21766217" w14:textId="2B8254CE" w:rsidR="00D96A4B" w:rsidRPr="00AE7FBA" w:rsidRDefault="00D96A4B" w:rsidP="001E2FC0">
      <w:pPr>
        <w:rPr>
          <w:rFonts w:ascii="Verdana" w:hAnsi="Verdana" w:cs="Arial"/>
          <w:sz w:val="18"/>
          <w:szCs w:val="16"/>
        </w:rPr>
      </w:pPr>
      <w:r w:rsidRPr="00AE7FBA">
        <w:rPr>
          <w:rFonts w:ascii="Verdana" w:hAnsi="Verdana" w:cs="Arial"/>
          <w:sz w:val="18"/>
          <w:szCs w:val="16"/>
        </w:rPr>
        <w:t>Formulario 4</w:t>
      </w:r>
      <w:r w:rsidRPr="00AE7FBA">
        <w:rPr>
          <w:rFonts w:ascii="Verdana" w:hAnsi="Verdana" w:cs="Arial"/>
          <w:sz w:val="18"/>
          <w:szCs w:val="16"/>
        </w:rPr>
        <w:tab/>
      </w:r>
      <w:r w:rsidRPr="00AE7FBA">
        <w:rPr>
          <w:rFonts w:ascii="Verdana" w:hAnsi="Verdana" w:cs="Arial"/>
          <w:sz w:val="18"/>
          <w:szCs w:val="16"/>
        </w:rPr>
        <w:tab/>
        <w:t>Resumen Información Financiera</w:t>
      </w:r>
      <w:r w:rsidR="00FA2692" w:rsidRPr="00AE7FBA">
        <w:rPr>
          <w:rFonts w:ascii="Verdana" w:hAnsi="Verdana" w:cs="Arial"/>
          <w:sz w:val="18"/>
          <w:szCs w:val="16"/>
        </w:rPr>
        <w:t xml:space="preserve"> (No aplica)</w:t>
      </w:r>
    </w:p>
    <w:p w14:paraId="559DC2E7" w14:textId="7F205D5F" w:rsidR="00D96A4B" w:rsidRPr="00AE7FBA" w:rsidRDefault="00D96A4B" w:rsidP="001E2FC0">
      <w:pPr>
        <w:ind w:left="2124" w:hanging="2124"/>
        <w:rPr>
          <w:rFonts w:ascii="Verdana" w:hAnsi="Verdana" w:cs="Arial"/>
          <w:sz w:val="18"/>
          <w:szCs w:val="18"/>
        </w:rPr>
      </w:pPr>
      <w:r w:rsidRPr="00AE7FBA">
        <w:rPr>
          <w:rFonts w:ascii="Verdana" w:hAnsi="Verdana" w:cs="Arial"/>
          <w:sz w:val="18"/>
          <w:szCs w:val="16"/>
        </w:rPr>
        <w:t xml:space="preserve">Formulario 5 </w:t>
      </w:r>
      <w:r w:rsidRPr="00AE7FBA">
        <w:rPr>
          <w:rFonts w:ascii="Verdana" w:hAnsi="Verdana" w:cs="Arial"/>
          <w:sz w:val="18"/>
          <w:szCs w:val="16"/>
        </w:rPr>
        <w:tab/>
      </w:r>
      <w:r w:rsidRPr="00AE7FBA">
        <w:rPr>
          <w:rFonts w:ascii="Verdana" w:hAnsi="Verdana" w:cs="Arial"/>
          <w:sz w:val="18"/>
          <w:szCs w:val="16"/>
        </w:rPr>
        <w:tab/>
      </w:r>
      <w:r w:rsidRPr="00AE7FBA">
        <w:rPr>
          <w:rFonts w:ascii="Verdana" w:hAnsi="Verdana" w:cs="Arial"/>
          <w:sz w:val="18"/>
          <w:szCs w:val="18"/>
        </w:rPr>
        <w:t xml:space="preserve">Declaración Jurada sobre documentos traducidos al </w:t>
      </w:r>
      <w:r w:rsidR="00D70C23" w:rsidRPr="00AE7FBA">
        <w:rPr>
          <w:rFonts w:ascii="Verdana" w:hAnsi="Verdana" w:cs="Arial"/>
          <w:sz w:val="18"/>
          <w:szCs w:val="18"/>
        </w:rPr>
        <w:t>castellano/</w:t>
      </w:r>
      <w:r w:rsidRPr="00AE7FBA">
        <w:rPr>
          <w:rFonts w:ascii="Verdana" w:hAnsi="Verdana" w:cs="Arial"/>
          <w:sz w:val="18"/>
          <w:szCs w:val="18"/>
        </w:rPr>
        <w:t>español</w:t>
      </w:r>
      <w:r w:rsidR="00D70C23" w:rsidRPr="00AE7FBA">
        <w:rPr>
          <w:rFonts w:ascii="Verdana" w:hAnsi="Verdana" w:cs="Arial"/>
          <w:sz w:val="18"/>
          <w:szCs w:val="18"/>
        </w:rPr>
        <w:t>,</w:t>
      </w:r>
      <w:r w:rsidRPr="00AE7FBA">
        <w:rPr>
          <w:rFonts w:ascii="Verdana" w:hAnsi="Verdana" w:cs="Arial"/>
          <w:sz w:val="18"/>
          <w:szCs w:val="18"/>
        </w:rPr>
        <w:t xml:space="preserve"> cuando corresponda</w:t>
      </w:r>
    </w:p>
    <w:p w14:paraId="17AAFF6C" w14:textId="7C9B4CBA" w:rsidR="007C4CFA" w:rsidRPr="00AE7FBA" w:rsidRDefault="007C4CFA" w:rsidP="001E2FC0">
      <w:pPr>
        <w:ind w:left="2124" w:hanging="2124"/>
        <w:rPr>
          <w:rFonts w:ascii="Verdana" w:hAnsi="Verdana" w:cs="Arial"/>
          <w:sz w:val="18"/>
          <w:szCs w:val="16"/>
        </w:rPr>
      </w:pPr>
      <w:r w:rsidRPr="00AE7FBA">
        <w:rPr>
          <w:rFonts w:ascii="Verdana" w:hAnsi="Verdana" w:cs="Arial"/>
          <w:sz w:val="18"/>
          <w:szCs w:val="18"/>
        </w:rPr>
        <w:t>Formulario 8</w:t>
      </w:r>
      <w:r w:rsidRPr="00AE7FBA">
        <w:rPr>
          <w:rFonts w:ascii="Verdana" w:hAnsi="Verdana" w:cs="Arial"/>
          <w:sz w:val="18"/>
          <w:szCs w:val="18"/>
        </w:rPr>
        <w:tab/>
      </w:r>
      <w:r w:rsidRPr="00AE7FBA">
        <w:rPr>
          <w:rFonts w:ascii="Verdana" w:hAnsi="Verdana" w:cs="Arial"/>
          <w:sz w:val="18"/>
          <w:szCs w:val="18"/>
        </w:rPr>
        <w:tab/>
        <w:t>Declaración Jurada del proponente de cumplimiento de garantía del producto</w:t>
      </w:r>
    </w:p>
    <w:p w14:paraId="204AFAC0" w14:textId="77777777" w:rsidR="00D96A4B" w:rsidRPr="00AE7FBA" w:rsidRDefault="00D96A4B" w:rsidP="001E2FC0">
      <w:pPr>
        <w:ind w:left="2124" w:hanging="2124"/>
        <w:jc w:val="both"/>
        <w:rPr>
          <w:rFonts w:ascii="Verdana" w:hAnsi="Verdana" w:cs="Arial"/>
          <w:b/>
          <w:sz w:val="18"/>
          <w:szCs w:val="18"/>
        </w:rPr>
      </w:pPr>
    </w:p>
    <w:p w14:paraId="778261A0" w14:textId="77777777" w:rsidR="00D96A4B" w:rsidRPr="00AE7FBA" w:rsidRDefault="00D96A4B" w:rsidP="001E2FC0">
      <w:pPr>
        <w:ind w:left="2124" w:hanging="2124"/>
        <w:jc w:val="both"/>
        <w:rPr>
          <w:rFonts w:ascii="Verdana" w:hAnsi="Verdana" w:cs="Arial"/>
          <w:b/>
          <w:sz w:val="18"/>
          <w:szCs w:val="18"/>
        </w:rPr>
      </w:pPr>
      <w:r w:rsidRPr="00AE7FBA">
        <w:rPr>
          <w:rFonts w:ascii="Verdana" w:hAnsi="Verdana" w:cs="Arial"/>
          <w:b/>
          <w:sz w:val="18"/>
          <w:szCs w:val="18"/>
        </w:rPr>
        <w:t>Documentos de la Propuesta Económica</w:t>
      </w:r>
    </w:p>
    <w:p w14:paraId="5FE83B12" w14:textId="77777777" w:rsidR="00D96A4B" w:rsidRPr="00AE7FBA" w:rsidRDefault="00D96A4B" w:rsidP="001E2FC0">
      <w:pPr>
        <w:pStyle w:val="Normal2"/>
        <w:rPr>
          <w:rFonts w:ascii="Verdana" w:hAnsi="Verdana" w:cs="Arial"/>
          <w:sz w:val="18"/>
          <w:szCs w:val="18"/>
          <w:lang w:val="es-ES"/>
        </w:rPr>
      </w:pPr>
    </w:p>
    <w:p w14:paraId="6B2F1CCB" w14:textId="77777777" w:rsidR="00D96A4B" w:rsidRPr="00AE7FBA" w:rsidRDefault="00D96A4B" w:rsidP="001E2FC0">
      <w:pPr>
        <w:pStyle w:val="Normal2"/>
        <w:rPr>
          <w:rFonts w:ascii="Verdana" w:hAnsi="Verdana" w:cs="Arial"/>
          <w:sz w:val="18"/>
          <w:szCs w:val="18"/>
          <w:lang w:val="es-ES"/>
        </w:rPr>
      </w:pPr>
      <w:r w:rsidRPr="00AE7FBA">
        <w:rPr>
          <w:rFonts w:ascii="Verdana" w:hAnsi="Verdana" w:cs="Arial"/>
          <w:sz w:val="18"/>
          <w:szCs w:val="18"/>
          <w:lang w:val="es-ES"/>
        </w:rPr>
        <w:t>Formulario 6</w:t>
      </w:r>
      <w:r w:rsidRPr="00AE7FBA">
        <w:rPr>
          <w:rFonts w:ascii="Verdana" w:hAnsi="Verdana" w:cs="Arial"/>
          <w:sz w:val="18"/>
          <w:szCs w:val="18"/>
          <w:lang w:val="es-ES"/>
        </w:rPr>
        <w:tab/>
      </w:r>
      <w:r w:rsidRPr="00AE7FBA">
        <w:rPr>
          <w:rFonts w:ascii="Verdana" w:hAnsi="Verdana" w:cs="Arial"/>
          <w:sz w:val="18"/>
          <w:szCs w:val="18"/>
          <w:lang w:val="es-ES"/>
        </w:rPr>
        <w:tab/>
        <w:t>Propuesta Económica.</w:t>
      </w:r>
    </w:p>
    <w:p w14:paraId="0970903C" w14:textId="77777777" w:rsidR="00D96A4B" w:rsidRPr="00AE7FBA" w:rsidRDefault="00D96A4B" w:rsidP="001E2FC0">
      <w:pPr>
        <w:jc w:val="center"/>
        <w:rPr>
          <w:rFonts w:ascii="Verdana" w:hAnsi="Verdana" w:cs="Arial"/>
          <w:b/>
          <w:sz w:val="18"/>
          <w:szCs w:val="18"/>
        </w:rPr>
      </w:pPr>
    </w:p>
    <w:p w14:paraId="3E5A0445" w14:textId="77777777" w:rsidR="00D96A4B" w:rsidRPr="00AE7FBA" w:rsidRDefault="00D96A4B" w:rsidP="001E2FC0">
      <w:pPr>
        <w:jc w:val="both"/>
        <w:rPr>
          <w:rFonts w:ascii="Verdana" w:hAnsi="Verdana" w:cs="Arial"/>
          <w:b/>
          <w:sz w:val="18"/>
          <w:szCs w:val="18"/>
        </w:rPr>
      </w:pPr>
      <w:r w:rsidRPr="00AE7FBA">
        <w:rPr>
          <w:rFonts w:ascii="Verdana" w:hAnsi="Verdana" w:cs="Arial"/>
          <w:b/>
          <w:sz w:val="18"/>
          <w:szCs w:val="18"/>
        </w:rPr>
        <w:t>Documento de la Propuesta Técnica</w:t>
      </w:r>
    </w:p>
    <w:p w14:paraId="1E62A6EE" w14:textId="77777777" w:rsidR="00D96A4B" w:rsidRPr="00AE7FBA" w:rsidRDefault="00D96A4B" w:rsidP="001E2FC0">
      <w:pPr>
        <w:jc w:val="both"/>
        <w:rPr>
          <w:rFonts w:ascii="Verdana" w:hAnsi="Verdana" w:cs="Arial"/>
          <w:sz w:val="18"/>
          <w:szCs w:val="18"/>
        </w:rPr>
      </w:pPr>
    </w:p>
    <w:p w14:paraId="49AAC676" w14:textId="0B16F1DA" w:rsidR="00D96A4B" w:rsidRPr="00AE7FBA" w:rsidRDefault="00D96A4B" w:rsidP="001E2FC0">
      <w:pPr>
        <w:jc w:val="both"/>
        <w:rPr>
          <w:rFonts w:ascii="Verdana" w:hAnsi="Verdana" w:cs="Arial"/>
          <w:sz w:val="18"/>
          <w:szCs w:val="18"/>
        </w:rPr>
      </w:pPr>
      <w:r w:rsidRPr="00AE7FBA">
        <w:rPr>
          <w:rFonts w:ascii="Verdana" w:hAnsi="Verdana" w:cs="Arial"/>
          <w:sz w:val="18"/>
          <w:szCs w:val="18"/>
        </w:rPr>
        <w:t>Formulario 7</w:t>
      </w:r>
      <w:r w:rsidR="00D02CB4" w:rsidRPr="00AE7FBA">
        <w:rPr>
          <w:rFonts w:ascii="Verdana" w:hAnsi="Verdana" w:cs="Arial"/>
          <w:sz w:val="18"/>
          <w:szCs w:val="18"/>
        </w:rPr>
        <w:tab/>
      </w:r>
      <w:r w:rsidRPr="00AE7FBA">
        <w:rPr>
          <w:rFonts w:ascii="Verdana" w:hAnsi="Verdana" w:cs="Arial"/>
          <w:sz w:val="18"/>
          <w:szCs w:val="18"/>
        </w:rPr>
        <w:t xml:space="preserve">   </w:t>
      </w:r>
      <w:r w:rsidRPr="00AE7FBA">
        <w:rPr>
          <w:rFonts w:ascii="Verdana" w:hAnsi="Verdana" w:cs="Arial"/>
          <w:sz w:val="18"/>
          <w:szCs w:val="18"/>
        </w:rPr>
        <w:tab/>
        <w:t>Especificaciones Técnicas.</w:t>
      </w:r>
    </w:p>
    <w:p w14:paraId="68B49D46" w14:textId="77777777" w:rsidR="00015A45" w:rsidRPr="00AE7FBA" w:rsidRDefault="00015A45" w:rsidP="001E2FC0">
      <w:pPr>
        <w:rPr>
          <w:rFonts w:ascii="Arial" w:hAnsi="Arial" w:cs="Arial"/>
          <w:b/>
          <w:sz w:val="18"/>
          <w:szCs w:val="18"/>
          <w:lang w:val="es-BO"/>
        </w:rPr>
      </w:pPr>
    </w:p>
    <w:p w14:paraId="74026C67" w14:textId="77777777" w:rsidR="00015A45" w:rsidRPr="00AE7FBA" w:rsidRDefault="00015A45" w:rsidP="001E2FC0">
      <w:pPr>
        <w:rPr>
          <w:rFonts w:ascii="Arial" w:hAnsi="Arial" w:cs="Arial"/>
          <w:b/>
          <w:sz w:val="18"/>
          <w:szCs w:val="18"/>
          <w:lang w:val="es-BO"/>
        </w:rPr>
      </w:pPr>
    </w:p>
    <w:p w14:paraId="1C05B3CA" w14:textId="77777777" w:rsidR="00015A45" w:rsidRPr="00AE7FBA" w:rsidRDefault="00015A45" w:rsidP="001E2FC0">
      <w:pPr>
        <w:rPr>
          <w:rFonts w:ascii="Arial" w:hAnsi="Arial" w:cs="Arial"/>
          <w:b/>
          <w:sz w:val="18"/>
          <w:szCs w:val="18"/>
          <w:lang w:val="es-BO"/>
        </w:rPr>
      </w:pPr>
    </w:p>
    <w:p w14:paraId="21CF1657" w14:textId="77777777" w:rsidR="00015A45" w:rsidRPr="00AE7FBA" w:rsidRDefault="00015A45" w:rsidP="001E2FC0">
      <w:pPr>
        <w:rPr>
          <w:rFonts w:ascii="Arial" w:hAnsi="Arial" w:cs="Arial"/>
          <w:b/>
          <w:sz w:val="18"/>
          <w:szCs w:val="18"/>
          <w:lang w:val="es-BO"/>
        </w:rPr>
      </w:pPr>
    </w:p>
    <w:p w14:paraId="2098C5CC" w14:textId="77777777" w:rsidR="00015A45" w:rsidRPr="00AE7FBA" w:rsidRDefault="00015A45" w:rsidP="001E2FC0">
      <w:pPr>
        <w:rPr>
          <w:rFonts w:ascii="Arial" w:hAnsi="Arial" w:cs="Arial"/>
          <w:b/>
          <w:sz w:val="18"/>
          <w:szCs w:val="18"/>
          <w:lang w:val="es-BO"/>
        </w:rPr>
      </w:pPr>
    </w:p>
    <w:p w14:paraId="1FE8F3CF" w14:textId="77777777" w:rsidR="00015A45" w:rsidRPr="00AE7FBA" w:rsidRDefault="00015A45" w:rsidP="001E2FC0">
      <w:pPr>
        <w:rPr>
          <w:rFonts w:ascii="Arial" w:hAnsi="Arial" w:cs="Arial"/>
          <w:b/>
          <w:sz w:val="18"/>
          <w:szCs w:val="18"/>
          <w:lang w:val="es-BO"/>
        </w:rPr>
      </w:pPr>
    </w:p>
    <w:p w14:paraId="46DE17BA" w14:textId="77777777" w:rsidR="00015A45" w:rsidRPr="00AE7FBA" w:rsidRDefault="00015A45" w:rsidP="001E2FC0">
      <w:pPr>
        <w:rPr>
          <w:rFonts w:ascii="Arial" w:hAnsi="Arial" w:cs="Arial"/>
          <w:b/>
          <w:sz w:val="18"/>
          <w:szCs w:val="18"/>
          <w:lang w:val="es-BO"/>
        </w:rPr>
      </w:pPr>
    </w:p>
    <w:p w14:paraId="51411801" w14:textId="77777777" w:rsidR="00015A45" w:rsidRPr="00AE7FBA" w:rsidRDefault="00015A45" w:rsidP="001E2FC0">
      <w:pPr>
        <w:rPr>
          <w:rFonts w:ascii="Arial" w:hAnsi="Arial" w:cs="Arial"/>
          <w:b/>
          <w:sz w:val="18"/>
          <w:szCs w:val="18"/>
          <w:lang w:val="es-BO"/>
        </w:rPr>
      </w:pPr>
    </w:p>
    <w:p w14:paraId="4942CB9C" w14:textId="77777777" w:rsidR="00015A45" w:rsidRPr="00AE7FBA" w:rsidRDefault="00015A45" w:rsidP="001E2FC0">
      <w:pPr>
        <w:rPr>
          <w:rFonts w:ascii="Arial" w:hAnsi="Arial" w:cs="Arial"/>
          <w:b/>
          <w:sz w:val="18"/>
          <w:szCs w:val="18"/>
          <w:lang w:val="es-BO"/>
        </w:rPr>
      </w:pPr>
    </w:p>
    <w:p w14:paraId="2289F312" w14:textId="77777777" w:rsidR="00015A45" w:rsidRPr="00AE7FBA" w:rsidRDefault="00015A45" w:rsidP="001E2FC0">
      <w:pPr>
        <w:rPr>
          <w:rFonts w:ascii="Arial" w:hAnsi="Arial" w:cs="Arial"/>
          <w:b/>
          <w:sz w:val="18"/>
          <w:szCs w:val="18"/>
          <w:lang w:val="es-BO"/>
        </w:rPr>
      </w:pPr>
    </w:p>
    <w:p w14:paraId="213EB363" w14:textId="77777777" w:rsidR="00015A45" w:rsidRPr="00AE7FBA" w:rsidRDefault="00015A45" w:rsidP="001E2FC0">
      <w:pPr>
        <w:rPr>
          <w:rFonts w:ascii="Arial" w:hAnsi="Arial" w:cs="Arial"/>
          <w:b/>
          <w:sz w:val="18"/>
          <w:szCs w:val="18"/>
          <w:lang w:val="es-BO"/>
        </w:rPr>
      </w:pPr>
    </w:p>
    <w:p w14:paraId="7D749921" w14:textId="77777777" w:rsidR="00015A45" w:rsidRPr="00AE7FBA" w:rsidRDefault="00015A45" w:rsidP="001E2FC0">
      <w:pPr>
        <w:rPr>
          <w:rFonts w:ascii="Arial" w:hAnsi="Arial" w:cs="Arial"/>
          <w:b/>
          <w:sz w:val="18"/>
          <w:szCs w:val="18"/>
          <w:lang w:val="es-BO"/>
        </w:rPr>
      </w:pPr>
    </w:p>
    <w:p w14:paraId="7D2381B8" w14:textId="77777777" w:rsidR="00015A45" w:rsidRPr="00AE7FBA" w:rsidRDefault="00015A45" w:rsidP="001E2FC0">
      <w:pPr>
        <w:rPr>
          <w:rFonts w:ascii="Arial" w:hAnsi="Arial" w:cs="Arial"/>
          <w:b/>
          <w:sz w:val="18"/>
          <w:szCs w:val="18"/>
          <w:lang w:val="es-BO"/>
        </w:rPr>
      </w:pPr>
    </w:p>
    <w:p w14:paraId="56345E10" w14:textId="77777777" w:rsidR="00015A45" w:rsidRPr="00AE7FBA" w:rsidRDefault="00015A45" w:rsidP="001E2FC0">
      <w:pPr>
        <w:rPr>
          <w:rFonts w:ascii="Arial" w:hAnsi="Arial" w:cs="Arial"/>
          <w:b/>
          <w:sz w:val="18"/>
          <w:szCs w:val="18"/>
          <w:lang w:val="es-BO"/>
        </w:rPr>
      </w:pPr>
    </w:p>
    <w:p w14:paraId="32096D25" w14:textId="77777777" w:rsidR="00015A45" w:rsidRPr="00AE7FBA" w:rsidRDefault="00015A45" w:rsidP="001E2FC0">
      <w:pPr>
        <w:rPr>
          <w:rFonts w:ascii="Arial" w:hAnsi="Arial" w:cs="Arial"/>
          <w:b/>
          <w:sz w:val="18"/>
          <w:szCs w:val="18"/>
          <w:lang w:val="es-BO"/>
        </w:rPr>
      </w:pPr>
    </w:p>
    <w:p w14:paraId="2EACFC69" w14:textId="77777777" w:rsidR="00015A45" w:rsidRPr="00AE7FBA" w:rsidRDefault="00015A45" w:rsidP="001E2FC0">
      <w:pPr>
        <w:rPr>
          <w:rFonts w:ascii="Arial" w:hAnsi="Arial" w:cs="Arial"/>
          <w:b/>
          <w:sz w:val="18"/>
          <w:szCs w:val="18"/>
          <w:lang w:val="es-BO"/>
        </w:rPr>
      </w:pPr>
    </w:p>
    <w:p w14:paraId="3D5C0510" w14:textId="77777777" w:rsidR="00015A45" w:rsidRPr="00AE7FBA" w:rsidRDefault="00015A45" w:rsidP="001E2FC0">
      <w:pPr>
        <w:rPr>
          <w:rFonts w:ascii="Arial" w:hAnsi="Arial" w:cs="Arial"/>
          <w:b/>
          <w:sz w:val="18"/>
          <w:szCs w:val="18"/>
          <w:lang w:val="es-BO"/>
        </w:rPr>
      </w:pPr>
    </w:p>
    <w:p w14:paraId="0E3B0424" w14:textId="77777777" w:rsidR="00015A45" w:rsidRPr="00AE7FBA" w:rsidRDefault="00015A45" w:rsidP="001E2FC0">
      <w:pPr>
        <w:rPr>
          <w:rFonts w:ascii="Arial" w:hAnsi="Arial" w:cs="Arial"/>
          <w:b/>
          <w:sz w:val="18"/>
          <w:szCs w:val="18"/>
          <w:lang w:val="es-BO"/>
        </w:rPr>
      </w:pPr>
    </w:p>
    <w:p w14:paraId="091A9DF1" w14:textId="77777777" w:rsidR="00015A45" w:rsidRPr="00AE7FBA" w:rsidRDefault="00015A45" w:rsidP="001E2FC0">
      <w:pPr>
        <w:rPr>
          <w:rFonts w:ascii="Arial" w:hAnsi="Arial" w:cs="Arial"/>
          <w:b/>
          <w:sz w:val="18"/>
          <w:szCs w:val="18"/>
          <w:lang w:val="es-BO"/>
        </w:rPr>
      </w:pPr>
    </w:p>
    <w:p w14:paraId="5D29D741" w14:textId="77777777" w:rsidR="00015A45" w:rsidRPr="00AE7FBA" w:rsidRDefault="00015A45" w:rsidP="001E2FC0">
      <w:pPr>
        <w:rPr>
          <w:rFonts w:ascii="Arial" w:hAnsi="Arial" w:cs="Arial"/>
          <w:b/>
          <w:sz w:val="18"/>
          <w:szCs w:val="18"/>
          <w:lang w:val="es-BO"/>
        </w:rPr>
      </w:pPr>
    </w:p>
    <w:p w14:paraId="2933B500" w14:textId="77777777" w:rsidR="00015A45" w:rsidRPr="00AE7FBA" w:rsidRDefault="00015A45" w:rsidP="001E2FC0">
      <w:pPr>
        <w:rPr>
          <w:rFonts w:ascii="Arial" w:hAnsi="Arial" w:cs="Arial"/>
          <w:b/>
          <w:sz w:val="18"/>
          <w:szCs w:val="18"/>
          <w:lang w:val="es-BO"/>
        </w:rPr>
      </w:pPr>
    </w:p>
    <w:p w14:paraId="3FB3996A" w14:textId="77777777" w:rsidR="00DD1E2C" w:rsidRPr="00AE7FBA" w:rsidRDefault="00DD1E2C" w:rsidP="001E2FC0">
      <w:pPr>
        <w:rPr>
          <w:rFonts w:ascii="Arial" w:hAnsi="Arial" w:cs="Arial"/>
          <w:b/>
          <w:sz w:val="18"/>
          <w:szCs w:val="18"/>
          <w:lang w:val="es-BO"/>
        </w:rPr>
      </w:pPr>
    </w:p>
    <w:p w14:paraId="68115E3B" w14:textId="77777777" w:rsidR="00015A45" w:rsidRPr="00AE7FBA" w:rsidRDefault="00015A45" w:rsidP="001E2FC0">
      <w:pPr>
        <w:rPr>
          <w:rFonts w:ascii="Arial" w:hAnsi="Arial" w:cs="Arial"/>
          <w:b/>
          <w:sz w:val="18"/>
          <w:szCs w:val="18"/>
          <w:lang w:val="es-BO"/>
        </w:rPr>
      </w:pPr>
    </w:p>
    <w:p w14:paraId="7D58FEC2" w14:textId="77777777" w:rsidR="00015A45" w:rsidRPr="00AE7FBA" w:rsidRDefault="00015A45" w:rsidP="001E2FC0">
      <w:pPr>
        <w:rPr>
          <w:rFonts w:ascii="Arial" w:hAnsi="Arial" w:cs="Arial"/>
          <w:b/>
          <w:sz w:val="18"/>
          <w:szCs w:val="18"/>
          <w:lang w:val="es-BO"/>
        </w:rPr>
      </w:pPr>
    </w:p>
    <w:p w14:paraId="5A3245F2" w14:textId="77777777" w:rsidR="00015A45" w:rsidRPr="00AE7FBA" w:rsidRDefault="00015A45" w:rsidP="001E2FC0">
      <w:pPr>
        <w:rPr>
          <w:rFonts w:ascii="Arial" w:hAnsi="Arial" w:cs="Arial"/>
          <w:b/>
          <w:sz w:val="18"/>
          <w:szCs w:val="18"/>
          <w:lang w:val="es-BO"/>
        </w:rPr>
      </w:pPr>
    </w:p>
    <w:p w14:paraId="55B23D4A" w14:textId="77777777" w:rsidR="00015A45" w:rsidRPr="00AE7FBA" w:rsidRDefault="00015A45" w:rsidP="001E2FC0">
      <w:pPr>
        <w:rPr>
          <w:rFonts w:ascii="Arial" w:hAnsi="Arial" w:cs="Arial"/>
          <w:b/>
          <w:sz w:val="18"/>
          <w:szCs w:val="18"/>
          <w:lang w:val="es-BO"/>
        </w:rPr>
      </w:pPr>
    </w:p>
    <w:p w14:paraId="31E61AB2" w14:textId="77777777" w:rsidR="00015A45" w:rsidRPr="00AE7FBA" w:rsidRDefault="00015A45" w:rsidP="001E2FC0">
      <w:pPr>
        <w:rPr>
          <w:rFonts w:ascii="Arial" w:hAnsi="Arial" w:cs="Arial"/>
          <w:b/>
          <w:sz w:val="18"/>
          <w:szCs w:val="18"/>
          <w:lang w:val="es-BO"/>
        </w:rPr>
      </w:pPr>
    </w:p>
    <w:p w14:paraId="639AFE32" w14:textId="77777777" w:rsidR="00015A45" w:rsidRPr="00AE7FBA" w:rsidRDefault="00015A45" w:rsidP="001E2FC0">
      <w:pPr>
        <w:rPr>
          <w:rFonts w:ascii="Arial" w:hAnsi="Arial" w:cs="Arial"/>
          <w:b/>
          <w:sz w:val="18"/>
          <w:szCs w:val="18"/>
          <w:lang w:val="es-BO"/>
        </w:rPr>
      </w:pPr>
    </w:p>
    <w:p w14:paraId="4C16B4B5" w14:textId="77777777" w:rsidR="00015A45" w:rsidRPr="00AE7FBA" w:rsidRDefault="00015A45" w:rsidP="001E2FC0">
      <w:pPr>
        <w:rPr>
          <w:rFonts w:ascii="Arial" w:hAnsi="Arial" w:cs="Arial"/>
          <w:b/>
          <w:sz w:val="18"/>
          <w:szCs w:val="18"/>
          <w:lang w:val="es-BO"/>
        </w:rPr>
      </w:pPr>
    </w:p>
    <w:p w14:paraId="1E1F56DA" w14:textId="77777777" w:rsidR="00015A45" w:rsidRPr="00AE7FBA" w:rsidRDefault="00015A45" w:rsidP="001E2FC0">
      <w:pPr>
        <w:rPr>
          <w:rFonts w:ascii="Arial" w:hAnsi="Arial" w:cs="Arial"/>
          <w:b/>
          <w:sz w:val="18"/>
          <w:szCs w:val="18"/>
          <w:lang w:val="es-BO"/>
        </w:rPr>
      </w:pPr>
    </w:p>
    <w:p w14:paraId="3353AD88" w14:textId="77777777" w:rsidR="00015A45" w:rsidRPr="00AE7FBA" w:rsidRDefault="00015A45" w:rsidP="001E2FC0">
      <w:pPr>
        <w:rPr>
          <w:rFonts w:ascii="Arial" w:hAnsi="Arial" w:cs="Arial"/>
          <w:b/>
          <w:sz w:val="18"/>
          <w:szCs w:val="18"/>
          <w:lang w:val="es-BO"/>
        </w:rPr>
      </w:pPr>
    </w:p>
    <w:p w14:paraId="2C35070F" w14:textId="77777777" w:rsidR="00015A45" w:rsidRPr="00AE7FBA" w:rsidRDefault="00015A45" w:rsidP="001E2FC0">
      <w:pPr>
        <w:rPr>
          <w:rFonts w:ascii="Arial" w:hAnsi="Arial" w:cs="Arial"/>
          <w:b/>
          <w:sz w:val="18"/>
          <w:szCs w:val="18"/>
          <w:lang w:val="es-BO"/>
        </w:rPr>
      </w:pPr>
    </w:p>
    <w:p w14:paraId="095C9D53" w14:textId="77777777" w:rsidR="00DD1E2C" w:rsidRPr="00AE7FBA" w:rsidRDefault="00DD1E2C" w:rsidP="001E2FC0">
      <w:pPr>
        <w:rPr>
          <w:rFonts w:ascii="Arial" w:hAnsi="Arial" w:cs="Arial"/>
          <w:b/>
          <w:sz w:val="18"/>
          <w:szCs w:val="18"/>
          <w:lang w:val="es-BO"/>
        </w:rPr>
      </w:pPr>
    </w:p>
    <w:p w14:paraId="410C2895" w14:textId="77777777" w:rsidR="00DD1E2C" w:rsidRPr="00AE7FBA" w:rsidRDefault="00DD1E2C" w:rsidP="001E2FC0">
      <w:pPr>
        <w:rPr>
          <w:rFonts w:ascii="Arial" w:hAnsi="Arial" w:cs="Arial"/>
          <w:b/>
          <w:sz w:val="18"/>
          <w:szCs w:val="18"/>
          <w:lang w:val="es-BO"/>
        </w:rPr>
      </w:pPr>
    </w:p>
    <w:p w14:paraId="5249CD4A" w14:textId="77777777" w:rsidR="00B37BC9" w:rsidRPr="00AE7FBA" w:rsidRDefault="00B37BC9" w:rsidP="001E2FC0">
      <w:pPr>
        <w:rPr>
          <w:rFonts w:ascii="Arial" w:hAnsi="Arial" w:cs="Arial"/>
          <w:b/>
          <w:sz w:val="18"/>
          <w:szCs w:val="18"/>
          <w:lang w:val="es-BO"/>
        </w:rPr>
      </w:pPr>
    </w:p>
    <w:p w14:paraId="7455721C" w14:textId="5C8517F6" w:rsidR="00B37BC9" w:rsidRDefault="00B37BC9" w:rsidP="001E2FC0">
      <w:pPr>
        <w:rPr>
          <w:rFonts w:ascii="Arial" w:hAnsi="Arial" w:cs="Arial"/>
          <w:b/>
          <w:sz w:val="18"/>
          <w:szCs w:val="18"/>
          <w:lang w:val="es-BO"/>
        </w:rPr>
      </w:pPr>
    </w:p>
    <w:p w14:paraId="78F527A2" w14:textId="6FFE67F0" w:rsidR="00AE7FBA" w:rsidRDefault="00AE7FBA" w:rsidP="001E2FC0">
      <w:pPr>
        <w:rPr>
          <w:rFonts w:ascii="Arial" w:hAnsi="Arial" w:cs="Arial"/>
          <w:b/>
          <w:sz w:val="18"/>
          <w:szCs w:val="18"/>
          <w:lang w:val="es-BO"/>
        </w:rPr>
      </w:pPr>
    </w:p>
    <w:p w14:paraId="0DE64638" w14:textId="77777777" w:rsidR="00AE7FBA" w:rsidRPr="00AE7FBA" w:rsidRDefault="00AE7FBA" w:rsidP="001E2FC0">
      <w:pPr>
        <w:rPr>
          <w:rFonts w:ascii="Arial" w:hAnsi="Arial" w:cs="Arial"/>
          <w:b/>
          <w:sz w:val="18"/>
          <w:szCs w:val="18"/>
          <w:lang w:val="es-BO"/>
        </w:rPr>
      </w:pPr>
    </w:p>
    <w:p w14:paraId="0D07A166" w14:textId="77777777" w:rsidR="00B37BC9" w:rsidRPr="00AE7FBA" w:rsidRDefault="00B37BC9" w:rsidP="001E2FC0">
      <w:pPr>
        <w:rPr>
          <w:rFonts w:ascii="Arial" w:hAnsi="Arial" w:cs="Arial"/>
          <w:b/>
          <w:sz w:val="18"/>
          <w:szCs w:val="18"/>
          <w:lang w:val="es-BO"/>
        </w:rPr>
      </w:pPr>
    </w:p>
    <w:p w14:paraId="78C77807" w14:textId="77777777" w:rsidR="00B37BC9" w:rsidRPr="00AE7FBA" w:rsidRDefault="00B37BC9" w:rsidP="001E2FC0">
      <w:pPr>
        <w:rPr>
          <w:rFonts w:ascii="Arial" w:hAnsi="Arial" w:cs="Arial"/>
          <w:b/>
          <w:sz w:val="18"/>
          <w:szCs w:val="18"/>
          <w:lang w:val="es-BO"/>
        </w:rPr>
      </w:pPr>
    </w:p>
    <w:p w14:paraId="1754AAAB" w14:textId="77777777" w:rsidR="00B37BC9" w:rsidRPr="00AE7FBA" w:rsidRDefault="00B37BC9" w:rsidP="001E2FC0">
      <w:pPr>
        <w:rPr>
          <w:rFonts w:ascii="Arial" w:hAnsi="Arial" w:cs="Arial"/>
          <w:b/>
          <w:sz w:val="18"/>
          <w:szCs w:val="18"/>
          <w:lang w:val="es-BO"/>
        </w:rPr>
      </w:pPr>
    </w:p>
    <w:p w14:paraId="437CD0CC" w14:textId="171A6F7E" w:rsidR="009F2FCE" w:rsidRPr="00AE7FBA" w:rsidRDefault="009F2FCE" w:rsidP="00D70C23">
      <w:pPr>
        <w:jc w:val="center"/>
        <w:rPr>
          <w:rFonts w:ascii="Verdana" w:hAnsi="Verdana" w:cs="Arial"/>
          <w:b/>
          <w:sz w:val="18"/>
          <w:szCs w:val="16"/>
          <w:lang w:val="es-BO"/>
        </w:rPr>
      </w:pPr>
    </w:p>
    <w:p w14:paraId="6C3400F9" w14:textId="2216463F" w:rsidR="00F01A4A" w:rsidRPr="00AE7FBA" w:rsidRDefault="00F01A4A" w:rsidP="00D70C23">
      <w:pPr>
        <w:jc w:val="center"/>
        <w:rPr>
          <w:rFonts w:ascii="Verdana" w:hAnsi="Verdana" w:cs="Arial"/>
          <w:b/>
          <w:sz w:val="18"/>
          <w:szCs w:val="16"/>
          <w:lang w:val="es-BO"/>
        </w:rPr>
      </w:pPr>
    </w:p>
    <w:p w14:paraId="4B91A70B" w14:textId="77777777" w:rsidR="00F01A4A" w:rsidRPr="00AE7FBA" w:rsidRDefault="00F01A4A" w:rsidP="00D70C23">
      <w:pPr>
        <w:jc w:val="center"/>
        <w:rPr>
          <w:rFonts w:ascii="Verdana" w:hAnsi="Verdana" w:cs="Arial"/>
          <w:b/>
          <w:sz w:val="18"/>
          <w:szCs w:val="16"/>
          <w:lang w:val="es-BO"/>
        </w:rPr>
      </w:pPr>
    </w:p>
    <w:p w14:paraId="2BEB69CD" w14:textId="7FC35511" w:rsidR="002C7D12" w:rsidRPr="00AE7FBA" w:rsidRDefault="00BF37D4" w:rsidP="00D70C23">
      <w:pPr>
        <w:jc w:val="center"/>
        <w:rPr>
          <w:rFonts w:ascii="Verdana" w:hAnsi="Verdana" w:cs="Arial"/>
          <w:b/>
          <w:sz w:val="18"/>
          <w:szCs w:val="16"/>
          <w:lang w:val="es-BO"/>
        </w:rPr>
      </w:pPr>
      <w:r w:rsidRPr="00AE7FBA">
        <w:rPr>
          <w:rFonts w:ascii="Verdana" w:hAnsi="Verdana" w:cs="Arial"/>
          <w:b/>
          <w:sz w:val="18"/>
          <w:szCs w:val="16"/>
          <w:lang w:val="es-BO"/>
        </w:rPr>
        <w:lastRenderedPageBreak/>
        <w:t xml:space="preserve">FORMULARIO </w:t>
      </w:r>
      <w:r w:rsidR="002C7D12" w:rsidRPr="00AE7FBA">
        <w:rPr>
          <w:rFonts w:ascii="Verdana" w:hAnsi="Verdana" w:cs="Arial"/>
          <w:b/>
          <w:sz w:val="18"/>
          <w:szCs w:val="16"/>
          <w:lang w:val="es-BO"/>
        </w:rPr>
        <w:t>1</w:t>
      </w:r>
    </w:p>
    <w:p w14:paraId="0146B7C4" w14:textId="77777777" w:rsidR="002C7D12" w:rsidRPr="00AE7FBA" w:rsidRDefault="002C7D12" w:rsidP="001E2FC0">
      <w:pPr>
        <w:jc w:val="center"/>
        <w:rPr>
          <w:rFonts w:ascii="Verdana" w:hAnsi="Verdana" w:cs="Arial"/>
          <w:b/>
          <w:sz w:val="18"/>
          <w:szCs w:val="16"/>
          <w:lang w:val="es-BO"/>
        </w:rPr>
      </w:pPr>
      <w:r w:rsidRPr="00AE7FBA">
        <w:rPr>
          <w:rFonts w:ascii="Verdana" w:hAnsi="Verdana" w:cs="Arial"/>
          <w:b/>
          <w:sz w:val="18"/>
          <w:szCs w:val="16"/>
          <w:lang w:val="es-BO"/>
        </w:rPr>
        <w:t xml:space="preserve">PRESENTACIÓN DE PROPUESTA </w:t>
      </w:r>
    </w:p>
    <w:p w14:paraId="110488F6" w14:textId="6E46DD30" w:rsidR="002C7D12" w:rsidRPr="00AE7FBA" w:rsidRDefault="002C7D12" w:rsidP="001E2FC0">
      <w:pPr>
        <w:jc w:val="center"/>
        <w:rPr>
          <w:rFonts w:ascii="Verdana" w:hAnsi="Verdana" w:cs="Arial"/>
          <w:b/>
          <w:sz w:val="18"/>
          <w:szCs w:val="16"/>
          <w:lang w:val="es-BO"/>
        </w:rPr>
      </w:pPr>
      <w:r w:rsidRPr="00AE7FBA">
        <w:rPr>
          <w:rFonts w:ascii="Verdana" w:hAnsi="Verdana" w:cs="Arial"/>
          <w:b/>
          <w:sz w:val="18"/>
          <w:szCs w:val="16"/>
          <w:lang w:val="es-BO"/>
        </w:rPr>
        <w:t>(Para Empresas)</w:t>
      </w:r>
    </w:p>
    <w:p w14:paraId="76070607" w14:textId="77777777" w:rsidR="00187285" w:rsidRPr="00AE7FB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AE7FB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AE7FBA" w:rsidRDefault="00187285" w:rsidP="00201A1D">
            <w:pPr>
              <w:pStyle w:val="Prrafodelista"/>
              <w:numPr>
                <w:ilvl w:val="0"/>
                <w:numId w:val="19"/>
              </w:numPr>
              <w:ind w:left="299" w:hanging="283"/>
              <w:rPr>
                <w:rFonts w:ascii="Arial" w:hAnsi="Arial" w:cs="Arial"/>
                <w:b/>
                <w:bCs/>
                <w:sz w:val="16"/>
                <w:szCs w:val="16"/>
                <w:lang w:val="es-BO"/>
              </w:rPr>
            </w:pPr>
            <w:r w:rsidRPr="00AE7FBA">
              <w:rPr>
                <w:rFonts w:ascii="Arial" w:hAnsi="Arial" w:cs="Arial"/>
                <w:b/>
                <w:bCs/>
                <w:sz w:val="16"/>
                <w:szCs w:val="16"/>
                <w:lang w:val="es-BO"/>
              </w:rPr>
              <w:t>DATOS DEL OBJETO DE LA CONTRATACIÓN</w:t>
            </w:r>
          </w:p>
        </w:tc>
      </w:tr>
      <w:tr w:rsidR="00E309D9" w:rsidRPr="00AE7FB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AE7FBA" w:rsidRDefault="00E309D9" w:rsidP="001E2FC0">
            <w:pPr>
              <w:rPr>
                <w:sz w:val="8"/>
                <w:szCs w:val="16"/>
                <w:lang w:val="es-BO"/>
              </w:rPr>
            </w:pPr>
            <w:r w:rsidRPr="00AE7FBA">
              <w:rPr>
                <w:rFonts w:ascii="Calibri" w:hAnsi="Calibri" w:cs="Calibri"/>
                <w:sz w:val="8"/>
                <w:szCs w:val="16"/>
                <w:lang w:val="es-BO"/>
              </w:rPr>
              <w:t> </w:t>
            </w:r>
            <w:r w:rsidRPr="00AE7FBA">
              <w:rPr>
                <w:sz w:val="8"/>
                <w:szCs w:val="16"/>
                <w:lang w:val="es-BO"/>
              </w:rPr>
              <w:t> </w:t>
            </w:r>
          </w:p>
        </w:tc>
      </w:tr>
      <w:tr w:rsidR="00306086" w:rsidRPr="00AE7FB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AE7FBA" w:rsidRDefault="00306086" w:rsidP="001E2FC0">
            <w:pPr>
              <w:rPr>
                <w:sz w:val="8"/>
                <w:szCs w:val="16"/>
                <w:lang w:val="es-BO"/>
              </w:rPr>
            </w:pPr>
            <w:r w:rsidRPr="00AE7FB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AE7FBA" w:rsidRDefault="00306086" w:rsidP="001E2FC0">
            <w:pPr>
              <w:rPr>
                <w:sz w:val="8"/>
                <w:szCs w:val="16"/>
                <w:lang w:val="es-BO"/>
              </w:rPr>
            </w:pPr>
            <w:r w:rsidRPr="00AE7FBA">
              <w:rPr>
                <w:sz w:val="8"/>
                <w:szCs w:val="16"/>
                <w:lang w:val="es-BO"/>
              </w:rPr>
              <w:t> </w:t>
            </w:r>
          </w:p>
        </w:tc>
      </w:tr>
      <w:tr w:rsidR="00187285" w:rsidRPr="00AE7FB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AE7FBA" w:rsidRDefault="00187285" w:rsidP="001E2FC0">
            <w:pPr>
              <w:jc w:val="center"/>
              <w:rPr>
                <w:rFonts w:ascii="Arial" w:hAnsi="Arial" w:cs="Arial"/>
                <w:b/>
                <w:bCs/>
                <w:sz w:val="16"/>
                <w:szCs w:val="16"/>
                <w:lang w:val="es-BO"/>
              </w:rPr>
            </w:pPr>
            <w:r w:rsidRPr="00AE7FB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AE7FBA" w:rsidRDefault="00187285" w:rsidP="001E2FC0">
            <w:pPr>
              <w:jc w:val="center"/>
              <w:rPr>
                <w:rFonts w:ascii="Arial" w:hAnsi="Arial" w:cs="Arial"/>
                <w:b/>
                <w:bCs/>
                <w:sz w:val="16"/>
                <w:szCs w:val="16"/>
                <w:lang w:val="es-BO"/>
              </w:rPr>
            </w:pPr>
            <w:r w:rsidRPr="00AE7FB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AE7FBA" w:rsidRDefault="00187285" w:rsidP="001E2FC0">
            <w:pPr>
              <w:rPr>
                <w:rFonts w:ascii="Arial" w:hAnsi="Arial" w:cs="Arial"/>
                <w:b/>
                <w:bCs/>
                <w:sz w:val="16"/>
                <w:szCs w:val="16"/>
                <w:lang w:val="es-BO"/>
              </w:rPr>
            </w:pPr>
            <w:r w:rsidRPr="00AE7FBA">
              <w:rPr>
                <w:rFonts w:ascii="Arial" w:hAnsi="Arial" w:cs="Arial"/>
                <w:b/>
                <w:bCs/>
                <w:sz w:val="16"/>
                <w:szCs w:val="16"/>
                <w:lang w:val="es-BO"/>
              </w:rPr>
              <w:t> </w:t>
            </w:r>
          </w:p>
        </w:tc>
      </w:tr>
      <w:tr w:rsidR="00306086" w:rsidRPr="00AE7FB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AE7FBA" w:rsidRDefault="00306086" w:rsidP="001E2FC0">
            <w:pPr>
              <w:rPr>
                <w:rFonts w:ascii="Arial" w:hAnsi="Arial" w:cs="Arial"/>
                <w:sz w:val="8"/>
                <w:szCs w:val="16"/>
                <w:lang w:val="es-BO"/>
              </w:rPr>
            </w:pPr>
          </w:p>
        </w:tc>
      </w:tr>
      <w:tr w:rsidR="00306086" w:rsidRPr="00AE7FB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AE7FBA" w:rsidRDefault="00306086" w:rsidP="00201A1D">
            <w:pPr>
              <w:pStyle w:val="Prrafodelista"/>
              <w:numPr>
                <w:ilvl w:val="0"/>
                <w:numId w:val="19"/>
              </w:numPr>
              <w:ind w:left="299" w:hanging="283"/>
              <w:rPr>
                <w:rFonts w:ascii="Arial" w:hAnsi="Arial" w:cs="Arial"/>
                <w:b/>
                <w:bCs/>
                <w:sz w:val="16"/>
                <w:szCs w:val="16"/>
                <w:lang w:val="es-BO"/>
              </w:rPr>
            </w:pPr>
            <w:r w:rsidRPr="00AE7FBA">
              <w:rPr>
                <w:rFonts w:ascii="Arial" w:hAnsi="Arial" w:cs="Arial"/>
                <w:b/>
                <w:bCs/>
                <w:sz w:val="16"/>
                <w:szCs w:val="16"/>
                <w:lang w:val="es-BO"/>
              </w:rPr>
              <w:t>MONTO Y PLAZO DE VALIDEZ DE LA PROPUESTA</w:t>
            </w:r>
            <w:r w:rsidR="00184A07" w:rsidRPr="00AE7FBA">
              <w:rPr>
                <w:rFonts w:ascii="Arial" w:hAnsi="Arial" w:cs="Arial"/>
                <w:b/>
                <w:bCs/>
                <w:sz w:val="16"/>
                <w:szCs w:val="16"/>
                <w:lang w:val="es-BO"/>
              </w:rPr>
              <w:t xml:space="preserve"> (EN DÍAS CALENDARIO)</w:t>
            </w:r>
            <w:r w:rsidRPr="00AE7FBA">
              <w:rPr>
                <w:rFonts w:ascii="Arial" w:hAnsi="Arial" w:cs="Arial"/>
                <w:b/>
                <w:bCs/>
                <w:sz w:val="16"/>
                <w:szCs w:val="16"/>
                <w:lang w:val="es-BO"/>
              </w:rPr>
              <w:t xml:space="preserve"> </w:t>
            </w:r>
          </w:p>
        </w:tc>
      </w:tr>
      <w:tr w:rsidR="00306086" w:rsidRPr="00AE7FB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AE7FBA" w:rsidRDefault="00306086" w:rsidP="001E2FC0">
            <w:pPr>
              <w:rPr>
                <w:rFonts w:ascii="Arial" w:hAnsi="Arial" w:cs="Arial"/>
                <w:sz w:val="8"/>
                <w:szCs w:val="16"/>
                <w:lang w:val="es-BO"/>
              </w:rPr>
            </w:pPr>
          </w:p>
        </w:tc>
      </w:tr>
      <w:tr w:rsidR="0098652E" w:rsidRPr="00AE7FB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AE7FB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AE7FBA" w:rsidRDefault="0098652E" w:rsidP="001E2FC0">
            <w:pPr>
              <w:jc w:val="both"/>
              <w:rPr>
                <w:rFonts w:ascii="Arial" w:hAnsi="Arial" w:cs="Arial"/>
                <w:b/>
                <w:i/>
                <w:sz w:val="16"/>
                <w:szCs w:val="16"/>
                <w:lang w:val="es-BO"/>
              </w:rPr>
            </w:pPr>
            <w:r w:rsidRPr="00AE7FBA">
              <w:rPr>
                <w:rFonts w:ascii="Arial" w:hAnsi="Arial" w:cs="Arial"/>
                <w:b/>
                <w:i/>
                <w:sz w:val="16"/>
                <w:szCs w:val="16"/>
                <w:lang w:val="es-BO"/>
              </w:rPr>
              <w:t>(El proponente debe registrar el monto total que ofrece por la provisión de los bienes</w:t>
            </w:r>
            <w:r w:rsidR="00B60D86" w:rsidRPr="00AE7FBA">
              <w:rPr>
                <w:rFonts w:ascii="Arial" w:hAnsi="Arial" w:cs="Arial"/>
                <w:b/>
                <w:i/>
                <w:sz w:val="16"/>
                <w:szCs w:val="16"/>
                <w:lang w:val="es-BO"/>
              </w:rPr>
              <w:t xml:space="preserve"> </w:t>
            </w:r>
            <w:r w:rsidR="00D52F12" w:rsidRPr="00AE7FBA">
              <w:rPr>
                <w:rFonts w:ascii="Arial" w:hAnsi="Arial" w:cs="Arial"/>
                <w:b/>
                <w:i/>
                <w:sz w:val="16"/>
                <w:szCs w:val="16"/>
                <w:lang w:val="es-BO"/>
              </w:rPr>
              <w:t>y el plazo de validez</w:t>
            </w:r>
            <w:r w:rsidR="00B60D86" w:rsidRPr="00AE7FBA">
              <w:rPr>
                <w:rFonts w:ascii="Arial" w:hAnsi="Arial" w:cs="Arial"/>
                <w:b/>
                <w:i/>
                <w:sz w:val="16"/>
                <w:szCs w:val="16"/>
                <w:lang w:val="es-BO"/>
              </w:rPr>
              <w:t xml:space="preserve"> de la propuesta</w:t>
            </w:r>
            <w:r w:rsidRPr="00AE7FBA">
              <w:rPr>
                <w:rFonts w:ascii="Arial" w:hAnsi="Arial" w:cs="Arial"/>
                <w:b/>
                <w:i/>
                <w:sz w:val="16"/>
                <w:szCs w:val="16"/>
                <w:lang w:val="es-BO"/>
              </w:rPr>
              <w:t>)</w:t>
            </w:r>
          </w:p>
          <w:p w14:paraId="05FD2EA6" w14:textId="2B76B8E4" w:rsidR="00B60D86" w:rsidRPr="00AE7FBA" w:rsidRDefault="0098652E" w:rsidP="001E2FC0">
            <w:pPr>
              <w:jc w:val="both"/>
              <w:rPr>
                <w:rFonts w:ascii="Arial" w:hAnsi="Arial" w:cs="Arial"/>
                <w:b/>
                <w:i/>
                <w:sz w:val="16"/>
                <w:szCs w:val="16"/>
                <w:lang w:val="es-BO"/>
              </w:rPr>
            </w:pPr>
            <w:r w:rsidRPr="00AE7FBA">
              <w:rPr>
                <w:rFonts w:ascii="Arial" w:hAnsi="Arial" w:cs="Arial"/>
                <w:b/>
                <w:i/>
                <w:sz w:val="16"/>
                <w:szCs w:val="16"/>
                <w:lang w:val="es-BO"/>
              </w:rPr>
              <w:t>(Para procesos por Ítems o Lotes, se debe detallar los precios de cada Ítem o Lote al que se presente el proponente</w:t>
            </w:r>
            <w:r w:rsidR="00B60D86" w:rsidRPr="00AE7FBA">
              <w:rPr>
                <w:rFonts w:ascii="Arial" w:hAnsi="Arial" w:cs="Arial"/>
                <w:b/>
                <w:i/>
                <w:sz w:val="16"/>
                <w:szCs w:val="16"/>
                <w:lang w:val="es-BO"/>
              </w:rPr>
              <w:t xml:space="preserve"> </w:t>
            </w:r>
            <w:r w:rsidR="00D52F12" w:rsidRPr="00AE7FBA">
              <w:rPr>
                <w:rFonts w:ascii="Arial" w:hAnsi="Arial" w:cs="Arial"/>
                <w:b/>
                <w:i/>
                <w:sz w:val="16"/>
                <w:szCs w:val="16"/>
                <w:lang w:val="es-BO"/>
              </w:rPr>
              <w:t>y el plazo de validez</w:t>
            </w:r>
            <w:r w:rsidR="00B60D86" w:rsidRPr="00AE7FBA">
              <w:rPr>
                <w:rFonts w:ascii="Arial" w:hAnsi="Arial" w:cs="Arial"/>
                <w:b/>
                <w:i/>
                <w:sz w:val="16"/>
                <w:szCs w:val="16"/>
                <w:lang w:val="es-BO"/>
              </w:rPr>
              <w:t xml:space="preserve"> de la propuesta</w:t>
            </w:r>
            <w:r w:rsidRPr="00AE7FB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AE7FBA" w:rsidRDefault="0098652E" w:rsidP="001E2FC0">
            <w:pPr>
              <w:rPr>
                <w:rFonts w:ascii="Arial" w:hAnsi="Arial" w:cs="Arial"/>
                <w:sz w:val="16"/>
                <w:szCs w:val="16"/>
                <w:lang w:val="es-BO"/>
              </w:rPr>
            </w:pPr>
          </w:p>
        </w:tc>
      </w:tr>
      <w:tr w:rsidR="0098652E" w:rsidRPr="00AE7FB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AE7FB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AE7FB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AE7FBA" w:rsidRDefault="0098652E" w:rsidP="001E2FC0">
            <w:pPr>
              <w:rPr>
                <w:rFonts w:ascii="Arial" w:hAnsi="Arial" w:cs="Arial"/>
                <w:sz w:val="16"/>
                <w:szCs w:val="16"/>
                <w:lang w:val="es-BO"/>
              </w:rPr>
            </w:pPr>
          </w:p>
        </w:tc>
      </w:tr>
      <w:tr w:rsidR="00306086" w:rsidRPr="00AE7FB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AE7FBA" w:rsidRDefault="00306086" w:rsidP="001E2FC0">
            <w:pPr>
              <w:rPr>
                <w:rFonts w:ascii="Arial" w:hAnsi="Arial" w:cs="Arial"/>
                <w:sz w:val="16"/>
                <w:szCs w:val="16"/>
                <w:lang w:val="es-BO"/>
              </w:rPr>
            </w:pPr>
          </w:p>
        </w:tc>
      </w:tr>
      <w:tr w:rsidR="0060589A" w:rsidRPr="00AE7FB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AE7FB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AE7FBA" w:rsidRDefault="0060589A" w:rsidP="0060589A">
            <w:pPr>
              <w:jc w:val="center"/>
              <w:rPr>
                <w:rFonts w:ascii="Arial" w:hAnsi="Arial" w:cs="Arial"/>
                <w:sz w:val="16"/>
                <w:szCs w:val="16"/>
                <w:lang w:val="es-BO"/>
              </w:rPr>
            </w:pPr>
            <w:r w:rsidRPr="00AE7FB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AE7FB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AE7FBA" w:rsidRDefault="0060589A" w:rsidP="0060589A">
            <w:pPr>
              <w:jc w:val="center"/>
              <w:rPr>
                <w:rFonts w:ascii="Arial" w:hAnsi="Arial" w:cs="Arial"/>
                <w:sz w:val="16"/>
                <w:szCs w:val="16"/>
                <w:lang w:val="es-BO"/>
              </w:rPr>
            </w:pPr>
            <w:r w:rsidRPr="00AE7FBA">
              <w:rPr>
                <w:rFonts w:ascii="Arial" w:hAnsi="Arial" w:cs="Arial"/>
                <w:b/>
                <w:bCs/>
                <w:sz w:val="16"/>
                <w:szCs w:val="16"/>
                <w:lang w:val="es-BO"/>
              </w:rPr>
              <w:t>MONTO NUMERAL (USD)</w:t>
            </w:r>
          </w:p>
        </w:tc>
        <w:tc>
          <w:tcPr>
            <w:tcW w:w="240" w:type="dxa"/>
            <w:tcBorders>
              <w:left w:val="single" w:sz="8" w:space="0" w:color="auto"/>
              <w:right w:val="single" w:sz="8" w:space="0" w:color="auto"/>
            </w:tcBorders>
            <w:shd w:val="clear" w:color="auto" w:fill="FFFFFF"/>
            <w:vAlign w:val="center"/>
          </w:tcPr>
          <w:p w14:paraId="3B85C2F2" w14:textId="77777777" w:rsidR="0060589A" w:rsidRPr="00AE7FB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AE7FBA" w:rsidRDefault="0060589A" w:rsidP="0060589A">
            <w:pPr>
              <w:jc w:val="center"/>
              <w:rPr>
                <w:rFonts w:ascii="Arial" w:hAnsi="Arial" w:cs="Arial"/>
                <w:sz w:val="16"/>
                <w:szCs w:val="16"/>
                <w:lang w:val="es-BO"/>
              </w:rPr>
            </w:pPr>
            <w:r w:rsidRPr="00AE7FB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AE7FB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AE7FBA" w:rsidRDefault="0060589A" w:rsidP="0060589A">
            <w:pPr>
              <w:jc w:val="center"/>
              <w:rPr>
                <w:rFonts w:ascii="Arial" w:hAnsi="Arial" w:cs="Arial"/>
                <w:b/>
                <w:bCs/>
                <w:sz w:val="16"/>
                <w:szCs w:val="16"/>
                <w:lang w:val="es-BO"/>
              </w:rPr>
            </w:pPr>
            <w:r w:rsidRPr="00AE7FBA">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AE7FBA" w:rsidRDefault="0060589A" w:rsidP="0060589A">
            <w:pPr>
              <w:jc w:val="center"/>
              <w:rPr>
                <w:rFonts w:ascii="Arial" w:hAnsi="Arial" w:cs="Arial"/>
                <w:sz w:val="16"/>
                <w:szCs w:val="16"/>
                <w:lang w:val="es-BO"/>
              </w:rPr>
            </w:pPr>
          </w:p>
        </w:tc>
      </w:tr>
      <w:tr w:rsidR="0060589A" w:rsidRPr="00AE7FB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AE7FB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AE7FB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AE7FB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AE7FB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AE7FB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AE7FB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AE7FB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AE7FB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AE7FBA" w:rsidRDefault="0060589A" w:rsidP="0060589A">
            <w:pPr>
              <w:jc w:val="center"/>
              <w:rPr>
                <w:rFonts w:ascii="Arial" w:hAnsi="Arial" w:cs="Arial"/>
                <w:sz w:val="16"/>
                <w:szCs w:val="16"/>
                <w:lang w:val="es-BO"/>
              </w:rPr>
            </w:pPr>
          </w:p>
        </w:tc>
      </w:tr>
      <w:tr w:rsidR="0060589A" w:rsidRPr="00AE7FB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AE7FB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AE7FB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AE7FB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AE7FB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AE7FB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AE7FB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AE7FB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AE7FB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AE7FBA" w:rsidRDefault="0060589A" w:rsidP="0060589A">
            <w:pPr>
              <w:jc w:val="center"/>
              <w:rPr>
                <w:rFonts w:ascii="Arial" w:hAnsi="Arial" w:cs="Arial"/>
                <w:sz w:val="16"/>
                <w:szCs w:val="16"/>
                <w:lang w:val="es-BO"/>
              </w:rPr>
            </w:pPr>
          </w:p>
        </w:tc>
      </w:tr>
      <w:tr w:rsidR="0060589A" w:rsidRPr="00AE7FB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AE7FB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AE7FB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AE7FB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AE7FB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AE7FB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AE7FB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AE7FB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AE7FB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AE7FBA" w:rsidRDefault="0060589A" w:rsidP="0060589A">
            <w:pPr>
              <w:jc w:val="center"/>
              <w:rPr>
                <w:rFonts w:ascii="Arial" w:hAnsi="Arial" w:cs="Arial"/>
                <w:sz w:val="16"/>
                <w:szCs w:val="16"/>
                <w:lang w:val="es-BO"/>
              </w:rPr>
            </w:pPr>
          </w:p>
        </w:tc>
      </w:tr>
      <w:tr w:rsidR="00306086" w:rsidRPr="00AE7FB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AE7FBA" w:rsidRDefault="00306086" w:rsidP="001E2FC0">
            <w:pPr>
              <w:jc w:val="both"/>
              <w:rPr>
                <w:b/>
                <w:strike/>
                <w:sz w:val="14"/>
                <w:szCs w:val="16"/>
                <w:lang w:val="es-BO"/>
              </w:rPr>
            </w:pPr>
          </w:p>
        </w:tc>
      </w:tr>
    </w:tbl>
    <w:p w14:paraId="7FADEA4C" w14:textId="77777777" w:rsidR="00AF5E77" w:rsidRPr="00AE7FBA" w:rsidRDefault="00AF5E77" w:rsidP="001E2FC0">
      <w:pPr>
        <w:jc w:val="both"/>
        <w:rPr>
          <w:rFonts w:ascii="Verdana" w:hAnsi="Verdana" w:cs="Arial"/>
          <w:sz w:val="18"/>
          <w:szCs w:val="18"/>
          <w:lang w:val="es-BO"/>
        </w:rPr>
      </w:pPr>
    </w:p>
    <w:p w14:paraId="70AC51FF" w14:textId="71A737BE" w:rsidR="007B3F6F" w:rsidRPr="00AE7FBA" w:rsidRDefault="007B3F6F" w:rsidP="001E2FC0">
      <w:pPr>
        <w:jc w:val="both"/>
        <w:rPr>
          <w:rFonts w:ascii="Verdana" w:hAnsi="Verdana" w:cs="Arial"/>
          <w:sz w:val="18"/>
          <w:szCs w:val="18"/>
          <w:lang w:val="es-BO"/>
        </w:rPr>
      </w:pPr>
      <w:r w:rsidRPr="00AE7FBA">
        <w:rPr>
          <w:rFonts w:ascii="Verdana" w:hAnsi="Verdana" w:cs="Arial"/>
          <w:sz w:val="18"/>
          <w:szCs w:val="18"/>
          <w:lang w:val="es-BO"/>
        </w:rPr>
        <w:t xml:space="preserve">A nombre de </w:t>
      </w:r>
      <w:r w:rsidRPr="00AE7FBA">
        <w:rPr>
          <w:rFonts w:ascii="Verdana" w:hAnsi="Verdana" w:cs="Arial"/>
          <w:b/>
          <w:sz w:val="18"/>
          <w:szCs w:val="18"/>
          <w:lang w:val="es-BO"/>
        </w:rPr>
        <w:t>(</w:t>
      </w:r>
      <w:r w:rsidRPr="00AE7FBA">
        <w:rPr>
          <w:rFonts w:ascii="Verdana" w:hAnsi="Verdana" w:cs="Arial"/>
          <w:b/>
          <w:i/>
          <w:sz w:val="18"/>
          <w:szCs w:val="18"/>
          <w:lang w:val="es-BO"/>
        </w:rPr>
        <w:t xml:space="preserve">Nombre del proponente) </w:t>
      </w:r>
      <w:r w:rsidRPr="00AE7FBA">
        <w:rPr>
          <w:rFonts w:ascii="Verdana" w:hAnsi="Verdana" w:cs="Arial"/>
          <w:sz w:val="18"/>
          <w:szCs w:val="18"/>
          <w:lang w:val="es-BO"/>
        </w:rPr>
        <w:t xml:space="preserve">a la cual represento, remito la presente propuesta, declarando expresamente mi conformidad y compromiso de cumplimiento, conforme con los siguientes </w:t>
      </w:r>
      <w:r w:rsidR="004C0E5A" w:rsidRPr="00AE7FBA">
        <w:rPr>
          <w:rFonts w:ascii="Verdana" w:hAnsi="Verdana" w:cs="Arial"/>
          <w:sz w:val="18"/>
          <w:szCs w:val="18"/>
          <w:lang w:val="es-BO"/>
        </w:rPr>
        <w:t>numerales</w:t>
      </w:r>
      <w:r w:rsidRPr="00AE7FBA">
        <w:rPr>
          <w:rFonts w:ascii="Verdana" w:hAnsi="Verdana" w:cs="Arial"/>
          <w:sz w:val="18"/>
          <w:szCs w:val="18"/>
          <w:lang w:val="es-BO"/>
        </w:rPr>
        <w:t>:</w:t>
      </w:r>
    </w:p>
    <w:p w14:paraId="1DD292C2" w14:textId="77777777" w:rsidR="007B3F6F" w:rsidRPr="00AE7FBA" w:rsidRDefault="007B3F6F" w:rsidP="001E2FC0">
      <w:pPr>
        <w:rPr>
          <w:lang w:val="es-BO"/>
        </w:rPr>
      </w:pPr>
    </w:p>
    <w:p w14:paraId="3254DE57" w14:textId="77777777" w:rsidR="002C7D12" w:rsidRPr="00AE7FBA" w:rsidRDefault="002C7D12" w:rsidP="001E2FC0">
      <w:pPr>
        <w:suppressAutoHyphens/>
        <w:jc w:val="both"/>
        <w:rPr>
          <w:rFonts w:ascii="Verdana" w:hAnsi="Verdana" w:cs="Arial"/>
          <w:b/>
          <w:sz w:val="18"/>
          <w:szCs w:val="18"/>
          <w:lang w:val="es-BO"/>
        </w:rPr>
      </w:pPr>
      <w:r w:rsidRPr="00AE7FBA">
        <w:rPr>
          <w:rFonts w:ascii="Verdana" w:hAnsi="Verdana" w:cs="Arial"/>
          <w:b/>
          <w:sz w:val="18"/>
          <w:szCs w:val="18"/>
          <w:lang w:val="es-BO"/>
        </w:rPr>
        <w:t>I.- De las Condiciones del Proceso</w:t>
      </w:r>
    </w:p>
    <w:p w14:paraId="7CE27C7A" w14:textId="77777777" w:rsidR="002C7D12" w:rsidRPr="00AE7FBA" w:rsidRDefault="002C7D12" w:rsidP="001E2FC0">
      <w:pPr>
        <w:suppressAutoHyphens/>
        <w:ind w:left="360"/>
        <w:jc w:val="both"/>
        <w:rPr>
          <w:rFonts w:ascii="Verdana" w:hAnsi="Verdana" w:cs="Arial"/>
          <w:b/>
          <w:sz w:val="18"/>
          <w:szCs w:val="18"/>
          <w:lang w:val="es-BO"/>
        </w:rPr>
      </w:pPr>
    </w:p>
    <w:p w14:paraId="0184779C" w14:textId="77777777"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no tener conflicto de intereses para el presente proceso de contratación.</w:t>
      </w:r>
    </w:p>
    <w:p w14:paraId="1A079F34" w14:textId="71327AD0"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que, como proponente, no me encuentro en las causales de impe</w:t>
      </w:r>
      <w:r w:rsidR="00506E81" w:rsidRPr="00AE7FBA">
        <w:rPr>
          <w:rFonts w:ascii="Verdana" w:hAnsi="Verdana" w:cs="Arial"/>
          <w:sz w:val="18"/>
          <w:szCs w:val="18"/>
        </w:rPr>
        <w:t>dimento, establecidas en el DBC;</w:t>
      </w:r>
    </w:p>
    <w:p w14:paraId="31733F7F" w14:textId="77777777"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conocer que la forma de adjudicación será por ítems, manifestando mi conformidad a esta modalidad.</w:t>
      </w:r>
    </w:p>
    <w:p w14:paraId="2D57A80E" w14:textId="31966E9D"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mi conformidad a la forma de evaluación, que será considerando:</w:t>
      </w:r>
      <w:r w:rsidR="00506E81" w:rsidRPr="00AE7FBA">
        <w:rPr>
          <w:rFonts w:ascii="Verdana" w:hAnsi="Verdana" w:cs="Arial"/>
          <w:sz w:val="18"/>
          <w:szCs w:val="18"/>
        </w:rPr>
        <w:t xml:space="preserve"> Calidad, P</w:t>
      </w:r>
      <w:r w:rsidRPr="00AE7FBA">
        <w:rPr>
          <w:rFonts w:ascii="Verdana" w:hAnsi="Verdana" w:cs="Arial"/>
          <w:sz w:val="18"/>
          <w:szCs w:val="18"/>
        </w:rPr>
        <w:t>ropuesta Técnica y Costo.</w:t>
      </w:r>
    </w:p>
    <w:p w14:paraId="16D6EE6A" w14:textId="78749DA0"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sidRPr="00AE7FBA">
        <w:rPr>
          <w:rFonts w:ascii="Verdana" w:hAnsi="Verdana" w:cs="Arial"/>
          <w:sz w:val="18"/>
          <w:szCs w:val="18"/>
        </w:rPr>
        <w:t xml:space="preserve">                                                                               </w:t>
      </w:r>
      <w:r w:rsidR="00F60438" w:rsidRPr="00AE7FBA">
        <w:rPr>
          <w:rFonts w:ascii="Verdana" w:hAnsi="Verdana" w:cs="Arial"/>
          <w:sz w:val="18"/>
          <w:szCs w:val="18"/>
        </w:rPr>
        <w:t xml:space="preserve">       </w:t>
      </w:r>
    </w:p>
    <w:p w14:paraId="4E851D5E" w14:textId="3FB8C717"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w:t>
      </w:r>
      <w:r w:rsidR="00CD2567" w:rsidRPr="00AE7FBA">
        <w:rPr>
          <w:rFonts w:ascii="Verdana" w:hAnsi="Verdana" w:cs="Arial"/>
          <w:sz w:val="18"/>
          <w:szCs w:val="18"/>
        </w:rPr>
        <w:t xml:space="preserve">eclaro respetar el desempeño del personal </w:t>
      </w:r>
      <w:r w:rsidRPr="00AE7FB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36B86FE8"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la veracidad de toda la información proporcionada y autorizo mediante la presente, para que</w:t>
      </w:r>
      <w:r w:rsidR="00431EB5" w:rsidRPr="00AE7FBA">
        <w:rPr>
          <w:rFonts w:ascii="Verdana" w:hAnsi="Verdana" w:cs="Arial"/>
          <w:sz w:val="18"/>
          <w:szCs w:val="18"/>
        </w:rPr>
        <w:t>,</w:t>
      </w:r>
      <w:r w:rsidR="00E06D62" w:rsidRPr="00AE7FBA">
        <w:rPr>
          <w:rFonts w:ascii="Verdana" w:hAnsi="Verdana" w:cs="Arial"/>
          <w:sz w:val="18"/>
          <w:szCs w:val="18"/>
        </w:rPr>
        <w:t xml:space="preserve"> </w:t>
      </w:r>
      <w:r w:rsidRPr="00AE7FBA">
        <w:rPr>
          <w:rFonts w:ascii="Verdana" w:hAnsi="Verdana" w:cs="Arial"/>
          <w:sz w:val="18"/>
          <w:szCs w:val="18"/>
        </w:rPr>
        <w:t>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AE7FBA" w:rsidRDefault="00410878"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 xml:space="preserve">Me comprometo a denunciar por escrito, ante la MAE de la entidad convocante, cualquier tipo de presión o intento de extorsión de parte </w:t>
      </w:r>
      <w:r w:rsidR="00CD2567" w:rsidRPr="00AE7FBA">
        <w:rPr>
          <w:rFonts w:ascii="Verdana" w:hAnsi="Verdana" w:cs="Arial"/>
          <w:sz w:val="18"/>
          <w:szCs w:val="18"/>
        </w:rPr>
        <w:t>del personal</w:t>
      </w:r>
      <w:r w:rsidRPr="00AE7FBA">
        <w:rPr>
          <w:rFonts w:ascii="Verdana" w:hAnsi="Verdana" w:cs="Arial"/>
          <w:sz w:val="18"/>
          <w:szCs w:val="18"/>
        </w:rPr>
        <w:t xml:space="preserve"> de la entidad convocante o de otras personas, para que se asuman las acciones legales y administrativas correspondientes.</w:t>
      </w:r>
    </w:p>
    <w:p w14:paraId="681804DC" w14:textId="47701902" w:rsidR="002960F3" w:rsidRPr="00AE7FBA" w:rsidRDefault="002960F3" w:rsidP="001E2FC0">
      <w:pPr>
        <w:numPr>
          <w:ilvl w:val="0"/>
          <w:numId w:val="2"/>
        </w:numPr>
        <w:tabs>
          <w:tab w:val="clear" w:pos="360"/>
          <w:tab w:val="num" w:pos="567"/>
        </w:tabs>
        <w:ind w:hanging="218"/>
        <w:jc w:val="both"/>
        <w:rPr>
          <w:rFonts w:ascii="Verdana" w:hAnsi="Verdana" w:cs="Arial"/>
          <w:sz w:val="18"/>
          <w:szCs w:val="18"/>
        </w:rPr>
      </w:pPr>
      <w:r w:rsidRPr="00AE7FBA">
        <w:rPr>
          <w:rFonts w:ascii="Verdana" w:hAnsi="Verdana" w:cs="Arial"/>
          <w:sz w:val="18"/>
          <w:szCs w:val="18"/>
        </w:rPr>
        <w:t xml:space="preserve">Declaro que la propuesta de la empresa que represento, tiene una validez </w:t>
      </w:r>
      <w:r w:rsidR="00506E81" w:rsidRPr="00AE7FBA">
        <w:rPr>
          <w:rFonts w:ascii="Verdana" w:hAnsi="Verdana" w:cs="Arial"/>
          <w:sz w:val="18"/>
          <w:szCs w:val="18"/>
        </w:rPr>
        <w:t xml:space="preserve">no menor </w:t>
      </w:r>
      <w:r w:rsidRPr="00AE7FBA">
        <w:rPr>
          <w:rFonts w:ascii="Verdana" w:hAnsi="Verdana" w:cs="Arial"/>
          <w:sz w:val="18"/>
          <w:szCs w:val="18"/>
        </w:rPr>
        <w:t>de 90 días calendario a partir de la fecha de apertura de propuestas.</w:t>
      </w:r>
    </w:p>
    <w:p w14:paraId="7DC83758" w14:textId="46D47C3C" w:rsidR="002C7D12" w:rsidRPr="00AE7FBA" w:rsidRDefault="00554C80" w:rsidP="001E2FC0">
      <w:pPr>
        <w:jc w:val="both"/>
        <w:rPr>
          <w:rFonts w:ascii="Verdana" w:hAnsi="Verdana" w:cs="Arial"/>
          <w:b/>
          <w:sz w:val="18"/>
          <w:szCs w:val="18"/>
          <w:lang w:val="es-BO"/>
        </w:rPr>
      </w:pPr>
      <w:r w:rsidRPr="00AE7FBA">
        <w:rPr>
          <w:rFonts w:ascii="Verdana" w:hAnsi="Verdana" w:cs="Arial"/>
          <w:sz w:val="18"/>
          <w:szCs w:val="18"/>
          <w:lang w:val="es-BO"/>
        </w:rPr>
        <w:br w:type="page"/>
      </w:r>
      <w:r w:rsidR="002C7D12" w:rsidRPr="00AE7FBA">
        <w:rPr>
          <w:rFonts w:ascii="Verdana" w:hAnsi="Verdana" w:cs="Arial"/>
          <w:b/>
          <w:sz w:val="18"/>
          <w:szCs w:val="18"/>
          <w:lang w:val="es-BO"/>
        </w:rPr>
        <w:lastRenderedPageBreak/>
        <w:t>II.- De la Presentación de Documentos</w:t>
      </w:r>
    </w:p>
    <w:p w14:paraId="05001E23" w14:textId="77777777" w:rsidR="002C7D12" w:rsidRPr="00AE7FBA" w:rsidRDefault="002C7D12" w:rsidP="001E2FC0">
      <w:pPr>
        <w:jc w:val="both"/>
        <w:rPr>
          <w:rFonts w:ascii="Verdana" w:hAnsi="Verdana" w:cs="Arial"/>
          <w:b/>
          <w:sz w:val="18"/>
          <w:szCs w:val="18"/>
          <w:lang w:val="es-BO"/>
        </w:rPr>
      </w:pPr>
    </w:p>
    <w:p w14:paraId="4ADCAF99" w14:textId="4265C560" w:rsidR="00C655DE" w:rsidRPr="00AE7FBA" w:rsidRDefault="00C655DE" w:rsidP="001E2FC0">
      <w:pPr>
        <w:jc w:val="both"/>
        <w:rPr>
          <w:rFonts w:ascii="Verdana" w:hAnsi="Verdana" w:cs="Arial"/>
          <w:sz w:val="18"/>
          <w:szCs w:val="18"/>
        </w:rPr>
      </w:pPr>
      <w:r w:rsidRPr="00AE7FBA">
        <w:rPr>
          <w:rFonts w:ascii="Verdana" w:hAnsi="Verdana" w:cs="Arial"/>
          <w:sz w:val="18"/>
          <w:szCs w:val="18"/>
        </w:rPr>
        <w:t xml:space="preserve">En caso de ser adjudicado, para la suscripción de contrato, me comprometo a presentar la siguiente documentación en original o fotocopia legalizada, aceptando que el incumplimiento es causal de descalificación de la propuesta. </w:t>
      </w:r>
    </w:p>
    <w:p w14:paraId="0F494EBC" w14:textId="77777777" w:rsidR="00C655DE" w:rsidRPr="00AE7FBA" w:rsidRDefault="00C655DE" w:rsidP="001E2FC0">
      <w:pPr>
        <w:jc w:val="both"/>
        <w:rPr>
          <w:rFonts w:ascii="Verdana" w:hAnsi="Verdana" w:cs="Arial"/>
          <w:sz w:val="18"/>
          <w:szCs w:val="18"/>
        </w:rPr>
      </w:pPr>
    </w:p>
    <w:p w14:paraId="0A5E4716" w14:textId="77777777" w:rsidR="00C655DE" w:rsidRPr="00AE7FBA" w:rsidRDefault="00C655DE" w:rsidP="00201A1D">
      <w:pPr>
        <w:pStyle w:val="Prrafodelista"/>
        <w:numPr>
          <w:ilvl w:val="0"/>
          <w:numId w:val="39"/>
        </w:numPr>
        <w:ind w:left="318" w:hanging="318"/>
        <w:jc w:val="both"/>
        <w:rPr>
          <w:rFonts w:ascii="Verdana" w:hAnsi="Verdana" w:cs="Arial"/>
          <w:sz w:val="18"/>
          <w:szCs w:val="18"/>
        </w:rPr>
      </w:pPr>
      <w:r w:rsidRPr="00AE7FBA">
        <w:rPr>
          <w:rFonts w:ascii="Verdana" w:hAnsi="Verdana" w:cs="Arial"/>
          <w:sz w:val="18"/>
          <w:szCs w:val="18"/>
        </w:rPr>
        <w:t>Certificado del RUPE.</w:t>
      </w:r>
    </w:p>
    <w:p w14:paraId="5DD9C0BA" w14:textId="77777777" w:rsidR="00C655DE" w:rsidRPr="00AE7FBA" w:rsidRDefault="00C655DE" w:rsidP="00201A1D">
      <w:pPr>
        <w:pStyle w:val="Prrafodelista"/>
        <w:numPr>
          <w:ilvl w:val="0"/>
          <w:numId w:val="39"/>
        </w:numPr>
        <w:ind w:left="318" w:hanging="318"/>
        <w:jc w:val="both"/>
        <w:rPr>
          <w:rFonts w:ascii="Verdana" w:hAnsi="Verdana" w:cs="Arial"/>
          <w:sz w:val="18"/>
          <w:szCs w:val="18"/>
        </w:rPr>
      </w:pPr>
      <w:r w:rsidRPr="00AE7FBA">
        <w:rPr>
          <w:rFonts w:ascii="Verdana" w:hAnsi="Verdana" w:cs="Arial"/>
          <w:sz w:val="18"/>
          <w:szCs w:val="18"/>
        </w:rPr>
        <w:t>Documento de Constitución o Creación de la empresa conforme a normativa del país del proponente.</w:t>
      </w:r>
    </w:p>
    <w:p w14:paraId="05C38015" w14:textId="77777777" w:rsidR="00C655DE" w:rsidRPr="00AE7FBA" w:rsidRDefault="00C655DE" w:rsidP="00201A1D">
      <w:pPr>
        <w:pStyle w:val="Prrafodelista"/>
        <w:numPr>
          <w:ilvl w:val="0"/>
          <w:numId w:val="39"/>
        </w:numPr>
        <w:ind w:left="318" w:hanging="318"/>
        <w:jc w:val="both"/>
        <w:rPr>
          <w:rFonts w:ascii="Verdana" w:hAnsi="Verdana" w:cs="Arial"/>
          <w:sz w:val="18"/>
          <w:szCs w:val="18"/>
        </w:rPr>
      </w:pPr>
      <w:r w:rsidRPr="00AE7FBA">
        <w:rPr>
          <w:rFonts w:ascii="Verdana" w:hAnsi="Verdana" w:cs="Arial"/>
          <w:sz w:val="18"/>
          <w:szCs w:val="18"/>
        </w:rPr>
        <w:t>Registro comercial o industrial de la empresa (o equivalente emitido por autoridad competente), conforme normativa del país de origen del proponente.</w:t>
      </w:r>
    </w:p>
    <w:p w14:paraId="10EA55DA" w14:textId="0B164B6B" w:rsidR="00506E81" w:rsidRPr="00AE7FBA" w:rsidRDefault="00506E81" w:rsidP="00201A1D">
      <w:pPr>
        <w:pStyle w:val="Prrafodelista"/>
        <w:numPr>
          <w:ilvl w:val="0"/>
          <w:numId w:val="39"/>
        </w:numPr>
        <w:ind w:left="318" w:hanging="318"/>
        <w:jc w:val="both"/>
        <w:rPr>
          <w:rFonts w:ascii="Verdana" w:hAnsi="Verdana" w:cs="Arial"/>
          <w:sz w:val="18"/>
          <w:szCs w:val="18"/>
        </w:rPr>
      </w:pPr>
      <w:r w:rsidRPr="00AE7FBA">
        <w:rPr>
          <w:rFonts w:ascii="Verdana" w:hAnsi="Verdana"/>
          <w:sz w:val="18"/>
          <w:szCs w:val="18"/>
        </w:rPr>
        <w:t xml:space="preserve">Poder o documento equivalente que acredite </w:t>
      </w:r>
      <w:r w:rsidR="00E06D62" w:rsidRPr="00AE7FBA">
        <w:rPr>
          <w:rFonts w:ascii="Verdana" w:hAnsi="Verdana"/>
          <w:sz w:val="18"/>
          <w:szCs w:val="18"/>
        </w:rPr>
        <w:t>la designación del</w:t>
      </w:r>
      <w:r w:rsidRPr="00AE7FBA">
        <w:rPr>
          <w:rFonts w:ascii="Verdana" w:hAnsi="Verdana"/>
          <w:sz w:val="18"/>
          <w:szCs w:val="18"/>
        </w:rPr>
        <w:t xml:space="preserve"> Representante Legal conforme a normativa del país del proponente, con atribuciones o facultades específicas para presentar propuestas y suscribir contratos</w:t>
      </w:r>
    </w:p>
    <w:p w14:paraId="3815574F" w14:textId="019D76FC" w:rsidR="00C655DE" w:rsidRPr="00AE7FBA" w:rsidRDefault="00C655DE" w:rsidP="00201A1D">
      <w:pPr>
        <w:pStyle w:val="Prrafodelista"/>
        <w:numPr>
          <w:ilvl w:val="0"/>
          <w:numId w:val="39"/>
        </w:numPr>
        <w:ind w:left="318" w:hanging="318"/>
        <w:jc w:val="both"/>
        <w:rPr>
          <w:rFonts w:ascii="Verdana" w:hAnsi="Verdana" w:cs="Arial"/>
          <w:sz w:val="18"/>
          <w:szCs w:val="18"/>
        </w:rPr>
      </w:pPr>
      <w:r w:rsidRPr="00AE7FBA">
        <w:rPr>
          <w:rFonts w:ascii="Verdana" w:hAnsi="Verdana" w:cs="Arial"/>
          <w:sz w:val="18"/>
          <w:szCs w:val="18"/>
        </w:rPr>
        <w:t>Registro de Inscripción de la empresa en la Administración Tributaria del país de origen del proponente.</w:t>
      </w:r>
    </w:p>
    <w:p w14:paraId="4CEB84B2" w14:textId="07E0D44A" w:rsidR="00C655DE" w:rsidRPr="00AE7FBA" w:rsidRDefault="00C655DE" w:rsidP="00201A1D">
      <w:pPr>
        <w:pStyle w:val="Prrafodelista"/>
        <w:numPr>
          <w:ilvl w:val="0"/>
          <w:numId w:val="39"/>
        </w:numPr>
        <w:ind w:left="318" w:hanging="318"/>
        <w:jc w:val="both"/>
        <w:rPr>
          <w:rFonts w:ascii="Verdana" w:hAnsi="Verdana" w:cs="Arial"/>
          <w:sz w:val="18"/>
          <w:szCs w:val="18"/>
        </w:rPr>
      </w:pPr>
      <w:r w:rsidRPr="00AE7FBA">
        <w:rPr>
          <w:rFonts w:ascii="Verdana" w:hAnsi="Verdana" w:cs="Arial"/>
          <w:sz w:val="18"/>
          <w:szCs w:val="18"/>
        </w:rPr>
        <w:t>Documentación requerida en las especificaciones técnicas y/o condiciones técnicas (toda la documentación presentada en la propuesta en originales para su verificación como ser</w:t>
      </w:r>
      <w:r w:rsidR="00FC10F6" w:rsidRPr="00AE7FBA">
        <w:rPr>
          <w:rFonts w:ascii="Verdana" w:hAnsi="Verdana" w:cs="Arial"/>
          <w:sz w:val="18"/>
          <w:szCs w:val="18"/>
        </w:rPr>
        <w:t>:</w:t>
      </w:r>
      <w:r w:rsidRPr="00AE7FBA">
        <w:rPr>
          <w:rFonts w:ascii="Verdana" w:hAnsi="Verdana" w:cs="Arial"/>
          <w:sz w:val="18"/>
          <w:szCs w:val="18"/>
        </w:rPr>
        <w:t xml:space="preserve"> estados financieros, actas de recepción, certificados de conformidad, certificaciones, etc.).</w:t>
      </w:r>
    </w:p>
    <w:p w14:paraId="1A67B9E3" w14:textId="04F331A8" w:rsidR="00C655DE" w:rsidRPr="00AE7FBA" w:rsidRDefault="00C655DE" w:rsidP="00201A1D">
      <w:pPr>
        <w:pStyle w:val="Prrafodelista"/>
        <w:numPr>
          <w:ilvl w:val="0"/>
          <w:numId w:val="39"/>
        </w:numPr>
        <w:ind w:left="318" w:hanging="318"/>
        <w:jc w:val="both"/>
        <w:rPr>
          <w:rFonts w:ascii="Verdana" w:hAnsi="Verdana" w:cs="Arial"/>
          <w:sz w:val="18"/>
          <w:szCs w:val="18"/>
        </w:rPr>
      </w:pPr>
      <w:r w:rsidRPr="00AE7FBA">
        <w:rPr>
          <w:rFonts w:ascii="Verdana" w:hAnsi="Verdana" w:cs="Arial"/>
          <w:sz w:val="18"/>
          <w:szCs w:val="18"/>
        </w:rPr>
        <w:t xml:space="preserve">Garantía de Cumplimiento de contrato girada a nombre de </w:t>
      </w:r>
      <w:r w:rsidRPr="00AE7FBA">
        <w:rPr>
          <w:rFonts w:ascii="Verdana" w:hAnsi="Verdana" w:cs="Arial"/>
          <w:b/>
          <w:sz w:val="18"/>
          <w:szCs w:val="18"/>
        </w:rPr>
        <w:t>MINISTERIO DE HIDROCARBUROS Y ENERGIAS</w:t>
      </w:r>
      <w:r w:rsidR="00FC10F6" w:rsidRPr="00AE7FBA">
        <w:rPr>
          <w:rFonts w:ascii="Verdana" w:hAnsi="Verdana" w:cs="Arial"/>
          <w:b/>
          <w:sz w:val="18"/>
          <w:szCs w:val="18"/>
        </w:rPr>
        <w:t xml:space="preserve"> </w:t>
      </w:r>
      <w:r w:rsidRPr="00AE7FBA">
        <w:rPr>
          <w:rFonts w:ascii="Verdana" w:hAnsi="Verdana" w:cs="Arial"/>
          <w:b/>
          <w:sz w:val="18"/>
          <w:szCs w:val="18"/>
        </w:rPr>
        <w:t>- ENTIDAD EJECUTORA DE CONVERSIÓN A GAS NATURAL VEHICULAR</w:t>
      </w:r>
      <w:r w:rsidRPr="00AE7FBA">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AE7FBA">
        <w:rPr>
          <w:rFonts w:ascii="Verdana" w:hAnsi="Verdana" w:cs="Arial"/>
          <w:sz w:val="18"/>
          <w:szCs w:val="18"/>
        </w:rPr>
        <w:t>z</w:t>
      </w:r>
      <w:r w:rsidRPr="00AE7FBA">
        <w:rPr>
          <w:rFonts w:ascii="Verdana" w:hAnsi="Verdana" w:cs="Arial"/>
          <w:sz w:val="18"/>
          <w:szCs w:val="18"/>
        </w:rPr>
        <w:t xml:space="preserve"> de </w:t>
      </w:r>
      <w:r w:rsidR="009A25C0" w:rsidRPr="00AE7FBA">
        <w:rPr>
          <w:rFonts w:ascii="Verdana" w:hAnsi="Verdana" w:cs="Arial"/>
          <w:sz w:val="18"/>
          <w:szCs w:val="18"/>
        </w:rPr>
        <w:t>120</w:t>
      </w:r>
      <w:r w:rsidRPr="00AE7FBA">
        <w:rPr>
          <w:rFonts w:ascii="Verdana" w:hAnsi="Verdana" w:cs="Arial"/>
          <w:sz w:val="18"/>
          <w:szCs w:val="18"/>
        </w:rPr>
        <w:t xml:space="preserve"> días </w:t>
      </w:r>
      <w:r w:rsidR="009A25C0" w:rsidRPr="00AE7FBA">
        <w:rPr>
          <w:rFonts w:ascii="Verdana" w:hAnsi="Verdana" w:cs="Arial"/>
          <w:sz w:val="18"/>
          <w:szCs w:val="18"/>
        </w:rPr>
        <w:t xml:space="preserve">calendario </w:t>
      </w:r>
      <w:r w:rsidRPr="00AE7FBA">
        <w:rPr>
          <w:rFonts w:ascii="Verdana" w:hAnsi="Verdana" w:cs="Arial"/>
          <w:sz w:val="18"/>
          <w:szCs w:val="18"/>
        </w:rPr>
        <w:t>adicionales al plazo de entrega de los bienes.</w:t>
      </w:r>
    </w:p>
    <w:p w14:paraId="18530140" w14:textId="77777777" w:rsidR="00C655DE" w:rsidRPr="00AE7FBA" w:rsidRDefault="00C655DE" w:rsidP="001E2FC0">
      <w:pPr>
        <w:jc w:val="both"/>
        <w:rPr>
          <w:rFonts w:ascii="Verdana" w:hAnsi="Verdana" w:cs="Arial"/>
          <w:sz w:val="18"/>
          <w:szCs w:val="18"/>
        </w:rPr>
      </w:pPr>
    </w:p>
    <w:p w14:paraId="4363BF2E" w14:textId="7CB133C9" w:rsidR="00C655DE" w:rsidRPr="00AE7FBA" w:rsidRDefault="00C655DE" w:rsidP="001E2FC0">
      <w:pPr>
        <w:jc w:val="both"/>
        <w:rPr>
          <w:rFonts w:ascii="Verdana" w:hAnsi="Verdana" w:cs="Arial"/>
          <w:sz w:val="18"/>
          <w:szCs w:val="18"/>
        </w:rPr>
      </w:pPr>
      <w:r w:rsidRPr="00AE7FBA">
        <w:rPr>
          <w:rFonts w:ascii="Verdana" w:hAnsi="Verdana" w:cs="Arial"/>
          <w:sz w:val="18"/>
          <w:szCs w:val="18"/>
        </w:rPr>
        <w:t>La documentación requerida en los incisos descritos precedentemente</w:t>
      </w:r>
      <w:r w:rsidR="00E06D62" w:rsidRPr="00AE7FBA">
        <w:rPr>
          <w:rFonts w:ascii="Verdana" w:hAnsi="Verdana" w:cs="Arial"/>
          <w:sz w:val="18"/>
          <w:szCs w:val="18"/>
        </w:rPr>
        <w:t xml:space="preserve"> deberá</w:t>
      </w:r>
      <w:r w:rsidRPr="00AE7FBA">
        <w:rPr>
          <w:rFonts w:ascii="Verdana" w:hAnsi="Verdana" w:cs="Arial"/>
          <w:sz w:val="18"/>
          <w:szCs w:val="18"/>
        </w:rPr>
        <w:t xml:space="preserve"> cumplir las formalidades previstas por la Ley N° 967</w:t>
      </w:r>
      <w:r w:rsidR="00431EB5" w:rsidRPr="00AE7FBA">
        <w:rPr>
          <w:rFonts w:ascii="Verdana" w:hAnsi="Verdana" w:cs="Arial"/>
          <w:sz w:val="18"/>
          <w:szCs w:val="18"/>
        </w:rPr>
        <w:t>,</w:t>
      </w:r>
      <w:r w:rsidRPr="00AE7FBA">
        <w:rPr>
          <w:rFonts w:ascii="Verdana" w:hAnsi="Verdana" w:cs="Arial"/>
          <w:sz w:val="18"/>
          <w:szCs w:val="18"/>
        </w:rPr>
        <w:t xml:space="preserve"> de 4 de agosto de 2017</w:t>
      </w:r>
      <w:r w:rsidR="00431EB5" w:rsidRPr="00AE7FBA">
        <w:rPr>
          <w:rFonts w:ascii="Verdana" w:hAnsi="Verdana" w:cs="Arial"/>
          <w:sz w:val="18"/>
          <w:szCs w:val="18"/>
        </w:rPr>
        <w:t>,</w:t>
      </w:r>
      <w:r w:rsidRPr="00AE7FBA">
        <w:rPr>
          <w:rFonts w:ascii="Verdana" w:hAnsi="Verdana" w:cs="Arial"/>
          <w:sz w:val="18"/>
          <w:szCs w:val="18"/>
        </w:rPr>
        <w:t xml:space="preserve"> y el Decreto Supremo N° 3541</w:t>
      </w:r>
      <w:r w:rsidR="00431EB5" w:rsidRPr="00AE7FBA">
        <w:rPr>
          <w:rFonts w:ascii="Verdana" w:hAnsi="Verdana" w:cs="Arial"/>
          <w:sz w:val="18"/>
          <w:szCs w:val="18"/>
        </w:rPr>
        <w:t>,</w:t>
      </w:r>
      <w:r w:rsidRPr="00AE7FBA">
        <w:rPr>
          <w:rFonts w:ascii="Verdana" w:hAnsi="Verdana" w:cs="Arial"/>
          <w:sz w:val="18"/>
          <w:szCs w:val="18"/>
        </w:rPr>
        <w:t xml:space="preserve"> de 28 de abril de 2018, </w:t>
      </w:r>
      <w:r w:rsidR="00E06D62" w:rsidRPr="00AE7FBA">
        <w:rPr>
          <w:rFonts w:ascii="Verdana" w:hAnsi="Verdana" w:cs="Arial"/>
          <w:sz w:val="18"/>
          <w:szCs w:val="18"/>
        </w:rPr>
        <w:t>es decir, ser presentados apostillados</w:t>
      </w:r>
      <w:r w:rsidRPr="00AE7FBA">
        <w:rPr>
          <w:rFonts w:ascii="Verdana" w:hAnsi="Verdana" w:cs="Arial"/>
          <w:sz w:val="18"/>
          <w:szCs w:val="18"/>
        </w:rPr>
        <w:t xml:space="preserve"> o debidamente legalizados vía Ministerio de Relaciones Exteriores de Bolivia en el país de origen y en el Estado Plurinacional de Bolivia.</w:t>
      </w:r>
    </w:p>
    <w:p w14:paraId="64AA13C3" w14:textId="77777777" w:rsidR="00C655DE" w:rsidRPr="00AE7FBA" w:rsidRDefault="00C655DE" w:rsidP="001E2FC0">
      <w:pPr>
        <w:jc w:val="both"/>
        <w:rPr>
          <w:rFonts w:ascii="Verdana" w:hAnsi="Verdana" w:cs="Arial"/>
          <w:sz w:val="18"/>
          <w:szCs w:val="18"/>
        </w:rPr>
      </w:pPr>
    </w:p>
    <w:p w14:paraId="6BC507B0" w14:textId="30BDCA13" w:rsidR="00C655DE" w:rsidRPr="00AE7FBA" w:rsidRDefault="00C655DE" w:rsidP="001E2FC0">
      <w:pPr>
        <w:jc w:val="both"/>
        <w:rPr>
          <w:rFonts w:ascii="Verdana" w:hAnsi="Verdana" w:cs="Arial"/>
          <w:sz w:val="18"/>
          <w:szCs w:val="18"/>
        </w:rPr>
      </w:pPr>
      <w:r w:rsidRPr="00AE7FBA">
        <w:rPr>
          <w:rFonts w:ascii="Verdana" w:hAnsi="Verdana" w:cs="Arial"/>
          <w:sz w:val="18"/>
          <w:szCs w:val="18"/>
        </w:rPr>
        <w:t>Para la protocolización del Contrato se solicitará que en un plazo máximo de 8 días hábiles de suscrito el contrato</w:t>
      </w:r>
      <w:r w:rsidR="00735CD4" w:rsidRPr="00AE7FBA">
        <w:rPr>
          <w:rFonts w:ascii="Verdana" w:hAnsi="Verdana" w:cs="Arial"/>
          <w:sz w:val="18"/>
          <w:szCs w:val="18"/>
        </w:rPr>
        <w:t>, el proveedor</w:t>
      </w:r>
      <w:r w:rsidRPr="00AE7FBA">
        <w:rPr>
          <w:rFonts w:ascii="Verdana" w:hAnsi="Verdana" w:cs="Arial"/>
          <w:sz w:val="18"/>
          <w:szCs w:val="18"/>
        </w:rPr>
        <w:t xml:space="preserve"> presente la siguiente documentación:</w:t>
      </w:r>
    </w:p>
    <w:p w14:paraId="00C4E1B4" w14:textId="77777777" w:rsidR="00C655DE" w:rsidRPr="00AE7FBA" w:rsidRDefault="00C655DE" w:rsidP="001E2FC0">
      <w:pPr>
        <w:ind w:left="360"/>
        <w:jc w:val="both"/>
        <w:rPr>
          <w:rFonts w:ascii="Verdana" w:hAnsi="Verdana" w:cs="Arial"/>
          <w:sz w:val="18"/>
          <w:szCs w:val="18"/>
        </w:rPr>
      </w:pPr>
    </w:p>
    <w:p w14:paraId="1C13661F" w14:textId="76926609" w:rsidR="00C655DE" w:rsidRPr="00AE7FBA" w:rsidRDefault="00C655DE" w:rsidP="00201A1D">
      <w:pPr>
        <w:pStyle w:val="Prrafodelista"/>
        <w:numPr>
          <w:ilvl w:val="0"/>
          <w:numId w:val="40"/>
        </w:numPr>
        <w:ind w:left="318" w:hanging="318"/>
        <w:jc w:val="both"/>
        <w:rPr>
          <w:rFonts w:ascii="Verdana" w:hAnsi="Verdana" w:cs="Arial"/>
          <w:sz w:val="18"/>
          <w:szCs w:val="18"/>
        </w:rPr>
      </w:pPr>
      <w:r w:rsidRPr="00AE7FBA">
        <w:rPr>
          <w:rFonts w:ascii="Verdana" w:hAnsi="Verdana" w:cs="Arial"/>
          <w:sz w:val="18"/>
          <w:szCs w:val="18"/>
        </w:rPr>
        <w:t>Documento de Constitución o Creación de la empresa conforme a normativa del país del proponente</w:t>
      </w:r>
      <w:r w:rsidR="00431EB5" w:rsidRPr="00AE7FBA">
        <w:rPr>
          <w:rFonts w:ascii="Verdana" w:hAnsi="Verdana" w:cs="Arial"/>
          <w:sz w:val="18"/>
          <w:szCs w:val="18"/>
        </w:rPr>
        <w:t>,</w:t>
      </w:r>
      <w:r w:rsidRPr="00AE7FBA">
        <w:rPr>
          <w:rFonts w:ascii="Verdana" w:hAnsi="Verdana" w:cs="Arial"/>
          <w:sz w:val="18"/>
          <w:szCs w:val="18"/>
        </w:rPr>
        <w:t xml:space="preserv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AE7FBA" w:rsidRDefault="00C655DE" w:rsidP="00201A1D">
      <w:pPr>
        <w:pStyle w:val="Prrafodelista"/>
        <w:numPr>
          <w:ilvl w:val="0"/>
          <w:numId w:val="40"/>
        </w:numPr>
        <w:ind w:left="318" w:hanging="318"/>
        <w:jc w:val="both"/>
        <w:rPr>
          <w:rFonts w:ascii="Verdana" w:hAnsi="Verdana" w:cs="Arial"/>
          <w:sz w:val="18"/>
          <w:szCs w:val="18"/>
        </w:rPr>
      </w:pPr>
      <w:r w:rsidRPr="00AE7FBA">
        <w:rPr>
          <w:rFonts w:ascii="Verdana" w:hAnsi="Verdana" w:cs="Arial"/>
          <w:sz w:val="18"/>
          <w:szCs w:val="18"/>
        </w:rPr>
        <w:t>Registro comercial o industrial de la empresa (o equivalente emitido por autoridad competente), conforme normativa del país de origen del proponente,</w:t>
      </w:r>
      <w:r w:rsidR="009B342E" w:rsidRPr="00AE7FBA">
        <w:rPr>
          <w:rFonts w:ascii="Verdana" w:hAnsi="Verdana" w:cs="Arial"/>
          <w:sz w:val="18"/>
          <w:szCs w:val="18"/>
        </w:rPr>
        <w:t xml:space="preserve"> mismo que deberá ser legalizado</w:t>
      </w:r>
      <w:r w:rsidRPr="00AE7FB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036F1345" w:rsidR="00C655DE" w:rsidRPr="00AE7FBA" w:rsidRDefault="00C655DE" w:rsidP="00201A1D">
      <w:pPr>
        <w:pStyle w:val="Prrafodelista"/>
        <w:numPr>
          <w:ilvl w:val="0"/>
          <w:numId w:val="40"/>
        </w:numPr>
        <w:ind w:left="318" w:hanging="318"/>
        <w:jc w:val="both"/>
        <w:rPr>
          <w:rFonts w:ascii="Verdana" w:hAnsi="Verdana" w:cs="Arial"/>
          <w:sz w:val="18"/>
          <w:szCs w:val="18"/>
        </w:rPr>
      </w:pPr>
      <w:r w:rsidRPr="00AE7FBA">
        <w:rPr>
          <w:rFonts w:ascii="Verdana" w:hAnsi="Verdana" w:cs="Arial"/>
          <w:sz w:val="18"/>
          <w:szCs w:val="18"/>
        </w:rPr>
        <w:t xml:space="preserve">Poder del Representante Legal </w:t>
      </w:r>
      <w:r w:rsidR="00735CD4" w:rsidRPr="00AE7FBA">
        <w:rPr>
          <w:rFonts w:ascii="Verdana" w:hAnsi="Verdana" w:cs="Arial"/>
          <w:sz w:val="18"/>
          <w:szCs w:val="18"/>
        </w:rPr>
        <w:t xml:space="preserve">o documento equivalente, </w:t>
      </w:r>
      <w:r w:rsidRPr="00AE7FBA">
        <w:rPr>
          <w:rFonts w:ascii="Verdana" w:hAnsi="Verdana" w:cs="Arial"/>
          <w:sz w:val="18"/>
          <w:szCs w:val="18"/>
        </w:rPr>
        <w:t xml:space="preserve">conforme a normativa del país del proponente, con atribuciones o facultades específicas expresas para presentar propuestas y suscribir contratos. </w:t>
      </w:r>
    </w:p>
    <w:p w14:paraId="140F4EF3" w14:textId="77777777" w:rsidR="00C655DE" w:rsidRPr="00AE7FBA" w:rsidRDefault="00C655DE" w:rsidP="00201A1D">
      <w:pPr>
        <w:pStyle w:val="Prrafodelista"/>
        <w:numPr>
          <w:ilvl w:val="0"/>
          <w:numId w:val="40"/>
        </w:numPr>
        <w:ind w:left="318" w:hanging="318"/>
        <w:jc w:val="both"/>
        <w:rPr>
          <w:rFonts w:ascii="Verdana" w:hAnsi="Verdana" w:cs="Arial"/>
          <w:sz w:val="18"/>
          <w:szCs w:val="18"/>
        </w:rPr>
      </w:pPr>
      <w:r w:rsidRPr="00AE7FB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06427545" w14:textId="77777777" w:rsidR="00C655DE" w:rsidRPr="00AE7FBA" w:rsidRDefault="00C655DE" w:rsidP="001E2FC0">
      <w:pPr>
        <w:pStyle w:val="Prrafodelista"/>
        <w:ind w:left="318"/>
        <w:jc w:val="both"/>
        <w:rPr>
          <w:rFonts w:ascii="Verdana" w:hAnsi="Verdana" w:cs="Arial"/>
          <w:sz w:val="18"/>
          <w:szCs w:val="18"/>
        </w:rPr>
      </w:pPr>
    </w:p>
    <w:p w14:paraId="1326F8F2" w14:textId="7BC085AD" w:rsidR="002A36B1" w:rsidRPr="00AE7FBA" w:rsidRDefault="002A36B1" w:rsidP="002A36B1">
      <w:pPr>
        <w:jc w:val="both"/>
        <w:rPr>
          <w:rFonts w:ascii="Verdana" w:hAnsi="Verdana" w:cs="Arial"/>
          <w:sz w:val="18"/>
          <w:szCs w:val="18"/>
        </w:rPr>
      </w:pPr>
      <w:r w:rsidRPr="00AE7FBA">
        <w:rPr>
          <w:rFonts w:ascii="Verdana" w:hAnsi="Verdana" w:cs="Arial"/>
          <w:sz w:val="18"/>
          <w:szCs w:val="18"/>
        </w:rPr>
        <w:t>La documentación requerida en los incisos descritos precedentemente deberá cumplir las formalidades previstas por la Ley N° 967</w:t>
      </w:r>
      <w:r w:rsidR="00431EB5" w:rsidRPr="00AE7FBA">
        <w:rPr>
          <w:rFonts w:ascii="Verdana" w:hAnsi="Verdana" w:cs="Arial"/>
          <w:sz w:val="18"/>
          <w:szCs w:val="18"/>
        </w:rPr>
        <w:t>,</w:t>
      </w:r>
      <w:r w:rsidRPr="00AE7FBA">
        <w:rPr>
          <w:rFonts w:ascii="Verdana" w:hAnsi="Verdana" w:cs="Arial"/>
          <w:sz w:val="18"/>
          <w:szCs w:val="18"/>
        </w:rPr>
        <w:t xml:space="preserve"> de 4 de agosto de 2017</w:t>
      </w:r>
      <w:r w:rsidR="00431EB5" w:rsidRPr="00AE7FBA">
        <w:rPr>
          <w:rFonts w:ascii="Verdana" w:hAnsi="Verdana" w:cs="Arial"/>
          <w:sz w:val="18"/>
          <w:szCs w:val="18"/>
        </w:rPr>
        <w:t>,</w:t>
      </w:r>
      <w:r w:rsidRPr="00AE7FBA">
        <w:rPr>
          <w:rFonts w:ascii="Verdana" w:hAnsi="Verdana" w:cs="Arial"/>
          <w:sz w:val="18"/>
          <w:szCs w:val="18"/>
        </w:rPr>
        <w:t xml:space="preserve"> y el Decreto Supremo N° 3541</w:t>
      </w:r>
      <w:r w:rsidR="00431EB5" w:rsidRPr="00AE7FBA">
        <w:rPr>
          <w:rFonts w:ascii="Verdana" w:hAnsi="Verdana" w:cs="Arial"/>
          <w:sz w:val="18"/>
          <w:szCs w:val="18"/>
        </w:rPr>
        <w:t>,</w:t>
      </w:r>
      <w:r w:rsidRPr="00AE7FBA">
        <w:rPr>
          <w:rFonts w:ascii="Verdana" w:hAnsi="Verdana" w:cs="Arial"/>
          <w:sz w:val="18"/>
          <w:szCs w:val="18"/>
        </w:rPr>
        <w:t xml:space="preserve"> de 28 de abril de 2018, es decir, ser presentados apostillados o debidamente legalizados vía Ministerio de Relaciones Exteriores de Bolivia en el país de origen y en el Estado Plurinacional de Bolivia.</w:t>
      </w:r>
    </w:p>
    <w:p w14:paraId="4BEEE9FC" w14:textId="77777777" w:rsidR="00D42394" w:rsidRPr="00AE7FBA" w:rsidRDefault="00D42394" w:rsidP="001E2FC0">
      <w:pPr>
        <w:jc w:val="both"/>
        <w:rPr>
          <w:rFonts w:ascii="Verdana" w:hAnsi="Verdana" w:cs="Arial"/>
          <w:sz w:val="18"/>
          <w:szCs w:val="18"/>
        </w:rPr>
      </w:pPr>
    </w:p>
    <w:p w14:paraId="35DE6A8B" w14:textId="67A611BD" w:rsidR="00C655DE" w:rsidRPr="00AE7FBA" w:rsidRDefault="00C655DE" w:rsidP="001E2FC0">
      <w:pPr>
        <w:jc w:val="both"/>
        <w:rPr>
          <w:rFonts w:ascii="Verdana" w:hAnsi="Verdana" w:cs="Arial"/>
          <w:sz w:val="18"/>
          <w:szCs w:val="18"/>
        </w:rPr>
      </w:pPr>
      <w:r w:rsidRPr="00AE7FBA">
        <w:rPr>
          <w:rFonts w:ascii="Verdana" w:hAnsi="Verdana" w:cs="Arial"/>
          <w:sz w:val="18"/>
          <w:szCs w:val="18"/>
        </w:rPr>
        <w:t>En caso</w:t>
      </w:r>
      <w:r w:rsidR="00D42394" w:rsidRPr="00AE7FBA">
        <w:rPr>
          <w:rFonts w:ascii="Verdana" w:hAnsi="Verdana" w:cs="Arial"/>
          <w:sz w:val="18"/>
          <w:szCs w:val="18"/>
        </w:rPr>
        <w:t xml:space="preserve"> </w:t>
      </w:r>
      <w:r w:rsidRPr="00AE7FBA">
        <w:rPr>
          <w:rFonts w:ascii="Verdana" w:hAnsi="Verdana" w:cs="Arial"/>
          <w:sz w:val="18"/>
          <w:szCs w:val="18"/>
        </w:rPr>
        <w:t xml:space="preserve">que el Representante Legal no se encuentre o no pudiera constituirse en el </w:t>
      </w:r>
      <w:r w:rsidR="00735CD4" w:rsidRPr="00AE7FBA">
        <w:rPr>
          <w:rFonts w:ascii="Verdana" w:hAnsi="Verdana" w:cs="Arial"/>
          <w:sz w:val="18"/>
          <w:szCs w:val="18"/>
        </w:rPr>
        <w:t>Estado Plurinacional de Bolivia</w:t>
      </w:r>
      <w:r w:rsidRPr="00AE7FBA">
        <w:rPr>
          <w:rFonts w:ascii="Verdana" w:hAnsi="Verdana" w:cs="Arial"/>
          <w:sz w:val="18"/>
          <w:szCs w:val="18"/>
        </w:rPr>
        <w:t xml:space="preserve">, </w:t>
      </w:r>
      <w:r w:rsidR="00735CD4" w:rsidRPr="00AE7FBA">
        <w:rPr>
          <w:rFonts w:ascii="Verdana" w:hAnsi="Verdana" w:cs="Arial"/>
          <w:sz w:val="18"/>
          <w:szCs w:val="18"/>
        </w:rPr>
        <w:t>el</w:t>
      </w:r>
      <w:r w:rsidRPr="00AE7FBA">
        <w:rPr>
          <w:rFonts w:ascii="Verdana" w:hAnsi="Verdana" w:cs="Arial"/>
          <w:sz w:val="18"/>
          <w:szCs w:val="18"/>
        </w:rPr>
        <w:t xml:space="preserve"> </w:t>
      </w:r>
      <w:r w:rsidR="00735CD4" w:rsidRPr="00AE7FBA">
        <w:rPr>
          <w:rFonts w:ascii="Verdana" w:hAnsi="Verdana" w:cs="Arial"/>
          <w:sz w:val="18"/>
          <w:szCs w:val="18"/>
        </w:rPr>
        <w:t>R</w:t>
      </w:r>
      <w:r w:rsidRPr="00AE7FBA">
        <w:rPr>
          <w:rFonts w:ascii="Verdana" w:hAnsi="Verdana" w:cs="Arial"/>
          <w:sz w:val="18"/>
          <w:szCs w:val="18"/>
        </w:rPr>
        <w:t xml:space="preserve">epresentante </w:t>
      </w:r>
      <w:r w:rsidR="00735CD4" w:rsidRPr="00AE7FBA">
        <w:rPr>
          <w:rFonts w:ascii="Verdana" w:hAnsi="Verdana" w:cs="Arial"/>
          <w:sz w:val="18"/>
          <w:szCs w:val="18"/>
        </w:rPr>
        <w:t>C</w:t>
      </w:r>
      <w:r w:rsidRPr="00AE7FBA">
        <w:rPr>
          <w:rFonts w:ascii="Verdana" w:hAnsi="Verdana" w:cs="Arial"/>
          <w:sz w:val="18"/>
          <w:szCs w:val="18"/>
        </w:rPr>
        <w:t xml:space="preserve">omercial </w:t>
      </w:r>
      <w:r w:rsidR="002A36B1" w:rsidRPr="00AE7FBA">
        <w:rPr>
          <w:rFonts w:ascii="Verdana" w:hAnsi="Verdana" w:cs="Arial"/>
          <w:sz w:val="18"/>
          <w:szCs w:val="18"/>
        </w:rPr>
        <w:t>acreditado conforme el n</w:t>
      </w:r>
      <w:r w:rsidRPr="00AE7FBA">
        <w:rPr>
          <w:rFonts w:ascii="Verdana" w:hAnsi="Verdana" w:cs="Arial"/>
          <w:sz w:val="18"/>
          <w:szCs w:val="18"/>
        </w:rPr>
        <w:t xml:space="preserve">umeral 6.2 de las Especificaciones Técnicas del DBC, </w:t>
      </w:r>
      <w:r w:rsidR="00735CD4" w:rsidRPr="00AE7FBA">
        <w:rPr>
          <w:rFonts w:ascii="Verdana" w:hAnsi="Verdana" w:cs="Arial"/>
          <w:sz w:val="18"/>
          <w:szCs w:val="18"/>
        </w:rPr>
        <w:t xml:space="preserve">deberá adjuntar un Testimonio de Poder especial </w:t>
      </w:r>
      <w:r w:rsidRPr="00AE7FBA">
        <w:rPr>
          <w:rFonts w:ascii="Verdana" w:hAnsi="Verdana" w:cs="Arial"/>
          <w:sz w:val="18"/>
          <w:szCs w:val="18"/>
        </w:rPr>
        <w:t xml:space="preserve">para </w:t>
      </w:r>
      <w:r w:rsidR="00735CD4" w:rsidRPr="00AE7FBA">
        <w:rPr>
          <w:rFonts w:ascii="Verdana" w:hAnsi="Verdana" w:cs="Arial"/>
          <w:sz w:val="18"/>
          <w:szCs w:val="18"/>
        </w:rPr>
        <w:t>realizar los trámites de</w:t>
      </w:r>
      <w:r w:rsidRPr="00AE7FBA">
        <w:rPr>
          <w:rFonts w:ascii="Verdana" w:hAnsi="Verdana" w:cs="Arial"/>
          <w:sz w:val="18"/>
          <w:szCs w:val="18"/>
        </w:rPr>
        <w:t xml:space="preserve"> protocolización del Contrato y sus posibles contratos modificatorios.  </w:t>
      </w:r>
    </w:p>
    <w:p w14:paraId="30AA3774" w14:textId="77777777" w:rsidR="00C655DE" w:rsidRPr="00AE7FBA" w:rsidRDefault="00C655DE" w:rsidP="001E2FC0">
      <w:pPr>
        <w:ind w:left="360"/>
        <w:jc w:val="both"/>
        <w:rPr>
          <w:rFonts w:ascii="Verdana" w:hAnsi="Verdana" w:cs="Arial"/>
          <w:sz w:val="18"/>
          <w:szCs w:val="18"/>
        </w:rPr>
      </w:pPr>
    </w:p>
    <w:p w14:paraId="0D1E38A2" w14:textId="1BD1D3B1" w:rsidR="00C655DE" w:rsidRPr="00AE7FBA" w:rsidRDefault="00C655DE" w:rsidP="001E2FC0">
      <w:pPr>
        <w:jc w:val="both"/>
        <w:rPr>
          <w:rFonts w:ascii="Verdana" w:hAnsi="Verdana" w:cs="Arial"/>
          <w:sz w:val="18"/>
          <w:szCs w:val="18"/>
        </w:rPr>
      </w:pPr>
      <w:r w:rsidRPr="00AE7FBA">
        <w:rPr>
          <w:rFonts w:ascii="Verdana" w:hAnsi="Verdana" w:cs="Arial"/>
          <w:sz w:val="18"/>
          <w:szCs w:val="18"/>
        </w:rPr>
        <w:t>Toda la documentación (para la formalización de contrato y pro</w:t>
      </w:r>
      <w:r w:rsidR="004C1BE0" w:rsidRPr="00AE7FBA">
        <w:rPr>
          <w:rFonts w:ascii="Verdana" w:hAnsi="Verdana" w:cs="Arial"/>
          <w:sz w:val="18"/>
          <w:szCs w:val="18"/>
        </w:rPr>
        <w:t>tocolización)</w:t>
      </w:r>
      <w:r w:rsidR="00D42394" w:rsidRPr="00AE7FBA">
        <w:rPr>
          <w:rFonts w:ascii="Verdana" w:hAnsi="Verdana" w:cs="Arial"/>
          <w:sz w:val="18"/>
          <w:szCs w:val="18"/>
        </w:rPr>
        <w:t xml:space="preserve"> deberá contar con traducción oficial </w:t>
      </w:r>
      <w:r w:rsidR="009B342E" w:rsidRPr="00AE7FBA">
        <w:rPr>
          <w:rFonts w:ascii="Verdana" w:hAnsi="Verdana" w:cs="Arial"/>
          <w:sz w:val="18"/>
          <w:szCs w:val="18"/>
        </w:rPr>
        <w:t xml:space="preserve">y </w:t>
      </w:r>
      <w:r w:rsidR="00D42394" w:rsidRPr="00AE7FBA">
        <w:rPr>
          <w:rFonts w:ascii="Verdana" w:hAnsi="Verdana" w:cs="Arial"/>
          <w:sz w:val="18"/>
          <w:szCs w:val="18"/>
        </w:rPr>
        <w:t>ser l</w:t>
      </w:r>
      <w:r w:rsidR="009B342E" w:rsidRPr="00AE7FBA">
        <w:rPr>
          <w:rFonts w:ascii="Verdana" w:hAnsi="Verdana" w:cs="Arial"/>
          <w:sz w:val="18"/>
          <w:szCs w:val="18"/>
        </w:rPr>
        <w:t>egalizada</w:t>
      </w:r>
      <w:r w:rsidRPr="00AE7FBA">
        <w:rPr>
          <w:rFonts w:ascii="Verdana" w:hAnsi="Verdana" w:cs="Arial"/>
          <w:sz w:val="18"/>
          <w:szCs w:val="18"/>
        </w:rPr>
        <w:t xml:space="preserve"> por </w:t>
      </w:r>
      <w:r w:rsidR="00D42394" w:rsidRPr="00AE7FBA">
        <w:rPr>
          <w:rFonts w:ascii="Verdana" w:hAnsi="Verdana" w:cs="Arial"/>
          <w:sz w:val="18"/>
          <w:szCs w:val="18"/>
        </w:rPr>
        <w:t xml:space="preserve">el </w:t>
      </w:r>
      <w:r w:rsidRPr="00AE7FBA">
        <w:rPr>
          <w:rFonts w:ascii="Verdana" w:hAnsi="Verdana" w:cs="Arial"/>
          <w:sz w:val="18"/>
          <w:szCs w:val="18"/>
        </w:rPr>
        <w:t xml:space="preserve">Consulado de Bolivia en el país de origen y en la Cancillería del Estado </w:t>
      </w:r>
      <w:r w:rsidRPr="00AE7FBA">
        <w:rPr>
          <w:rFonts w:ascii="Verdana" w:hAnsi="Verdana" w:cs="Arial"/>
          <w:sz w:val="18"/>
          <w:szCs w:val="18"/>
        </w:rPr>
        <w:lastRenderedPageBreak/>
        <w:t>Plurinacional de Bolivia o cumplir las formalidades previstas por la Ley N° 967</w:t>
      </w:r>
      <w:r w:rsidR="00431EB5" w:rsidRPr="00AE7FBA">
        <w:rPr>
          <w:rFonts w:ascii="Verdana" w:hAnsi="Verdana" w:cs="Arial"/>
          <w:sz w:val="18"/>
          <w:szCs w:val="18"/>
        </w:rPr>
        <w:t>,</w:t>
      </w:r>
      <w:r w:rsidRPr="00AE7FBA">
        <w:rPr>
          <w:rFonts w:ascii="Verdana" w:hAnsi="Verdana" w:cs="Arial"/>
          <w:sz w:val="18"/>
          <w:szCs w:val="18"/>
        </w:rPr>
        <w:t xml:space="preserve"> de </w:t>
      </w:r>
      <w:r w:rsidR="00D42394" w:rsidRPr="00AE7FBA">
        <w:rPr>
          <w:rFonts w:ascii="Verdana" w:hAnsi="Verdana" w:cs="Arial"/>
          <w:sz w:val="18"/>
          <w:szCs w:val="18"/>
        </w:rPr>
        <w:t>0</w:t>
      </w:r>
      <w:r w:rsidRPr="00AE7FBA">
        <w:rPr>
          <w:rFonts w:ascii="Verdana" w:hAnsi="Verdana" w:cs="Arial"/>
          <w:sz w:val="18"/>
          <w:szCs w:val="18"/>
        </w:rPr>
        <w:t>4 de agosto de 2017</w:t>
      </w:r>
      <w:r w:rsidR="00431EB5" w:rsidRPr="00AE7FBA">
        <w:rPr>
          <w:rFonts w:ascii="Verdana" w:hAnsi="Verdana" w:cs="Arial"/>
          <w:sz w:val="18"/>
          <w:szCs w:val="18"/>
        </w:rPr>
        <w:t>,</w:t>
      </w:r>
      <w:r w:rsidRPr="00AE7FBA">
        <w:rPr>
          <w:rFonts w:ascii="Verdana" w:hAnsi="Verdana" w:cs="Arial"/>
          <w:sz w:val="18"/>
          <w:szCs w:val="18"/>
        </w:rPr>
        <w:t xml:space="preserve"> y el Decreto Supremo N° 3541</w:t>
      </w:r>
      <w:r w:rsidR="00431EB5" w:rsidRPr="00AE7FBA">
        <w:rPr>
          <w:rFonts w:ascii="Verdana" w:hAnsi="Verdana" w:cs="Arial"/>
          <w:sz w:val="18"/>
          <w:szCs w:val="18"/>
        </w:rPr>
        <w:t>,</w:t>
      </w:r>
      <w:r w:rsidRPr="00AE7FBA">
        <w:rPr>
          <w:rFonts w:ascii="Verdana" w:hAnsi="Verdana" w:cs="Arial"/>
          <w:sz w:val="18"/>
          <w:szCs w:val="18"/>
        </w:rPr>
        <w:t xml:space="preserve"> de 28 de abr</w:t>
      </w:r>
      <w:r w:rsidR="009B342E" w:rsidRPr="00AE7FBA">
        <w:rPr>
          <w:rFonts w:ascii="Verdana" w:hAnsi="Verdana" w:cs="Arial"/>
          <w:sz w:val="18"/>
          <w:szCs w:val="18"/>
        </w:rPr>
        <w:t>il de 2018,</w:t>
      </w:r>
      <w:r w:rsidR="002A36B1" w:rsidRPr="00AE7FBA">
        <w:rPr>
          <w:rFonts w:ascii="Verdana" w:hAnsi="Verdana" w:cs="Arial"/>
          <w:sz w:val="18"/>
          <w:szCs w:val="18"/>
        </w:rPr>
        <w:t xml:space="preserve"> es decir,</w:t>
      </w:r>
      <w:r w:rsidR="009B342E" w:rsidRPr="00AE7FBA">
        <w:rPr>
          <w:rFonts w:ascii="Verdana" w:hAnsi="Verdana" w:cs="Arial"/>
          <w:sz w:val="18"/>
          <w:szCs w:val="18"/>
        </w:rPr>
        <w:t xml:space="preserve"> ser presentada apostillada</w:t>
      </w:r>
      <w:r w:rsidRPr="00AE7FBA">
        <w:rPr>
          <w:rFonts w:ascii="Verdana" w:hAnsi="Verdana" w:cs="Arial"/>
          <w:sz w:val="18"/>
          <w:szCs w:val="18"/>
        </w:rPr>
        <w:t>.</w:t>
      </w:r>
    </w:p>
    <w:p w14:paraId="200B1B9D" w14:textId="77777777" w:rsidR="00C655DE" w:rsidRPr="00AE7FBA" w:rsidRDefault="00C655DE" w:rsidP="001E2FC0">
      <w:pPr>
        <w:ind w:left="360"/>
        <w:jc w:val="both"/>
        <w:rPr>
          <w:rFonts w:ascii="Verdana" w:hAnsi="Verdana" w:cs="Arial"/>
          <w:sz w:val="18"/>
          <w:szCs w:val="18"/>
        </w:rPr>
      </w:pPr>
    </w:p>
    <w:p w14:paraId="652F1A5E" w14:textId="79AC2456" w:rsidR="00C655DE" w:rsidRPr="00AE7FBA" w:rsidRDefault="00C655DE" w:rsidP="001E2FC0">
      <w:pPr>
        <w:ind w:left="360"/>
        <w:jc w:val="both"/>
        <w:rPr>
          <w:rFonts w:ascii="Verdana" w:hAnsi="Verdana" w:cs="Arial"/>
          <w:sz w:val="18"/>
          <w:szCs w:val="18"/>
          <w:lang w:val="es-BO"/>
        </w:rPr>
      </w:pPr>
    </w:p>
    <w:p w14:paraId="5BFAE9E2" w14:textId="00770DB8" w:rsidR="00C655DE" w:rsidRPr="00AE7FBA" w:rsidRDefault="00C655DE" w:rsidP="001E2FC0">
      <w:pPr>
        <w:ind w:left="360"/>
        <w:jc w:val="both"/>
        <w:rPr>
          <w:rFonts w:ascii="Verdana" w:hAnsi="Verdana" w:cs="Arial"/>
          <w:sz w:val="18"/>
          <w:szCs w:val="18"/>
          <w:lang w:val="es-BO"/>
        </w:rPr>
      </w:pPr>
    </w:p>
    <w:p w14:paraId="72560337" w14:textId="2BB97D99" w:rsidR="00C655DE" w:rsidRPr="00AE7FBA" w:rsidRDefault="00C655DE" w:rsidP="001E2FC0">
      <w:pPr>
        <w:ind w:left="360"/>
        <w:jc w:val="both"/>
        <w:rPr>
          <w:rFonts w:ascii="Verdana" w:hAnsi="Verdana" w:cs="Arial"/>
          <w:sz w:val="18"/>
          <w:szCs w:val="18"/>
          <w:lang w:val="es-BO"/>
        </w:rPr>
      </w:pPr>
    </w:p>
    <w:p w14:paraId="0614239D" w14:textId="77777777" w:rsidR="00C655DE" w:rsidRPr="00AE7FBA" w:rsidRDefault="00C655DE" w:rsidP="001E2FC0">
      <w:pPr>
        <w:ind w:left="360"/>
        <w:jc w:val="both"/>
        <w:rPr>
          <w:rFonts w:ascii="Verdana" w:hAnsi="Verdana" w:cs="Arial"/>
          <w:sz w:val="18"/>
          <w:szCs w:val="18"/>
          <w:lang w:val="es-BO"/>
        </w:rPr>
      </w:pPr>
    </w:p>
    <w:p w14:paraId="5B137B29" w14:textId="77777777" w:rsidR="00C655DE" w:rsidRPr="00AE7FBA" w:rsidRDefault="00C655DE" w:rsidP="001E2FC0">
      <w:pPr>
        <w:jc w:val="center"/>
        <w:rPr>
          <w:rFonts w:ascii="Verdana" w:hAnsi="Verdana" w:cs="Arial"/>
          <w:b/>
          <w:i/>
          <w:sz w:val="18"/>
          <w:szCs w:val="18"/>
          <w:lang w:val="es-BO"/>
        </w:rPr>
      </w:pPr>
      <w:r w:rsidRPr="00AE7FBA">
        <w:rPr>
          <w:rFonts w:ascii="Verdana" w:hAnsi="Verdana" w:cs="Arial"/>
          <w:b/>
          <w:i/>
          <w:sz w:val="18"/>
          <w:szCs w:val="18"/>
          <w:lang w:val="es-BO"/>
        </w:rPr>
        <w:t>(Firma del representante legal del proponente)</w:t>
      </w:r>
    </w:p>
    <w:p w14:paraId="1568CD22" w14:textId="2B60DD78" w:rsidR="00C655DE" w:rsidRPr="00AE7FBA" w:rsidRDefault="00C655DE" w:rsidP="001E2FC0">
      <w:pPr>
        <w:jc w:val="center"/>
        <w:rPr>
          <w:rFonts w:ascii="Verdana" w:hAnsi="Verdana" w:cs="Arial"/>
          <w:b/>
          <w:bCs/>
          <w:i/>
          <w:iCs/>
          <w:sz w:val="18"/>
          <w:szCs w:val="18"/>
          <w:lang w:val="es-BO"/>
        </w:rPr>
      </w:pPr>
      <w:r w:rsidRPr="00AE7FBA">
        <w:rPr>
          <w:rFonts w:ascii="Verdana" w:hAnsi="Verdana" w:cs="Arial"/>
          <w:b/>
          <w:bCs/>
          <w:i/>
          <w:iCs/>
          <w:sz w:val="18"/>
          <w:szCs w:val="18"/>
          <w:lang w:val="es-BO"/>
        </w:rPr>
        <w:t xml:space="preserve"> (Nombre completo)</w:t>
      </w:r>
    </w:p>
    <w:p w14:paraId="3E1D1B96" w14:textId="5504F645" w:rsidR="00C655DE" w:rsidRPr="00AE7FBA" w:rsidRDefault="00C655DE" w:rsidP="001E2FC0">
      <w:pPr>
        <w:jc w:val="center"/>
        <w:rPr>
          <w:rFonts w:ascii="Verdana" w:hAnsi="Verdana" w:cs="Arial"/>
          <w:b/>
          <w:bCs/>
          <w:i/>
          <w:iCs/>
          <w:sz w:val="18"/>
          <w:szCs w:val="18"/>
          <w:lang w:val="es-BO"/>
        </w:rPr>
      </w:pPr>
    </w:p>
    <w:p w14:paraId="3A68862D" w14:textId="6FA89636" w:rsidR="00C655DE" w:rsidRPr="00AE7FBA" w:rsidRDefault="00C655DE" w:rsidP="001E2FC0">
      <w:pPr>
        <w:jc w:val="center"/>
        <w:rPr>
          <w:rFonts w:ascii="Verdana" w:hAnsi="Verdana" w:cs="Arial"/>
          <w:b/>
          <w:bCs/>
          <w:i/>
          <w:iCs/>
          <w:sz w:val="18"/>
          <w:szCs w:val="18"/>
          <w:lang w:val="es-BO"/>
        </w:rPr>
      </w:pPr>
    </w:p>
    <w:p w14:paraId="31977BBF" w14:textId="49EF86ED" w:rsidR="00C655DE" w:rsidRPr="00AE7FBA" w:rsidRDefault="00C655DE" w:rsidP="001E2FC0">
      <w:pPr>
        <w:jc w:val="center"/>
        <w:rPr>
          <w:rFonts w:ascii="Verdana" w:hAnsi="Verdana" w:cs="Arial"/>
          <w:b/>
          <w:bCs/>
          <w:i/>
          <w:iCs/>
          <w:sz w:val="18"/>
          <w:szCs w:val="18"/>
          <w:lang w:val="es-BO"/>
        </w:rPr>
      </w:pPr>
    </w:p>
    <w:p w14:paraId="05180067" w14:textId="01F83BF2" w:rsidR="00C655DE" w:rsidRPr="00AE7FBA" w:rsidRDefault="00C655DE" w:rsidP="001E2FC0">
      <w:pPr>
        <w:jc w:val="center"/>
        <w:rPr>
          <w:rFonts w:ascii="Verdana" w:hAnsi="Verdana" w:cs="Arial"/>
          <w:b/>
          <w:bCs/>
          <w:i/>
          <w:iCs/>
          <w:sz w:val="18"/>
          <w:szCs w:val="18"/>
          <w:lang w:val="es-BO"/>
        </w:rPr>
      </w:pPr>
    </w:p>
    <w:p w14:paraId="2B205A67" w14:textId="710A6834" w:rsidR="00C655DE" w:rsidRPr="00AE7FBA" w:rsidRDefault="00C655DE" w:rsidP="001E2FC0">
      <w:pPr>
        <w:jc w:val="center"/>
        <w:rPr>
          <w:rFonts w:ascii="Verdana" w:hAnsi="Verdana" w:cs="Arial"/>
          <w:b/>
          <w:bCs/>
          <w:i/>
          <w:iCs/>
          <w:sz w:val="18"/>
          <w:szCs w:val="18"/>
          <w:lang w:val="es-BO"/>
        </w:rPr>
      </w:pPr>
    </w:p>
    <w:p w14:paraId="374C8289" w14:textId="5D159CB7" w:rsidR="00C655DE" w:rsidRPr="00AE7FBA" w:rsidRDefault="00C655DE" w:rsidP="001E2FC0">
      <w:pPr>
        <w:jc w:val="center"/>
        <w:rPr>
          <w:rFonts w:ascii="Verdana" w:hAnsi="Verdana" w:cs="Arial"/>
          <w:b/>
          <w:bCs/>
          <w:i/>
          <w:iCs/>
          <w:sz w:val="18"/>
          <w:szCs w:val="18"/>
          <w:lang w:val="es-BO"/>
        </w:rPr>
      </w:pPr>
    </w:p>
    <w:p w14:paraId="2129F7CB" w14:textId="5374D8DB" w:rsidR="00C655DE" w:rsidRPr="00AE7FBA" w:rsidRDefault="00C655DE" w:rsidP="001E2FC0">
      <w:pPr>
        <w:jc w:val="center"/>
        <w:rPr>
          <w:rFonts w:ascii="Verdana" w:hAnsi="Verdana" w:cs="Arial"/>
          <w:b/>
          <w:bCs/>
          <w:i/>
          <w:iCs/>
          <w:sz w:val="18"/>
          <w:szCs w:val="18"/>
          <w:lang w:val="es-BO"/>
        </w:rPr>
      </w:pPr>
    </w:p>
    <w:p w14:paraId="44B02220" w14:textId="16DBCCE8" w:rsidR="00C655DE" w:rsidRPr="00AE7FBA" w:rsidRDefault="00C655DE" w:rsidP="001E2FC0">
      <w:pPr>
        <w:jc w:val="center"/>
        <w:rPr>
          <w:rFonts w:ascii="Verdana" w:hAnsi="Verdana" w:cs="Arial"/>
          <w:b/>
          <w:bCs/>
          <w:i/>
          <w:iCs/>
          <w:sz w:val="18"/>
          <w:szCs w:val="18"/>
          <w:lang w:val="es-BO"/>
        </w:rPr>
      </w:pPr>
    </w:p>
    <w:p w14:paraId="09509110" w14:textId="5BF6CAA3" w:rsidR="00C655DE" w:rsidRPr="00AE7FBA" w:rsidRDefault="00C655DE" w:rsidP="001E2FC0">
      <w:pPr>
        <w:jc w:val="center"/>
        <w:rPr>
          <w:rFonts w:ascii="Verdana" w:hAnsi="Verdana" w:cs="Arial"/>
          <w:b/>
          <w:bCs/>
          <w:i/>
          <w:iCs/>
          <w:sz w:val="18"/>
          <w:szCs w:val="18"/>
          <w:lang w:val="es-BO"/>
        </w:rPr>
      </w:pPr>
    </w:p>
    <w:p w14:paraId="25C8A7B5" w14:textId="5AF10C7A" w:rsidR="00C655DE" w:rsidRPr="00AE7FBA" w:rsidRDefault="00C655DE" w:rsidP="001E2FC0">
      <w:pPr>
        <w:jc w:val="center"/>
        <w:rPr>
          <w:rFonts w:ascii="Verdana" w:hAnsi="Verdana" w:cs="Arial"/>
          <w:b/>
          <w:bCs/>
          <w:i/>
          <w:iCs/>
          <w:sz w:val="18"/>
          <w:szCs w:val="18"/>
          <w:lang w:val="es-BO"/>
        </w:rPr>
      </w:pPr>
    </w:p>
    <w:p w14:paraId="6C788C3E" w14:textId="7EEC5479" w:rsidR="00C655DE" w:rsidRPr="00AE7FBA" w:rsidRDefault="00C655DE" w:rsidP="001E2FC0">
      <w:pPr>
        <w:jc w:val="center"/>
        <w:rPr>
          <w:rFonts w:ascii="Verdana" w:hAnsi="Verdana" w:cs="Arial"/>
          <w:b/>
          <w:bCs/>
          <w:i/>
          <w:iCs/>
          <w:sz w:val="18"/>
          <w:szCs w:val="18"/>
          <w:lang w:val="es-BO"/>
        </w:rPr>
      </w:pPr>
    </w:p>
    <w:p w14:paraId="4B71B059" w14:textId="5188657E" w:rsidR="00C655DE" w:rsidRPr="00AE7FBA" w:rsidRDefault="00C655DE" w:rsidP="001E2FC0">
      <w:pPr>
        <w:jc w:val="center"/>
        <w:rPr>
          <w:rFonts w:ascii="Verdana" w:hAnsi="Verdana" w:cs="Arial"/>
          <w:b/>
          <w:bCs/>
          <w:i/>
          <w:iCs/>
          <w:sz w:val="18"/>
          <w:szCs w:val="18"/>
          <w:lang w:val="es-BO"/>
        </w:rPr>
      </w:pPr>
    </w:p>
    <w:p w14:paraId="78AA61BF" w14:textId="68EEC1E0" w:rsidR="00C655DE" w:rsidRPr="00AE7FBA" w:rsidRDefault="00C655DE" w:rsidP="001E2FC0">
      <w:pPr>
        <w:jc w:val="center"/>
        <w:rPr>
          <w:rFonts w:ascii="Verdana" w:hAnsi="Verdana" w:cs="Arial"/>
          <w:b/>
          <w:bCs/>
          <w:i/>
          <w:iCs/>
          <w:sz w:val="18"/>
          <w:szCs w:val="18"/>
          <w:lang w:val="es-BO"/>
        </w:rPr>
      </w:pPr>
    </w:p>
    <w:p w14:paraId="2A90AC2E" w14:textId="17A5A097" w:rsidR="00C655DE" w:rsidRPr="00AE7FBA" w:rsidRDefault="00C655DE" w:rsidP="001E2FC0">
      <w:pPr>
        <w:jc w:val="center"/>
        <w:rPr>
          <w:rFonts w:ascii="Verdana" w:hAnsi="Verdana" w:cs="Arial"/>
          <w:b/>
          <w:bCs/>
          <w:i/>
          <w:iCs/>
          <w:sz w:val="18"/>
          <w:szCs w:val="18"/>
          <w:lang w:val="es-BO"/>
        </w:rPr>
      </w:pPr>
    </w:p>
    <w:p w14:paraId="480E8F9B" w14:textId="72A30084" w:rsidR="00C655DE" w:rsidRPr="00AE7FBA" w:rsidRDefault="00C655DE" w:rsidP="001E2FC0">
      <w:pPr>
        <w:jc w:val="center"/>
        <w:rPr>
          <w:rFonts w:ascii="Verdana" w:hAnsi="Verdana" w:cs="Arial"/>
          <w:b/>
          <w:bCs/>
          <w:i/>
          <w:iCs/>
          <w:sz w:val="18"/>
          <w:szCs w:val="18"/>
          <w:lang w:val="es-BO"/>
        </w:rPr>
      </w:pPr>
    </w:p>
    <w:p w14:paraId="7257B5CC" w14:textId="20BD0B13" w:rsidR="00C655DE" w:rsidRPr="00AE7FBA" w:rsidRDefault="00C655DE" w:rsidP="001E2FC0">
      <w:pPr>
        <w:jc w:val="center"/>
        <w:rPr>
          <w:rFonts w:ascii="Verdana" w:hAnsi="Verdana" w:cs="Arial"/>
          <w:b/>
          <w:bCs/>
          <w:i/>
          <w:iCs/>
          <w:sz w:val="18"/>
          <w:szCs w:val="18"/>
          <w:lang w:val="es-BO"/>
        </w:rPr>
      </w:pPr>
    </w:p>
    <w:p w14:paraId="0F5E8B62" w14:textId="4E649479" w:rsidR="00C655DE" w:rsidRPr="00AE7FBA" w:rsidRDefault="00C655DE" w:rsidP="001E2FC0">
      <w:pPr>
        <w:jc w:val="center"/>
        <w:rPr>
          <w:rFonts w:ascii="Verdana" w:hAnsi="Verdana" w:cs="Arial"/>
          <w:b/>
          <w:bCs/>
          <w:i/>
          <w:iCs/>
          <w:sz w:val="18"/>
          <w:szCs w:val="18"/>
          <w:lang w:val="es-BO"/>
        </w:rPr>
      </w:pPr>
    </w:p>
    <w:p w14:paraId="03A0C39F" w14:textId="0BF1E305" w:rsidR="00C655DE" w:rsidRPr="00AE7FBA" w:rsidRDefault="00C655DE" w:rsidP="001E2FC0">
      <w:pPr>
        <w:jc w:val="center"/>
        <w:rPr>
          <w:rFonts w:ascii="Verdana" w:hAnsi="Verdana" w:cs="Arial"/>
          <w:b/>
          <w:bCs/>
          <w:i/>
          <w:iCs/>
          <w:sz w:val="18"/>
          <w:szCs w:val="18"/>
          <w:lang w:val="es-BO"/>
        </w:rPr>
      </w:pPr>
    </w:p>
    <w:p w14:paraId="599EEB7D" w14:textId="083CF3D7" w:rsidR="00C655DE" w:rsidRPr="00AE7FBA" w:rsidRDefault="00C655DE" w:rsidP="001E2FC0">
      <w:pPr>
        <w:jc w:val="center"/>
        <w:rPr>
          <w:rFonts w:ascii="Verdana" w:hAnsi="Verdana" w:cs="Arial"/>
          <w:b/>
          <w:bCs/>
          <w:i/>
          <w:iCs/>
          <w:sz w:val="18"/>
          <w:szCs w:val="18"/>
          <w:lang w:val="es-BO"/>
        </w:rPr>
      </w:pPr>
    </w:p>
    <w:p w14:paraId="256322EC" w14:textId="3F1D0FDA" w:rsidR="00C655DE" w:rsidRPr="00AE7FBA" w:rsidRDefault="00C655DE" w:rsidP="001E2FC0">
      <w:pPr>
        <w:jc w:val="center"/>
        <w:rPr>
          <w:rFonts w:ascii="Verdana" w:hAnsi="Verdana" w:cs="Arial"/>
          <w:b/>
          <w:bCs/>
          <w:i/>
          <w:iCs/>
          <w:sz w:val="18"/>
          <w:szCs w:val="18"/>
          <w:lang w:val="es-BO"/>
        </w:rPr>
      </w:pPr>
    </w:p>
    <w:p w14:paraId="58F5E740" w14:textId="7A9AEBF2" w:rsidR="00C655DE" w:rsidRPr="00AE7FBA" w:rsidRDefault="00C655DE" w:rsidP="001E2FC0">
      <w:pPr>
        <w:jc w:val="center"/>
        <w:rPr>
          <w:rFonts w:ascii="Verdana" w:hAnsi="Verdana" w:cs="Arial"/>
          <w:b/>
          <w:bCs/>
          <w:i/>
          <w:iCs/>
          <w:sz w:val="18"/>
          <w:szCs w:val="18"/>
          <w:lang w:val="es-BO"/>
        </w:rPr>
      </w:pPr>
    </w:p>
    <w:p w14:paraId="245AAE6F" w14:textId="38F1BF3D" w:rsidR="00C655DE" w:rsidRPr="00AE7FBA" w:rsidRDefault="00C655DE" w:rsidP="001E2FC0">
      <w:pPr>
        <w:jc w:val="center"/>
        <w:rPr>
          <w:rFonts w:ascii="Verdana" w:hAnsi="Verdana" w:cs="Arial"/>
          <w:b/>
          <w:bCs/>
          <w:i/>
          <w:iCs/>
          <w:sz w:val="18"/>
          <w:szCs w:val="18"/>
          <w:lang w:val="es-BO"/>
        </w:rPr>
      </w:pPr>
    </w:p>
    <w:p w14:paraId="2D4262B9" w14:textId="3F32A4D8" w:rsidR="00C655DE" w:rsidRPr="00AE7FBA" w:rsidRDefault="00C655DE" w:rsidP="001E2FC0">
      <w:pPr>
        <w:jc w:val="center"/>
        <w:rPr>
          <w:rFonts w:ascii="Verdana" w:hAnsi="Verdana" w:cs="Arial"/>
          <w:b/>
          <w:bCs/>
          <w:i/>
          <w:iCs/>
          <w:sz w:val="18"/>
          <w:szCs w:val="18"/>
          <w:lang w:val="es-BO"/>
        </w:rPr>
      </w:pPr>
    </w:p>
    <w:p w14:paraId="14EAD0A8" w14:textId="14DE8A9D" w:rsidR="00C655DE" w:rsidRPr="00AE7FBA" w:rsidRDefault="00C655DE" w:rsidP="001E2FC0">
      <w:pPr>
        <w:jc w:val="center"/>
        <w:rPr>
          <w:rFonts w:ascii="Verdana" w:hAnsi="Verdana" w:cs="Arial"/>
          <w:b/>
          <w:bCs/>
          <w:i/>
          <w:iCs/>
          <w:sz w:val="18"/>
          <w:szCs w:val="18"/>
          <w:lang w:val="es-BO"/>
        </w:rPr>
      </w:pPr>
    </w:p>
    <w:p w14:paraId="38786F52" w14:textId="7CC55F2C" w:rsidR="00C655DE" w:rsidRPr="00AE7FBA" w:rsidRDefault="00C655DE" w:rsidP="001E2FC0">
      <w:pPr>
        <w:jc w:val="center"/>
        <w:rPr>
          <w:rFonts w:ascii="Verdana" w:hAnsi="Verdana" w:cs="Arial"/>
          <w:b/>
          <w:bCs/>
          <w:i/>
          <w:iCs/>
          <w:sz w:val="18"/>
          <w:szCs w:val="18"/>
          <w:lang w:val="es-BO"/>
        </w:rPr>
      </w:pPr>
    </w:p>
    <w:p w14:paraId="3AE128F9" w14:textId="11CDD659" w:rsidR="00C655DE" w:rsidRPr="00AE7FBA" w:rsidRDefault="00C655DE" w:rsidP="001E2FC0">
      <w:pPr>
        <w:jc w:val="center"/>
        <w:rPr>
          <w:rFonts w:ascii="Verdana" w:hAnsi="Verdana" w:cs="Arial"/>
          <w:b/>
          <w:bCs/>
          <w:i/>
          <w:iCs/>
          <w:sz w:val="18"/>
          <w:szCs w:val="18"/>
          <w:lang w:val="es-BO"/>
        </w:rPr>
      </w:pPr>
    </w:p>
    <w:p w14:paraId="20A4CD0E" w14:textId="2F126DCF" w:rsidR="00C655DE" w:rsidRPr="00AE7FBA" w:rsidRDefault="00C655DE" w:rsidP="001E2FC0">
      <w:pPr>
        <w:jc w:val="center"/>
        <w:rPr>
          <w:rFonts w:ascii="Verdana" w:hAnsi="Verdana" w:cs="Arial"/>
          <w:b/>
          <w:bCs/>
          <w:i/>
          <w:iCs/>
          <w:sz w:val="18"/>
          <w:szCs w:val="18"/>
          <w:lang w:val="es-BO"/>
        </w:rPr>
      </w:pPr>
    </w:p>
    <w:p w14:paraId="710B7470" w14:textId="44A7B161" w:rsidR="00C655DE" w:rsidRPr="00AE7FBA" w:rsidRDefault="00C655DE" w:rsidP="001E2FC0">
      <w:pPr>
        <w:jc w:val="center"/>
        <w:rPr>
          <w:rFonts w:ascii="Verdana" w:hAnsi="Verdana" w:cs="Arial"/>
          <w:b/>
          <w:bCs/>
          <w:i/>
          <w:iCs/>
          <w:sz w:val="18"/>
          <w:szCs w:val="18"/>
          <w:lang w:val="es-BO"/>
        </w:rPr>
      </w:pPr>
    </w:p>
    <w:p w14:paraId="704C9D45" w14:textId="488E3FC8" w:rsidR="00C655DE" w:rsidRPr="00AE7FBA" w:rsidRDefault="00C655DE" w:rsidP="001E2FC0">
      <w:pPr>
        <w:jc w:val="center"/>
        <w:rPr>
          <w:rFonts w:ascii="Verdana" w:hAnsi="Verdana" w:cs="Arial"/>
          <w:b/>
          <w:bCs/>
          <w:i/>
          <w:iCs/>
          <w:sz w:val="18"/>
          <w:szCs w:val="18"/>
          <w:lang w:val="es-BO"/>
        </w:rPr>
      </w:pPr>
    </w:p>
    <w:p w14:paraId="1431B340" w14:textId="02693A55" w:rsidR="00C655DE" w:rsidRPr="00AE7FBA" w:rsidRDefault="00C655DE" w:rsidP="001E2FC0">
      <w:pPr>
        <w:jc w:val="center"/>
        <w:rPr>
          <w:rFonts w:ascii="Verdana" w:hAnsi="Verdana" w:cs="Arial"/>
          <w:b/>
          <w:bCs/>
          <w:i/>
          <w:iCs/>
          <w:sz w:val="18"/>
          <w:szCs w:val="18"/>
          <w:lang w:val="es-BO"/>
        </w:rPr>
      </w:pPr>
    </w:p>
    <w:p w14:paraId="19EF826F" w14:textId="42079CD0" w:rsidR="00C655DE" w:rsidRPr="00AE7FBA" w:rsidRDefault="00C655DE" w:rsidP="001E2FC0">
      <w:pPr>
        <w:jc w:val="center"/>
        <w:rPr>
          <w:rFonts w:ascii="Verdana" w:hAnsi="Verdana" w:cs="Arial"/>
          <w:b/>
          <w:bCs/>
          <w:i/>
          <w:iCs/>
          <w:sz w:val="18"/>
          <w:szCs w:val="18"/>
          <w:lang w:val="es-BO"/>
        </w:rPr>
      </w:pPr>
    </w:p>
    <w:p w14:paraId="3917B0CE" w14:textId="5F31A4A1" w:rsidR="00C655DE" w:rsidRPr="00AE7FBA" w:rsidRDefault="00C655DE" w:rsidP="001E2FC0">
      <w:pPr>
        <w:jc w:val="center"/>
        <w:rPr>
          <w:rFonts w:ascii="Verdana" w:hAnsi="Verdana" w:cs="Arial"/>
          <w:b/>
          <w:bCs/>
          <w:i/>
          <w:iCs/>
          <w:sz w:val="18"/>
          <w:szCs w:val="18"/>
          <w:lang w:val="es-BO"/>
        </w:rPr>
      </w:pPr>
    </w:p>
    <w:p w14:paraId="0E859513" w14:textId="49EC31C8" w:rsidR="00C655DE" w:rsidRPr="00AE7FBA" w:rsidRDefault="00C655DE" w:rsidP="001E2FC0">
      <w:pPr>
        <w:jc w:val="center"/>
        <w:rPr>
          <w:rFonts w:ascii="Verdana" w:hAnsi="Verdana" w:cs="Arial"/>
          <w:b/>
          <w:bCs/>
          <w:i/>
          <w:iCs/>
          <w:sz w:val="18"/>
          <w:szCs w:val="18"/>
          <w:lang w:val="es-BO"/>
        </w:rPr>
      </w:pPr>
    </w:p>
    <w:p w14:paraId="053E9FCD" w14:textId="780C6589" w:rsidR="00C655DE" w:rsidRPr="00AE7FBA" w:rsidRDefault="00C655DE" w:rsidP="001E2FC0">
      <w:pPr>
        <w:jc w:val="center"/>
        <w:rPr>
          <w:rFonts w:ascii="Verdana" w:hAnsi="Verdana" w:cs="Arial"/>
          <w:b/>
          <w:bCs/>
          <w:i/>
          <w:iCs/>
          <w:sz w:val="18"/>
          <w:szCs w:val="18"/>
          <w:lang w:val="es-BO"/>
        </w:rPr>
      </w:pPr>
    </w:p>
    <w:p w14:paraId="0EA0402B" w14:textId="1BAA1F8C" w:rsidR="00C655DE" w:rsidRPr="00AE7FBA" w:rsidRDefault="00C655DE" w:rsidP="001E2FC0">
      <w:pPr>
        <w:jc w:val="center"/>
        <w:rPr>
          <w:rFonts w:ascii="Verdana" w:hAnsi="Verdana" w:cs="Arial"/>
          <w:b/>
          <w:bCs/>
          <w:i/>
          <w:iCs/>
          <w:sz w:val="18"/>
          <w:szCs w:val="18"/>
          <w:lang w:val="es-BO"/>
        </w:rPr>
      </w:pPr>
    </w:p>
    <w:p w14:paraId="6888F48E" w14:textId="313D215F" w:rsidR="00C655DE" w:rsidRPr="00AE7FBA" w:rsidRDefault="00C655DE" w:rsidP="001E2FC0">
      <w:pPr>
        <w:jc w:val="center"/>
        <w:rPr>
          <w:rFonts w:ascii="Verdana" w:hAnsi="Verdana" w:cs="Arial"/>
          <w:b/>
          <w:bCs/>
          <w:i/>
          <w:iCs/>
          <w:sz w:val="18"/>
          <w:szCs w:val="18"/>
          <w:lang w:val="es-BO"/>
        </w:rPr>
      </w:pPr>
    </w:p>
    <w:p w14:paraId="113613BB" w14:textId="4A9EB743" w:rsidR="00C655DE" w:rsidRPr="00AE7FBA" w:rsidRDefault="00C655DE" w:rsidP="001E2FC0">
      <w:pPr>
        <w:jc w:val="center"/>
        <w:rPr>
          <w:rFonts w:ascii="Verdana" w:hAnsi="Verdana" w:cs="Arial"/>
          <w:b/>
          <w:bCs/>
          <w:i/>
          <w:iCs/>
          <w:sz w:val="18"/>
          <w:szCs w:val="18"/>
          <w:lang w:val="es-BO"/>
        </w:rPr>
      </w:pPr>
    </w:p>
    <w:p w14:paraId="45E95164" w14:textId="77777777" w:rsidR="00C655DE" w:rsidRPr="00AE7FBA" w:rsidRDefault="00C655DE" w:rsidP="001E2FC0">
      <w:pPr>
        <w:jc w:val="center"/>
        <w:rPr>
          <w:rFonts w:ascii="Verdana" w:hAnsi="Verdana" w:cs="Arial"/>
          <w:b/>
          <w:bCs/>
          <w:i/>
          <w:iCs/>
          <w:sz w:val="18"/>
          <w:szCs w:val="18"/>
          <w:lang w:val="es-BO"/>
        </w:rPr>
      </w:pPr>
    </w:p>
    <w:p w14:paraId="1AE5AB24" w14:textId="77777777" w:rsidR="00C655DE" w:rsidRPr="00AE7FBA" w:rsidRDefault="00C655DE" w:rsidP="001E2FC0">
      <w:pPr>
        <w:jc w:val="center"/>
        <w:rPr>
          <w:rFonts w:ascii="Verdana" w:hAnsi="Verdana" w:cs="Arial"/>
          <w:b/>
          <w:bCs/>
          <w:i/>
          <w:iCs/>
          <w:sz w:val="18"/>
          <w:szCs w:val="18"/>
          <w:lang w:val="es-BO"/>
        </w:rPr>
      </w:pPr>
    </w:p>
    <w:p w14:paraId="794B597B" w14:textId="3CCFB80C" w:rsidR="00C655DE" w:rsidRPr="00AE7FBA" w:rsidRDefault="00C655DE" w:rsidP="001E2FC0">
      <w:pPr>
        <w:jc w:val="center"/>
        <w:rPr>
          <w:rFonts w:ascii="Verdana" w:hAnsi="Verdana" w:cs="Arial"/>
          <w:b/>
          <w:bCs/>
          <w:i/>
          <w:iCs/>
          <w:sz w:val="18"/>
          <w:szCs w:val="18"/>
          <w:lang w:val="es-BO"/>
        </w:rPr>
      </w:pPr>
    </w:p>
    <w:p w14:paraId="07D48086" w14:textId="5AD0E7E9" w:rsidR="00C655DE" w:rsidRPr="00AE7FBA" w:rsidRDefault="00C655DE" w:rsidP="001E2FC0">
      <w:pPr>
        <w:jc w:val="center"/>
        <w:rPr>
          <w:rFonts w:ascii="Verdana" w:hAnsi="Verdana" w:cs="Arial"/>
          <w:b/>
          <w:bCs/>
          <w:i/>
          <w:iCs/>
          <w:sz w:val="18"/>
          <w:szCs w:val="18"/>
          <w:lang w:val="es-BO"/>
        </w:rPr>
      </w:pPr>
    </w:p>
    <w:p w14:paraId="1B5DC5D1" w14:textId="77777777" w:rsidR="00C655DE" w:rsidRPr="00AE7FBA" w:rsidRDefault="00C655DE" w:rsidP="001E2FC0">
      <w:pPr>
        <w:jc w:val="center"/>
        <w:rPr>
          <w:rFonts w:ascii="Verdana" w:hAnsi="Verdana" w:cs="Arial"/>
          <w:b/>
          <w:bCs/>
          <w:i/>
          <w:iCs/>
          <w:sz w:val="18"/>
          <w:szCs w:val="18"/>
          <w:lang w:val="es-BO"/>
        </w:rPr>
      </w:pPr>
    </w:p>
    <w:p w14:paraId="01824D3E" w14:textId="77777777" w:rsidR="00554C80" w:rsidRPr="00AE7FBA" w:rsidRDefault="00554C80" w:rsidP="001E2FC0">
      <w:pPr>
        <w:jc w:val="center"/>
        <w:rPr>
          <w:rFonts w:ascii="Verdana" w:hAnsi="Verdana" w:cs="Arial"/>
          <w:b/>
          <w:sz w:val="18"/>
          <w:szCs w:val="16"/>
        </w:rPr>
      </w:pPr>
      <w:r w:rsidRPr="00AE7FBA">
        <w:rPr>
          <w:rFonts w:ascii="Verdana" w:hAnsi="Verdana" w:cs="Arial"/>
          <w:b/>
          <w:sz w:val="18"/>
          <w:szCs w:val="16"/>
        </w:rPr>
        <w:br w:type="page"/>
      </w:r>
    </w:p>
    <w:p w14:paraId="6CDC1401" w14:textId="60ADAAE7" w:rsidR="00F63885" w:rsidRPr="00AE7FBA" w:rsidRDefault="00F63885" w:rsidP="001E2FC0">
      <w:pPr>
        <w:jc w:val="center"/>
        <w:rPr>
          <w:rFonts w:ascii="Verdana" w:hAnsi="Verdana" w:cs="Arial"/>
          <w:b/>
          <w:sz w:val="18"/>
          <w:szCs w:val="18"/>
        </w:rPr>
      </w:pPr>
      <w:r w:rsidRPr="00AE7FBA">
        <w:rPr>
          <w:rFonts w:ascii="Verdana" w:hAnsi="Verdana" w:cs="Arial"/>
          <w:b/>
          <w:sz w:val="18"/>
          <w:szCs w:val="16"/>
        </w:rPr>
        <w:lastRenderedPageBreak/>
        <w:t>FORMULARIO 2</w:t>
      </w:r>
    </w:p>
    <w:p w14:paraId="51F85CC7"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IDENTIFICACIÓN DEL PROPONENTE</w:t>
      </w:r>
    </w:p>
    <w:p w14:paraId="400C2638" w14:textId="77777777" w:rsidR="00F63885" w:rsidRPr="00AE7FB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AE7FB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AE7FBA" w:rsidRDefault="00F63885" w:rsidP="001E2FC0">
            <w:pPr>
              <w:rPr>
                <w:rFonts w:ascii="Arial" w:hAnsi="Arial" w:cs="Arial"/>
                <w:b/>
                <w:bCs/>
                <w:sz w:val="16"/>
                <w:szCs w:val="16"/>
              </w:rPr>
            </w:pPr>
            <w:r w:rsidRPr="00AE7FBA">
              <w:rPr>
                <w:rFonts w:ascii="Arial" w:hAnsi="Arial" w:cs="Arial"/>
                <w:b/>
                <w:bCs/>
                <w:sz w:val="16"/>
                <w:szCs w:val="16"/>
              </w:rPr>
              <w:t xml:space="preserve">1.     DATOS GENERALES DEL PROPONENTE </w:t>
            </w:r>
          </w:p>
        </w:tc>
      </w:tr>
      <w:tr w:rsidR="00F63885" w:rsidRPr="00AE7FB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AE7FB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AE7FB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AE7FB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AE7FB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AE7FB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AE7FB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AE7FB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AE7FB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AE7FB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AE7FB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AE7FB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AE7FB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AE7FBA" w:rsidRDefault="00F63885" w:rsidP="001E2FC0">
            <w:pPr>
              <w:rPr>
                <w:sz w:val="2"/>
                <w:szCs w:val="2"/>
              </w:rPr>
            </w:pPr>
            <w:r w:rsidRPr="00AE7FBA">
              <w:rPr>
                <w:sz w:val="2"/>
                <w:szCs w:val="2"/>
              </w:rPr>
              <w:t> </w:t>
            </w:r>
          </w:p>
        </w:tc>
      </w:tr>
      <w:tr w:rsidR="00F63885" w:rsidRPr="00AE7FB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AE7FBA" w:rsidRDefault="00F63885" w:rsidP="001E2FC0">
            <w:pPr>
              <w:jc w:val="center"/>
              <w:rPr>
                <w:rFonts w:ascii="Arial" w:hAnsi="Arial" w:cs="Arial"/>
                <w:b/>
                <w:bCs/>
                <w:sz w:val="16"/>
                <w:szCs w:val="16"/>
              </w:rPr>
            </w:pPr>
            <w:r w:rsidRPr="00AE7FB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AE7FB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AE7FB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AE7FB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AE7FB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AE7FB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AE7FB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AE7FB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AE7FB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AE7FB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AE7FB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AE7FB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AE7FB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AE7FB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AE7FB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AE7FB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AE7FB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AE7FB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AE7FB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AE7FB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AE7FBA" w:rsidRDefault="00F63885" w:rsidP="001E2FC0">
            <w:pPr>
              <w:rPr>
                <w:sz w:val="2"/>
                <w:szCs w:val="2"/>
              </w:rPr>
            </w:pPr>
            <w:r w:rsidRPr="00AE7FBA">
              <w:rPr>
                <w:sz w:val="2"/>
                <w:szCs w:val="2"/>
              </w:rPr>
              <w:t> </w:t>
            </w:r>
          </w:p>
        </w:tc>
      </w:tr>
      <w:tr w:rsidR="00F63885" w:rsidRPr="00AE7FB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AE7FBA" w:rsidRDefault="00F63885" w:rsidP="001E2FC0">
            <w:pPr>
              <w:rPr>
                <w:rFonts w:ascii="Arial" w:hAnsi="Arial" w:cs="Arial"/>
                <w:sz w:val="16"/>
                <w:szCs w:val="16"/>
              </w:rPr>
            </w:pPr>
            <w:r w:rsidRPr="00AE7FB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AE7FB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AE7FB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AE7FB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AE7FB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AE7FB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AE7FB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AE7FB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AE7FB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r>
      <w:tr w:rsidR="00F63885" w:rsidRPr="00AE7FB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AE7FBA" w:rsidRDefault="00F63885" w:rsidP="001E2FC0">
            <w:pPr>
              <w:jc w:val="right"/>
              <w:rPr>
                <w:rFonts w:ascii="Arial" w:hAnsi="Arial" w:cs="Arial"/>
                <w:b/>
                <w:bCs/>
                <w:sz w:val="14"/>
                <w:szCs w:val="14"/>
              </w:rPr>
            </w:pPr>
            <w:r w:rsidRPr="00AE7FB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AE7FB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AE7FB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AE7FB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AE7FB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AE7FB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AE7FB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AE7FB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AE7FB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AE7FB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AE7FBA" w:rsidRDefault="00F63885" w:rsidP="001E2FC0">
            <w:pPr>
              <w:rPr>
                <w:rFonts w:ascii="Arial" w:hAnsi="Arial" w:cs="Arial"/>
                <w:b/>
                <w:bCs/>
                <w:sz w:val="16"/>
                <w:szCs w:val="16"/>
              </w:rPr>
            </w:pPr>
            <w:r w:rsidRPr="00AE7FBA">
              <w:rPr>
                <w:rFonts w:ascii="Arial" w:hAnsi="Arial" w:cs="Arial"/>
                <w:b/>
                <w:bCs/>
                <w:sz w:val="16"/>
                <w:szCs w:val="16"/>
              </w:rPr>
              <w:t> </w:t>
            </w:r>
          </w:p>
        </w:tc>
      </w:tr>
      <w:tr w:rsidR="00F63885" w:rsidRPr="00AE7FB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AE7FB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AE7FB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AE7FB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AE7FB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AE7FB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AE7FBA" w:rsidRDefault="00F63885" w:rsidP="001E2FC0">
            <w:pPr>
              <w:rPr>
                <w:rFonts w:ascii="Arial" w:hAnsi="Arial" w:cs="Arial"/>
                <w:b/>
                <w:bCs/>
                <w:sz w:val="16"/>
                <w:szCs w:val="16"/>
              </w:rPr>
            </w:pPr>
            <w:r w:rsidRPr="00AE7FBA">
              <w:rPr>
                <w:rFonts w:ascii="Arial" w:hAnsi="Arial" w:cs="Arial"/>
                <w:b/>
                <w:bCs/>
                <w:sz w:val="16"/>
                <w:szCs w:val="16"/>
              </w:rPr>
              <w:t> </w:t>
            </w:r>
          </w:p>
        </w:tc>
      </w:tr>
      <w:tr w:rsidR="00F63885" w:rsidRPr="00AE7FB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AE7FBA" w:rsidRDefault="00F63885" w:rsidP="001E2FC0">
            <w:pPr>
              <w:rPr>
                <w:rFonts w:ascii="Arial" w:hAnsi="Arial" w:cs="Arial"/>
                <w:sz w:val="2"/>
                <w:szCs w:val="2"/>
              </w:rPr>
            </w:pPr>
            <w:r w:rsidRPr="00AE7FB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AE7FB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AE7FB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AE7FB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AE7FB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AE7FB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AE7FB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AE7FB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AE7FB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AE7FB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AE7FB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AE7FB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AE7FB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AE7FB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AE7FB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AE7FB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AE7FB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AE7FB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r>
      <w:tr w:rsidR="00F63885" w:rsidRPr="00AE7FB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AE7FBA" w:rsidRDefault="00F63885" w:rsidP="001E2FC0">
            <w:pPr>
              <w:jc w:val="center"/>
              <w:rPr>
                <w:rFonts w:ascii="Arial" w:hAnsi="Arial" w:cs="Arial"/>
                <w:b/>
                <w:bCs/>
                <w:sz w:val="16"/>
                <w:szCs w:val="16"/>
              </w:rPr>
            </w:pPr>
            <w:r w:rsidRPr="00AE7FB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AE7FB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AE7FB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AE7FB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AE7FB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AE7FB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AE7FB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AE7FB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AE7FB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AE7FB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AE7FB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AE7FB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AE7FBA" w:rsidRDefault="00F63885" w:rsidP="001E2FC0">
            <w:pPr>
              <w:jc w:val="right"/>
              <w:rPr>
                <w:rFonts w:ascii="Arial" w:hAnsi="Arial" w:cs="Arial"/>
                <w:b/>
                <w:bCs/>
                <w:sz w:val="2"/>
                <w:szCs w:val="2"/>
              </w:rPr>
            </w:pPr>
            <w:r w:rsidRPr="00AE7FB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AE7FB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AE7FB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AE7FB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AE7FB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AE7FB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AE7FB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AE7FB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AE7FB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AE7FB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AE7FB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r>
      <w:tr w:rsidR="00F63885" w:rsidRPr="00AE7FB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Registro de la</w:t>
            </w:r>
          </w:p>
          <w:p w14:paraId="48985068" w14:textId="077C3F15" w:rsidR="00F63885" w:rsidRPr="00AE7FBA" w:rsidRDefault="00F63885" w:rsidP="001E2FC0">
            <w:pPr>
              <w:jc w:val="center"/>
              <w:rPr>
                <w:rFonts w:ascii="Arial" w:hAnsi="Arial" w:cs="Arial"/>
                <w:b/>
                <w:bCs/>
                <w:sz w:val="16"/>
                <w:szCs w:val="16"/>
              </w:rPr>
            </w:pPr>
            <w:r w:rsidRPr="00AE7FBA">
              <w:rPr>
                <w:rFonts w:ascii="Arial" w:hAnsi="Arial" w:cs="Arial"/>
                <w:i/>
                <w:iCs/>
                <w:sz w:val="16"/>
                <w:szCs w:val="16"/>
              </w:rPr>
              <w:t xml:space="preserve"> </w:t>
            </w:r>
            <w:r w:rsidR="00D42394" w:rsidRPr="00AE7FBA">
              <w:rPr>
                <w:rFonts w:ascii="Arial" w:hAnsi="Arial" w:cs="Arial"/>
                <w:i/>
                <w:iCs/>
                <w:sz w:val="16"/>
                <w:szCs w:val="16"/>
              </w:rPr>
              <w:t>E</w:t>
            </w:r>
            <w:r w:rsidRPr="00AE7FBA">
              <w:rPr>
                <w:rFonts w:ascii="Arial" w:hAnsi="Arial" w:cs="Arial"/>
                <w:i/>
                <w:iCs/>
                <w:sz w:val="16"/>
                <w:szCs w:val="16"/>
              </w:rPr>
              <w:t>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AE7FB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AE7FB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AE7FB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AE7FB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AE7FB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AE7FB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AE7FB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AE7FB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AE7FB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AE7FB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AE7FB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AE7FB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AE7FB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AE7FB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AE7FB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AE7FB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AE7FB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AE7FB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AE7FB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AE7FB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AE7FB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AE7FB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AE7FBA" w:rsidRDefault="00F63885" w:rsidP="001E2FC0">
            <w:pPr>
              <w:jc w:val="right"/>
              <w:rPr>
                <w:rFonts w:ascii="Arial" w:hAnsi="Arial" w:cs="Arial"/>
                <w:b/>
                <w:bCs/>
                <w:sz w:val="2"/>
                <w:szCs w:val="2"/>
              </w:rPr>
            </w:pPr>
            <w:r w:rsidRPr="00AE7FB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AE7FB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AE7FB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AE7FB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AE7FB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AE7FB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AE7FB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AE7FB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AE7FB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AE7FB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AE7FB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AE7FBA" w:rsidRDefault="00F63885" w:rsidP="001E2FC0">
            <w:pPr>
              <w:rPr>
                <w:rFonts w:ascii="Arial" w:hAnsi="Arial" w:cs="Arial"/>
                <w:sz w:val="2"/>
                <w:szCs w:val="2"/>
              </w:rPr>
            </w:pPr>
            <w:r w:rsidRPr="00AE7FBA">
              <w:rPr>
                <w:rFonts w:ascii="Arial" w:hAnsi="Arial" w:cs="Arial"/>
                <w:sz w:val="2"/>
                <w:szCs w:val="2"/>
              </w:rPr>
              <w:t> </w:t>
            </w:r>
          </w:p>
        </w:tc>
      </w:tr>
      <w:tr w:rsidR="00F63885" w:rsidRPr="00AE7FB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AE7FBA" w:rsidRDefault="00F63885" w:rsidP="001E2FC0">
            <w:pPr>
              <w:rPr>
                <w:rFonts w:ascii="Arial" w:hAnsi="Arial" w:cs="Arial"/>
                <w:b/>
                <w:bCs/>
                <w:sz w:val="16"/>
                <w:szCs w:val="16"/>
              </w:rPr>
            </w:pPr>
            <w:r w:rsidRPr="00AE7FBA">
              <w:rPr>
                <w:rFonts w:ascii="Arial" w:hAnsi="Arial" w:cs="Arial"/>
                <w:b/>
                <w:bCs/>
                <w:sz w:val="16"/>
                <w:szCs w:val="16"/>
              </w:rPr>
              <w:t>2.</w:t>
            </w:r>
            <w:r w:rsidRPr="00AE7FBA">
              <w:rPr>
                <w:b/>
                <w:bCs/>
                <w:sz w:val="16"/>
                <w:szCs w:val="16"/>
              </w:rPr>
              <w:t xml:space="preserve">     </w:t>
            </w:r>
            <w:r w:rsidRPr="00AE7FBA">
              <w:rPr>
                <w:rFonts w:ascii="Arial" w:hAnsi="Arial" w:cs="Arial"/>
                <w:b/>
                <w:bCs/>
                <w:sz w:val="16"/>
                <w:szCs w:val="16"/>
              </w:rPr>
              <w:t>INFORMACIÓN DEL REPRESENTANTE LEGAL</w:t>
            </w:r>
          </w:p>
        </w:tc>
      </w:tr>
      <w:tr w:rsidR="00F63885" w:rsidRPr="00AE7FB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AE7FBA" w:rsidRDefault="00F63885" w:rsidP="001E2FC0">
            <w:pPr>
              <w:rPr>
                <w:rFonts w:ascii="Arial" w:hAnsi="Arial" w:cs="Arial"/>
                <w:sz w:val="2"/>
                <w:szCs w:val="2"/>
              </w:rPr>
            </w:pPr>
            <w:r w:rsidRPr="00AE7FB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AE7FB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AE7FB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AE7FB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AE7FB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AE7FB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AE7FB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AE7FB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AE7FB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AE7FB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AE7FB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r>
      <w:tr w:rsidR="00F63885" w:rsidRPr="00AE7FB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AE7FB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AE7FB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AE7FB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AE7FB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AE7FB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AE7FB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AE7FB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AE7FB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AE7FB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AE7FB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AE7FBA" w:rsidRDefault="00F63885" w:rsidP="001E2FC0">
            <w:pPr>
              <w:rPr>
                <w:rFonts w:ascii="Calibri" w:hAnsi="Calibri" w:cs="Calibri"/>
                <w:sz w:val="22"/>
                <w:szCs w:val="22"/>
              </w:rPr>
            </w:pPr>
            <w:r w:rsidRPr="00AE7FBA">
              <w:rPr>
                <w:rFonts w:ascii="Calibri" w:hAnsi="Calibri" w:cs="Calibri"/>
                <w:sz w:val="22"/>
                <w:szCs w:val="22"/>
              </w:rPr>
              <w:t> </w:t>
            </w:r>
          </w:p>
        </w:tc>
      </w:tr>
      <w:tr w:rsidR="00F63885" w:rsidRPr="00AE7FB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AE7FBA" w:rsidRDefault="00F63885" w:rsidP="001E2FC0">
            <w:pPr>
              <w:jc w:val="center"/>
              <w:rPr>
                <w:rFonts w:ascii="Arial" w:hAnsi="Arial" w:cs="Arial"/>
                <w:b/>
                <w:bCs/>
                <w:sz w:val="16"/>
                <w:szCs w:val="16"/>
              </w:rPr>
            </w:pPr>
            <w:r w:rsidRPr="00AE7FB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AE7FB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AE7FB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AE7FB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AE7FBA" w:rsidRDefault="00F63885" w:rsidP="001E2FC0">
            <w:pPr>
              <w:rPr>
                <w:rFonts w:ascii="Calibri" w:hAnsi="Calibri" w:cs="Calibri"/>
                <w:sz w:val="22"/>
                <w:szCs w:val="22"/>
              </w:rPr>
            </w:pPr>
            <w:r w:rsidRPr="00AE7FBA">
              <w:rPr>
                <w:rFonts w:ascii="Calibri" w:hAnsi="Calibri" w:cs="Calibri"/>
                <w:sz w:val="22"/>
                <w:szCs w:val="22"/>
              </w:rPr>
              <w:t> </w:t>
            </w:r>
          </w:p>
        </w:tc>
      </w:tr>
      <w:tr w:rsidR="00F63885" w:rsidRPr="00AE7FB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AE7FB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AE7FB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AE7FB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AE7FB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AE7FB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AE7FB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AE7FB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AE7FBA" w:rsidRDefault="00F63885" w:rsidP="001E2FC0">
            <w:pPr>
              <w:rPr>
                <w:rFonts w:ascii="Calibri" w:hAnsi="Calibri" w:cs="Calibri"/>
                <w:sz w:val="22"/>
                <w:szCs w:val="22"/>
              </w:rPr>
            </w:pPr>
            <w:r w:rsidRPr="00AE7FBA">
              <w:rPr>
                <w:rFonts w:ascii="Calibri" w:hAnsi="Calibri" w:cs="Calibri"/>
                <w:sz w:val="22"/>
                <w:szCs w:val="22"/>
              </w:rPr>
              <w:t> </w:t>
            </w:r>
          </w:p>
        </w:tc>
      </w:tr>
      <w:tr w:rsidR="00F63885" w:rsidRPr="00AE7FB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AE7FBA" w:rsidRDefault="00F63885" w:rsidP="001E2FC0">
            <w:pPr>
              <w:jc w:val="center"/>
              <w:rPr>
                <w:rFonts w:ascii="Arial" w:hAnsi="Arial" w:cs="Arial"/>
                <w:b/>
                <w:bCs/>
                <w:sz w:val="16"/>
                <w:szCs w:val="16"/>
              </w:rPr>
            </w:pPr>
            <w:r w:rsidRPr="00AE7FB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AE7FB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AE7FB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AE7FB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AE7FB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AE7FB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AE7FB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AE7FB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AE7FBA" w:rsidRDefault="00F63885" w:rsidP="001E2FC0">
            <w:pPr>
              <w:rPr>
                <w:rFonts w:ascii="Calibri" w:hAnsi="Calibri" w:cs="Calibri"/>
                <w:sz w:val="22"/>
                <w:szCs w:val="22"/>
              </w:rPr>
            </w:pPr>
            <w:r w:rsidRPr="00AE7FBA">
              <w:rPr>
                <w:rFonts w:ascii="Calibri" w:hAnsi="Calibri" w:cs="Calibri"/>
                <w:sz w:val="22"/>
                <w:szCs w:val="22"/>
              </w:rPr>
              <w:t> </w:t>
            </w:r>
          </w:p>
        </w:tc>
      </w:tr>
      <w:tr w:rsidR="00F63885" w:rsidRPr="00AE7FB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AE7FB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AE7FB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AE7FB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AE7FB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AE7FBA" w:rsidRDefault="00F63885" w:rsidP="001E2FC0">
            <w:pPr>
              <w:rPr>
                <w:rFonts w:ascii="Calibri" w:hAnsi="Calibri" w:cs="Calibri"/>
                <w:sz w:val="22"/>
                <w:szCs w:val="22"/>
              </w:rPr>
            </w:pPr>
            <w:r w:rsidRPr="00AE7FBA">
              <w:rPr>
                <w:rFonts w:ascii="Calibri" w:hAnsi="Calibri" w:cs="Calibri"/>
                <w:sz w:val="22"/>
                <w:szCs w:val="22"/>
              </w:rPr>
              <w:t> </w:t>
            </w:r>
          </w:p>
        </w:tc>
      </w:tr>
      <w:tr w:rsidR="00F63885" w:rsidRPr="00AE7FB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AE7FB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AE7FB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AE7FB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AE7FB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AE7FB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AE7FB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AE7FB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AE7FB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AE7FB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AE7FB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AE7FBA" w:rsidRDefault="00F63885" w:rsidP="001E2FC0">
            <w:pPr>
              <w:rPr>
                <w:rFonts w:ascii="Calibri" w:hAnsi="Calibri" w:cs="Calibri"/>
                <w:sz w:val="22"/>
                <w:szCs w:val="22"/>
              </w:rPr>
            </w:pPr>
            <w:r w:rsidRPr="00AE7FBA">
              <w:rPr>
                <w:rFonts w:ascii="Calibri" w:hAnsi="Calibri" w:cs="Calibri"/>
                <w:sz w:val="22"/>
                <w:szCs w:val="22"/>
              </w:rPr>
              <w:t> </w:t>
            </w:r>
          </w:p>
        </w:tc>
      </w:tr>
      <w:tr w:rsidR="00F63885" w:rsidRPr="00AE7FB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AE7FBA" w:rsidRDefault="00F63885" w:rsidP="001E2FC0">
            <w:pPr>
              <w:jc w:val="center"/>
              <w:rPr>
                <w:rFonts w:ascii="Arial" w:hAnsi="Arial" w:cs="Arial"/>
                <w:b/>
                <w:bCs/>
                <w:sz w:val="16"/>
                <w:szCs w:val="16"/>
              </w:rPr>
            </w:pPr>
            <w:r w:rsidRPr="00AE7FB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AE7FB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AE7FB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AE7FB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AE7FBA" w:rsidRDefault="00F63885" w:rsidP="001E2FC0">
            <w:pPr>
              <w:jc w:val="center"/>
              <w:rPr>
                <w:rFonts w:ascii="Arial" w:hAnsi="Arial" w:cs="Arial"/>
                <w:i/>
                <w:iCs/>
                <w:sz w:val="16"/>
                <w:szCs w:val="16"/>
              </w:rPr>
            </w:pPr>
            <w:r w:rsidRPr="00AE7FB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AE7FB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AE7FB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AE7FBA" w:rsidRDefault="00F63885" w:rsidP="001E2FC0">
            <w:pPr>
              <w:rPr>
                <w:rFonts w:ascii="Calibri" w:hAnsi="Calibri" w:cs="Calibri"/>
                <w:sz w:val="22"/>
                <w:szCs w:val="22"/>
              </w:rPr>
            </w:pPr>
            <w:r w:rsidRPr="00AE7FBA">
              <w:rPr>
                <w:rFonts w:ascii="Calibri" w:hAnsi="Calibri" w:cs="Calibri"/>
                <w:sz w:val="22"/>
                <w:szCs w:val="22"/>
              </w:rPr>
              <w:t> </w:t>
            </w:r>
          </w:p>
        </w:tc>
      </w:tr>
      <w:tr w:rsidR="00F63885" w:rsidRPr="00AE7FB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AE7FB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AE7FBA" w:rsidRDefault="00F63885" w:rsidP="001E2FC0">
            <w:pPr>
              <w:rPr>
                <w:rFonts w:ascii="Calibri" w:hAnsi="Calibri" w:cs="Calibri"/>
                <w:sz w:val="2"/>
                <w:szCs w:val="2"/>
              </w:rPr>
            </w:pPr>
          </w:p>
        </w:tc>
      </w:tr>
      <w:tr w:rsidR="00F63885" w:rsidRPr="00AE7FB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AE7FBA" w:rsidRDefault="00F63885" w:rsidP="001E2FC0">
            <w:pPr>
              <w:jc w:val="both"/>
              <w:rPr>
                <w:rFonts w:ascii="Calibri" w:hAnsi="Calibri" w:cs="Calibri"/>
                <w:sz w:val="2"/>
                <w:szCs w:val="2"/>
              </w:rPr>
            </w:pPr>
          </w:p>
        </w:tc>
      </w:tr>
      <w:tr w:rsidR="00F63885" w:rsidRPr="00AE7FB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AE7FBA" w:rsidRDefault="00F63885" w:rsidP="001E2FC0">
            <w:pPr>
              <w:rPr>
                <w:rFonts w:ascii="Arial" w:hAnsi="Arial" w:cs="Arial"/>
                <w:b/>
                <w:bCs/>
                <w:sz w:val="16"/>
                <w:szCs w:val="16"/>
              </w:rPr>
            </w:pPr>
            <w:r w:rsidRPr="00AE7FBA">
              <w:rPr>
                <w:rFonts w:ascii="Arial" w:hAnsi="Arial" w:cs="Arial"/>
                <w:b/>
                <w:bCs/>
                <w:sz w:val="16"/>
                <w:szCs w:val="16"/>
              </w:rPr>
              <w:t xml:space="preserve">3.     INFORMACIÓN SOBRE NOTIFICACIONES </w:t>
            </w:r>
          </w:p>
        </w:tc>
      </w:tr>
      <w:tr w:rsidR="00F63885" w:rsidRPr="00AE7FB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AE7FB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AE7FB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AE7FB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AE7FB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AE7FB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AE7FB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AE7FB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AE7FB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AE7FB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AE7FB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AE7FB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r>
      <w:tr w:rsidR="00F63885" w:rsidRPr="00AE7FB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AE7FBA" w:rsidRDefault="00F63885" w:rsidP="001E2FC0">
            <w:pPr>
              <w:jc w:val="right"/>
              <w:rPr>
                <w:rFonts w:ascii="Arial" w:hAnsi="Arial" w:cs="Arial"/>
                <w:b/>
                <w:bCs/>
                <w:sz w:val="16"/>
                <w:szCs w:val="16"/>
              </w:rPr>
            </w:pPr>
            <w:r w:rsidRPr="00AE7FB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AE7FBA" w:rsidRDefault="00F63885" w:rsidP="001E2FC0">
            <w:pPr>
              <w:jc w:val="right"/>
              <w:rPr>
                <w:rFonts w:ascii="Arial" w:hAnsi="Arial" w:cs="Arial"/>
                <w:sz w:val="16"/>
                <w:szCs w:val="16"/>
              </w:rPr>
            </w:pPr>
            <w:r w:rsidRPr="00AE7FB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AE7FB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AE7FB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AE7FB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AE7FB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AE7FB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AE7FB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AE7FB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AE7FB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AE7FB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AE7FB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AE7FB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AE7FB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AE7FB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AE7FBA" w:rsidRDefault="00F63885" w:rsidP="001E2FC0">
            <w:pPr>
              <w:rPr>
                <w:rFonts w:ascii="Arial" w:hAnsi="Arial" w:cs="Arial"/>
                <w:sz w:val="2"/>
                <w:szCs w:val="2"/>
              </w:rPr>
            </w:pPr>
            <w:r w:rsidRPr="00AE7FBA">
              <w:rPr>
                <w:rFonts w:ascii="Arial" w:hAnsi="Arial" w:cs="Arial"/>
                <w:sz w:val="2"/>
                <w:szCs w:val="2"/>
              </w:rPr>
              <w:t> </w:t>
            </w:r>
          </w:p>
        </w:tc>
      </w:tr>
      <w:tr w:rsidR="00F63885" w:rsidRPr="00AE7FB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AE7FB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AE7FBA" w:rsidRDefault="00F63885" w:rsidP="001E2FC0">
            <w:pPr>
              <w:jc w:val="right"/>
              <w:rPr>
                <w:rFonts w:ascii="Arial" w:hAnsi="Arial" w:cs="Arial"/>
                <w:sz w:val="16"/>
                <w:szCs w:val="16"/>
              </w:rPr>
            </w:pPr>
            <w:r w:rsidRPr="00AE7FB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AE7FBA" w:rsidRDefault="00F63885" w:rsidP="001E2FC0">
            <w:pPr>
              <w:jc w:val="center"/>
              <w:rPr>
                <w:rFonts w:ascii="Arial" w:hAnsi="Arial" w:cs="Arial"/>
                <w:sz w:val="16"/>
                <w:szCs w:val="16"/>
              </w:rPr>
            </w:pPr>
            <w:r w:rsidRPr="00AE7FB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AE7FBA" w:rsidRDefault="00F63885" w:rsidP="001E2FC0">
            <w:pPr>
              <w:rPr>
                <w:rFonts w:ascii="Arial" w:hAnsi="Arial" w:cs="Arial"/>
                <w:sz w:val="16"/>
                <w:szCs w:val="16"/>
              </w:rPr>
            </w:pPr>
            <w:r w:rsidRPr="00AE7FBA">
              <w:rPr>
                <w:rFonts w:ascii="Arial" w:hAnsi="Arial" w:cs="Arial"/>
                <w:sz w:val="16"/>
                <w:szCs w:val="16"/>
              </w:rPr>
              <w:t> </w:t>
            </w:r>
          </w:p>
        </w:tc>
      </w:tr>
      <w:tr w:rsidR="00F63885" w:rsidRPr="00AE7FB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AE7FBA" w:rsidRDefault="00F63885" w:rsidP="001E2FC0">
            <w:pPr>
              <w:rPr>
                <w:rFonts w:ascii="Calibri" w:hAnsi="Calibri" w:cs="Calibri"/>
                <w:sz w:val="2"/>
                <w:szCs w:val="2"/>
              </w:rPr>
            </w:pPr>
            <w:r w:rsidRPr="00AE7FB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AE7FBA" w:rsidRDefault="00F63885" w:rsidP="001E2FC0">
            <w:pPr>
              <w:rPr>
                <w:rFonts w:ascii="Arial" w:hAnsi="Arial" w:cs="Arial"/>
                <w:sz w:val="2"/>
                <w:szCs w:val="2"/>
              </w:rPr>
            </w:pPr>
            <w:r w:rsidRPr="00AE7FB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AE7FBA" w:rsidRDefault="00F63885" w:rsidP="001E2FC0">
            <w:pPr>
              <w:jc w:val="center"/>
              <w:rPr>
                <w:rFonts w:ascii="Arial" w:hAnsi="Arial" w:cs="Arial"/>
                <w:b/>
                <w:bCs/>
                <w:sz w:val="2"/>
                <w:szCs w:val="2"/>
              </w:rPr>
            </w:pPr>
            <w:r w:rsidRPr="00AE7FB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AE7FBA" w:rsidRDefault="00F63885" w:rsidP="001E2FC0">
            <w:pPr>
              <w:rPr>
                <w:rFonts w:ascii="Arial" w:hAnsi="Arial" w:cs="Arial"/>
                <w:b/>
                <w:bCs/>
                <w:sz w:val="2"/>
                <w:szCs w:val="2"/>
              </w:rPr>
            </w:pPr>
            <w:r w:rsidRPr="00AE7FBA">
              <w:rPr>
                <w:rFonts w:ascii="Arial" w:hAnsi="Arial" w:cs="Arial"/>
                <w:b/>
                <w:bCs/>
                <w:sz w:val="2"/>
                <w:szCs w:val="2"/>
              </w:rPr>
              <w:t> </w:t>
            </w:r>
          </w:p>
        </w:tc>
      </w:tr>
    </w:tbl>
    <w:p w14:paraId="271DF48E" w14:textId="77777777" w:rsidR="00F63885" w:rsidRPr="00AE7FBA" w:rsidRDefault="00F63885" w:rsidP="001E2FC0">
      <w:pPr>
        <w:suppressAutoHyphens/>
        <w:jc w:val="both"/>
        <w:rPr>
          <w:rFonts w:ascii="Verdana" w:hAnsi="Verdana" w:cs="Arial"/>
          <w:b/>
          <w:sz w:val="18"/>
          <w:szCs w:val="18"/>
        </w:rPr>
      </w:pPr>
    </w:p>
    <w:p w14:paraId="433BADBF" w14:textId="77777777" w:rsidR="00F63885" w:rsidRPr="00AE7FBA" w:rsidRDefault="00F63885" w:rsidP="001E2FC0">
      <w:pPr>
        <w:ind w:left="360"/>
        <w:jc w:val="both"/>
        <w:rPr>
          <w:rFonts w:ascii="Verdana" w:hAnsi="Verdana" w:cs="Arial"/>
          <w:sz w:val="18"/>
          <w:szCs w:val="18"/>
        </w:rPr>
      </w:pPr>
    </w:p>
    <w:p w14:paraId="63856122" w14:textId="77777777" w:rsidR="00F63885" w:rsidRPr="00AE7FBA" w:rsidRDefault="00F63885" w:rsidP="001E2FC0">
      <w:pPr>
        <w:ind w:left="360"/>
        <w:jc w:val="both"/>
        <w:rPr>
          <w:rFonts w:ascii="Verdana" w:hAnsi="Verdana" w:cs="Arial"/>
          <w:sz w:val="18"/>
          <w:szCs w:val="18"/>
        </w:rPr>
      </w:pPr>
    </w:p>
    <w:p w14:paraId="0EEC5302" w14:textId="77777777" w:rsidR="00F63885" w:rsidRPr="00AE7FBA" w:rsidRDefault="00F63885" w:rsidP="001E2FC0">
      <w:pPr>
        <w:ind w:left="360"/>
        <w:jc w:val="both"/>
        <w:rPr>
          <w:rFonts w:ascii="Verdana" w:hAnsi="Verdana" w:cs="Arial"/>
          <w:sz w:val="18"/>
          <w:szCs w:val="18"/>
        </w:rPr>
      </w:pPr>
    </w:p>
    <w:p w14:paraId="1B393EA8" w14:textId="77777777" w:rsidR="00F63885" w:rsidRPr="00AE7FBA" w:rsidRDefault="00F63885" w:rsidP="001E2FC0">
      <w:pPr>
        <w:ind w:left="360"/>
        <w:jc w:val="both"/>
        <w:rPr>
          <w:rFonts w:ascii="Verdana" w:hAnsi="Verdana" w:cs="Arial"/>
          <w:sz w:val="18"/>
          <w:szCs w:val="18"/>
        </w:rPr>
      </w:pPr>
    </w:p>
    <w:p w14:paraId="7E257F14" w14:textId="77777777" w:rsidR="00F63885" w:rsidRPr="00AE7FBA" w:rsidRDefault="00F63885" w:rsidP="001E2FC0">
      <w:pPr>
        <w:tabs>
          <w:tab w:val="right" w:pos="6663"/>
        </w:tabs>
        <w:jc w:val="center"/>
        <w:rPr>
          <w:rFonts w:ascii="Verdana" w:hAnsi="Verdana" w:cs="Arial"/>
          <w:b/>
          <w:bCs/>
          <w:i/>
          <w:iCs/>
          <w:sz w:val="18"/>
          <w:szCs w:val="16"/>
        </w:rPr>
      </w:pPr>
      <w:r w:rsidRPr="00AE7FBA">
        <w:rPr>
          <w:rFonts w:ascii="Verdana" w:hAnsi="Verdana" w:cs="Arial"/>
          <w:b/>
          <w:bCs/>
          <w:i/>
          <w:iCs/>
          <w:sz w:val="18"/>
          <w:szCs w:val="16"/>
        </w:rPr>
        <w:t>(Firma del Representante Legal del Proponente)</w:t>
      </w:r>
    </w:p>
    <w:p w14:paraId="3B268127" w14:textId="59209C92" w:rsidR="007A5612" w:rsidRPr="00AE7FBA" w:rsidRDefault="00F63885" w:rsidP="001E2FC0">
      <w:pPr>
        <w:jc w:val="center"/>
        <w:rPr>
          <w:rFonts w:ascii="Verdana" w:hAnsi="Verdana" w:cs="Arial"/>
          <w:b/>
          <w:sz w:val="18"/>
          <w:szCs w:val="16"/>
        </w:rPr>
      </w:pPr>
      <w:r w:rsidRPr="00AE7FBA">
        <w:rPr>
          <w:rFonts w:ascii="Verdana" w:hAnsi="Verdana" w:cs="Arial"/>
          <w:b/>
          <w:i/>
          <w:iCs/>
          <w:sz w:val="18"/>
          <w:szCs w:val="16"/>
        </w:rPr>
        <w:t xml:space="preserve"> (Nombre completo del Representante Legal</w:t>
      </w:r>
      <w:r w:rsidRPr="00AE7FBA">
        <w:rPr>
          <w:rFonts w:ascii="Verdana" w:hAnsi="Verdana" w:cs="Arial"/>
          <w:b/>
          <w:sz w:val="18"/>
          <w:szCs w:val="16"/>
        </w:rPr>
        <w:t>)</w:t>
      </w:r>
    </w:p>
    <w:p w14:paraId="72BD8A47" w14:textId="77777777" w:rsidR="00F63885" w:rsidRPr="00AE7FBA" w:rsidRDefault="00F63885" w:rsidP="001E2FC0">
      <w:pPr>
        <w:jc w:val="center"/>
        <w:rPr>
          <w:rFonts w:ascii="Verdana" w:hAnsi="Verdana" w:cs="Arial"/>
          <w:b/>
          <w:sz w:val="18"/>
          <w:szCs w:val="16"/>
        </w:rPr>
      </w:pPr>
    </w:p>
    <w:p w14:paraId="6C6EC8B1" w14:textId="77777777" w:rsidR="00F63885" w:rsidRPr="00AE7FBA" w:rsidRDefault="00F63885" w:rsidP="001E2FC0">
      <w:pPr>
        <w:jc w:val="center"/>
        <w:rPr>
          <w:rFonts w:ascii="Verdana" w:hAnsi="Verdana" w:cs="Arial"/>
          <w:b/>
          <w:sz w:val="18"/>
          <w:szCs w:val="16"/>
        </w:rPr>
      </w:pPr>
    </w:p>
    <w:p w14:paraId="711614BA" w14:textId="77777777" w:rsidR="00F63885" w:rsidRPr="00AE7FBA" w:rsidRDefault="00F63885" w:rsidP="001E2FC0">
      <w:pPr>
        <w:jc w:val="center"/>
        <w:rPr>
          <w:rFonts w:ascii="Verdana" w:hAnsi="Verdana" w:cs="Arial"/>
          <w:b/>
          <w:sz w:val="18"/>
          <w:szCs w:val="16"/>
        </w:rPr>
      </w:pPr>
    </w:p>
    <w:p w14:paraId="77260918" w14:textId="77777777" w:rsidR="00F63885" w:rsidRPr="00AE7FBA" w:rsidRDefault="00F63885" w:rsidP="001E2FC0">
      <w:pPr>
        <w:jc w:val="center"/>
        <w:rPr>
          <w:rFonts w:ascii="Verdana" w:hAnsi="Verdana" w:cs="Arial"/>
          <w:b/>
          <w:sz w:val="18"/>
          <w:szCs w:val="16"/>
        </w:rPr>
      </w:pPr>
    </w:p>
    <w:p w14:paraId="0937E2B8" w14:textId="77777777" w:rsidR="00F63885" w:rsidRPr="00AE7FBA" w:rsidRDefault="00F63885" w:rsidP="001E2FC0">
      <w:pPr>
        <w:jc w:val="center"/>
        <w:rPr>
          <w:rFonts w:ascii="Verdana" w:hAnsi="Verdana" w:cs="Arial"/>
          <w:b/>
          <w:sz w:val="18"/>
          <w:szCs w:val="16"/>
        </w:rPr>
      </w:pPr>
    </w:p>
    <w:p w14:paraId="40017034" w14:textId="77777777" w:rsidR="00F63885" w:rsidRPr="00AE7FBA" w:rsidRDefault="00F63885" w:rsidP="001E2FC0">
      <w:pPr>
        <w:jc w:val="center"/>
        <w:rPr>
          <w:rFonts w:ascii="Verdana" w:hAnsi="Verdana" w:cs="Arial"/>
          <w:b/>
          <w:sz w:val="18"/>
          <w:szCs w:val="16"/>
        </w:rPr>
      </w:pPr>
    </w:p>
    <w:p w14:paraId="123A600C" w14:textId="77777777" w:rsidR="00F63885" w:rsidRPr="00AE7FBA" w:rsidRDefault="00F63885" w:rsidP="001E2FC0">
      <w:pPr>
        <w:jc w:val="center"/>
        <w:rPr>
          <w:rFonts w:ascii="Verdana" w:hAnsi="Verdana" w:cs="Arial"/>
          <w:b/>
          <w:sz w:val="18"/>
          <w:szCs w:val="16"/>
        </w:rPr>
      </w:pPr>
    </w:p>
    <w:p w14:paraId="64836813" w14:textId="77777777" w:rsidR="00F63885" w:rsidRPr="00AE7FBA" w:rsidRDefault="00F63885" w:rsidP="001E2FC0">
      <w:pPr>
        <w:jc w:val="center"/>
        <w:rPr>
          <w:rFonts w:ascii="Verdana" w:hAnsi="Verdana" w:cs="Arial"/>
          <w:b/>
          <w:sz w:val="18"/>
          <w:szCs w:val="16"/>
        </w:rPr>
      </w:pPr>
    </w:p>
    <w:p w14:paraId="203C9831" w14:textId="77777777" w:rsidR="00F63885" w:rsidRPr="00AE7FBA" w:rsidRDefault="00F63885" w:rsidP="001E2FC0">
      <w:pPr>
        <w:jc w:val="center"/>
        <w:rPr>
          <w:rFonts w:ascii="Verdana" w:hAnsi="Verdana" w:cs="Arial"/>
          <w:b/>
          <w:sz w:val="18"/>
          <w:szCs w:val="16"/>
        </w:rPr>
      </w:pPr>
    </w:p>
    <w:p w14:paraId="4FA749DF" w14:textId="62364FF7" w:rsidR="00F63885" w:rsidRPr="00AE7FBA" w:rsidRDefault="00F63885" w:rsidP="001E2FC0">
      <w:pPr>
        <w:jc w:val="center"/>
        <w:rPr>
          <w:rFonts w:ascii="Verdana" w:hAnsi="Verdana" w:cs="Arial"/>
          <w:b/>
          <w:sz w:val="18"/>
          <w:szCs w:val="16"/>
        </w:rPr>
      </w:pPr>
    </w:p>
    <w:p w14:paraId="58A690DE" w14:textId="77777777" w:rsidR="00381D4A" w:rsidRPr="00AE7FBA" w:rsidRDefault="00381D4A" w:rsidP="001E2FC0">
      <w:pPr>
        <w:jc w:val="center"/>
        <w:rPr>
          <w:rFonts w:ascii="Verdana" w:hAnsi="Verdana" w:cs="Arial"/>
          <w:b/>
          <w:sz w:val="18"/>
          <w:szCs w:val="16"/>
        </w:rPr>
      </w:pPr>
    </w:p>
    <w:p w14:paraId="5FC9C115" w14:textId="77777777" w:rsidR="00F63885" w:rsidRPr="00AE7FBA" w:rsidRDefault="00F63885" w:rsidP="001E2FC0">
      <w:pPr>
        <w:jc w:val="center"/>
        <w:rPr>
          <w:rFonts w:ascii="Verdana" w:hAnsi="Verdana" w:cs="Arial"/>
          <w:b/>
          <w:sz w:val="18"/>
          <w:szCs w:val="16"/>
        </w:rPr>
      </w:pPr>
    </w:p>
    <w:p w14:paraId="5A0130FF" w14:textId="77777777" w:rsidR="00F63885" w:rsidRPr="00AE7FBA" w:rsidRDefault="00F63885" w:rsidP="001E2FC0">
      <w:pPr>
        <w:jc w:val="center"/>
        <w:rPr>
          <w:rFonts w:ascii="Verdana" w:hAnsi="Verdana" w:cs="Arial"/>
          <w:b/>
          <w:sz w:val="18"/>
          <w:szCs w:val="16"/>
        </w:rPr>
      </w:pPr>
    </w:p>
    <w:p w14:paraId="7AC195D4" w14:textId="77777777" w:rsidR="00F63885" w:rsidRPr="00AE7FBA" w:rsidRDefault="00F63885" w:rsidP="001E2FC0">
      <w:pPr>
        <w:jc w:val="center"/>
        <w:rPr>
          <w:rFonts w:ascii="Verdana" w:hAnsi="Verdana" w:cs="Arial"/>
          <w:b/>
          <w:sz w:val="18"/>
          <w:szCs w:val="16"/>
        </w:rPr>
      </w:pPr>
    </w:p>
    <w:p w14:paraId="43F8890E" w14:textId="3491E58C" w:rsidR="00F63885" w:rsidRPr="00AE7FBA" w:rsidRDefault="00D42394" w:rsidP="001E2FC0">
      <w:pPr>
        <w:jc w:val="center"/>
        <w:rPr>
          <w:rFonts w:ascii="Verdana" w:hAnsi="Verdana" w:cs="Arial"/>
          <w:b/>
          <w:sz w:val="18"/>
          <w:szCs w:val="16"/>
        </w:rPr>
      </w:pPr>
      <w:r w:rsidRPr="00AE7FBA">
        <w:rPr>
          <w:rFonts w:ascii="Verdana" w:hAnsi="Verdana" w:cs="Arial"/>
          <w:b/>
          <w:sz w:val="18"/>
          <w:szCs w:val="16"/>
        </w:rPr>
        <w:t>FORMULARIO</w:t>
      </w:r>
      <w:r w:rsidR="00F63885" w:rsidRPr="00AE7FBA">
        <w:rPr>
          <w:rFonts w:ascii="Verdana" w:hAnsi="Verdana" w:cs="Arial"/>
          <w:b/>
          <w:sz w:val="18"/>
          <w:szCs w:val="16"/>
        </w:rPr>
        <w:t xml:space="preserve"> 3</w:t>
      </w:r>
    </w:p>
    <w:p w14:paraId="30AEA831" w14:textId="6C432EA2"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EXPERIENCIA ESPECÍFICA</w:t>
      </w:r>
    </w:p>
    <w:p w14:paraId="37772BEE" w14:textId="77777777" w:rsidR="00F63885" w:rsidRPr="00AE7FB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AE7FBA" w14:paraId="2C8E95AC" w14:textId="77777777" w:rsidTr="00F63885">
        <w:trPr>
          <w:jc w:val="right"/>
        </w:trPr>
        <w:tc>
          <w:tcPr>
            <w:tcW w:w="426" w:type="dxa"/>
            <w:shd w:val="clear" w:color="auto" w:fill="DEEAF6" w:themeFill="accent1" w:themeFillTint="33"/>
            <w:vAlign w:val="center"/>
          </w:tcPr>
          <w:p w14:paraId="71DD11EA"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DOCUMENTO QUE RESPALDA LA VENTA</w:t>
            </w:r>
          </w:p>
        </w:tc>
      </w:tr>
      <w:tr w:rsidR="00F63885" w:rsidRPr="00AE7FBA" w14:paraId="7D0D371B" w14:textId="77777777" w:rsidTr="00F63885">
        <w:trPr>
          <w:trHeight w:hRule="exact" w:val="320"/>
          <w:jc w:val="right"/>
        </w:trPr>
        <w:tc>
          <w:tcPr>
            <w:tcW w:w="426" w:type="dxa"/>
            <w:vAlign w:val="center"/>
          </w:tcPr>
          <w:p w14:paraId="7510A55F"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1</w:t>
            </w:r>
          </w:p>
        </w:tc>
        <w:tc>
          <w:tcPr>
            <w:tcW w:w="1134" w:type="dxa"/>
            <w:vAlign w:val="center"/>
          </w:tcPr>
          <w:p w14:paraId="1AA52F11" w14:textId="77777777" w:rsidR="00F63885" w:rsidRPr="00AE7FBA" w:rsidRDefault="00F63885" w:rsidP="001E2FC0">
            <w:pPr>
              <w:jc w:val="center"/>
              <w:rPr>
                <w:rFonts w:ascii="Verdana" w:hAnsi="Verdana" w:cs="Arial"/>
                <w:b/>
                <w:sz w:val="18"/>
                <w:szCs w:val="16"/>
              </w:rPr>
            </w:pPr>
          </w:p>
        </w:tc>
        <w:tc>
          <w:tcPr>
            <w:tcW w:w="1843" w:type="dxa"/>
            <w:vAlign w:val="center"/>
          </w:tcPr>
          <w:p w14:paraId="4E0B54E6" w14:textId="77777777" w:rsidR="00F63885" w:rsidRPr="00AE7FBA" w:rsidRDefault="00F63885" w:rsidP="001E2FC0">
            <w:pPr>
              <w:jc w:val="center"/>
              <w:rPr>
                <w:rFonts w:ascii="Verdana" w:hAnsi="Verdana" w:cs="Arial"/>
                <w:b/>
                <w:sz w:val="18"/>
                <w:szCs w:val="16"/>
              </w:rPr>
            </w:pPr>
          </w:p>
        </w:tc>
        <w:tc>
          <w:tcPr>
            <w:tcW w:w="2097" w:type="dxa"/>
            <w:vAlign w:val="center"/>
          </w:tcPr>
          <w:p w14:paraId="23C4DE76" w14:textId="77777777" w:rsidR="00F63885" w:rsidRPr="00AE7FBA" w:rsidRDefault="00F63885" w:rsidP="001E2FC0">
            <w:pPr>
              <w:jc w:val="center"/>
              <w:rPr>
                <w:rFonts w:ascii="Verdana" w:hAnsi="Verdana" w:cs="Arial"/>
                <w:b/>
                <w:sz w:val="18"/>
                <w:szCs w:val="16"/>
              </w:rPr>
            </w:pPr>
          </w:p>
        </w:tc>
        <w:tc>
          <w:tcPr>
            <w:tcW w:w="1289" w:type="dxa"/>
            <w:vAlign w:val="center"/>
          </w:tcPr>
          <w:p w14:paraId="529725B7" w14:textId="77777777" w:rsidR="00F63885" w:rsidRPr="00AE7FBA" w:rsidRDefault="00F63885" w:rsidP="001E2FC0">
            <w:pPr>
              <w:jc w:val="center"/>
              <w:rPr>
                <w:rFonts w:ascii="Verdana" w:hAnsi="Verdana" w:cs="Arial"/>
                <w:b/>
                <w:sz w:val="18"/>
                <w:szCs w:val="16"/>
              </w:rPr>
            </w:pPr>
          </w:p>
        </w:tc>
        <w:tc>
          <w:tcPr>
            <w:tcW w:w="2953" w:type="dxa"/>
            <w:vAlign w:val="center"/>
          </w:tcPr>
          <w:p w14:paraId="0B8EB6F3" w14:textId="77777777" w:rsidR="00F63885" w:rsidRPr="00AE7FBA" w:rsidRDefault="00F63885" w:rsidP="001E2FC0">
            <w:pPr>
              <w:jc w:val="center"/>
              <w:rPr>
                <w:rFonts w:ascii="Verdana" w:hAnsi="Verdana" w:cs="Arial"/>
                <w:b/>
                <w:sz w:val="18"/>
                <w:szCs w:val="16"/>
              </w:rPr>
            </w:pPr>
          </w:p>
        </w:tc>
      </w:tr>
      <w:tr w:rsidR="00F63885" w:rsidRPr="00AE7FBA" w14:paraId="5717E993" w14:textId="77777777" w:rsidTr="00F63885">
        <w:trPr>
          <w:trHeight w:hRule="exact" w:val="320"/>
          <w:jc w:val="right"/>
        </w:trPr>
        <w:tc>
          <w:tcPr>
            <w:tcW w:w="426" w:type="dxa"/>
            <w:vAlign w:val="center"/>
          </w:tcPr>
          <w:p w14:paraId="7F07F4CD"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2</w:t>
            </w:r>
          </w:p>
        </w:tc>
        <w:tc>
          <w:tcPr>
            <w:tcW w:w="1134" w:type="dxa"/>
            <w:vAlign w:val="center"/>
          </w:tcPr>
          <w:p w14:paraId="6F474F2F" w14:textId="77777777" w:rsidR="00F63885" w:rsidRPr="00AE7FBA" w:rsidRDefault="00F63885" w:rsidP="001E2FC0">
            <w:pPr>
              <w:jc w:val="center"/>
              <w:rPr>
                <w:rFonts w:ascii="Verdana" w:hAnsi="Verdana" w:cs="Arial"/>
                <w:b/>
                <w:sz w:val="18"/>
                <w:szCs w:val="16"/>
              </w:rPr>
            </w:pPr>
          </w:p>
        </w:tc>
        <w:tc>
          <w:tcPr>
            <w:tcW w:w="1843" w:type="dxa"/>
            <w:vAlign w:val="center"/>
          </w:tcPr>
          <w:p w14:paraId="1DB5C1E0" w14:textId="77777777" w:rsidR="00F63885" w:rsidRPr="00AE7FBA" w:rsidRDefault="00F63885" w:rsidP="001E2FC0">
            <w:pPr>
              <w:jc w:val="center"/>
              <w:rPr>
                <w:rFonts w:ascii="Verdana" w:hAnsi="Verdana" w:cs="Arial"/>
                <w:b/>
                <w:sz w:val="18"/>
                <w:szCs w:val="16"/>
              </w:rPr>
            </w:pPr>
          </w:p>
        </w:tc>
        <w:tc>
          <w:tcPr>
            <w:tcW w:w="2097" w:type="dxa"/>
            <w:vAlign w:val="center"/>
          </w:tcPr>
          <w:p w14:paraId="60DB7555" w14:textId="77777777" w:rsidR="00F63885" w:rsidRPr="00AE7FBA" w:rsidRDefault="00F63885" w:rsidP="001E2FC0">
            <w:pPr>
              <w:jc w:val="center"/>
              <w:rPr>
                <w:rFonts w:ascii="Verdana" w:hAnsi="Verdana" w:cs="Arial"/>
                <w:b/>
                <w:sz w:val="18"/>
                <w:szCs w:val="16"/>
              </w:rPr>
            </w:pPr>
          </w:p>
        </w:tc>
        <w:tc>
          <w:tcPr>
            <w:tcW w:w="1289" w:type="dxa"/>
            <w:vAlign w:val="center"/>
          </w:tcPr>
          <w:p w14:paraId="5E31183E" w14:textId="77777777" w:rsidR="00F63885" w:rsidRPr="00AE7FBA" w:rsidRDefault="00F63885" w:rsidP="001E2FC0">
            <w:pPr>
              <w:jc w:val="center"/>
              <w:rPr>
                <w:rFonts w:ascii="Verdana" w:hAnsi="Verdana" w:cs="Arial"/>
                <w:b/>
                <w:sz w:val="18"/>
                <w:szCs w:val="16"/>
              </w:rPr>
            </w:pPr>
          </w:p>
        </w:tc>
        <w:tc>
          <w:tcPr>
            <w:tcW w:w="2953" w:type="dxa"/>
            <w:vAlign w:val="center"/>
          </w:tcPr>
          <w:p w14:paraId="1C7BDE9D" w14:textId="77777777" w:rsidR="00F63885" w:rsidRPr="00AE7FBA" w:rsidRDefault="00F63885" w:rsidP="001E2FC0">
            <w:pPr>
              <w:jc w:val="center"/>
              <w:rPr>
                <w:rFonts w:ascii="Verdana" w:hAnsi="Verdana" w:cs="Arial"/>
                <w:b/>
                <w:sz w:val="18"/>
                <w:szCs w:val="16"/>
              </w:rPr>
            </w:pPr>
          </w:p>
        </w:tc>
      </w:tr>
      <w:tr w:rsidR="00F63885" w:rsidRPr="00AE7FBA" w14:paraId="1416C0DA" w14:textId="77777777" w:rsidTr="00F63885">
        <w:trPr>
          <w:trHeight w:hRule="exact" w:val="320"/>
          <w:jc w:val="right"/>
        </w:trPr>
        <w:tc>
          <w:tcPr>
            <w:tcW w:w="426" w:type="dxa"/>
            <w:vAlign w:val="center"/>
          </w:tcPr>
          <w:p w14:paraId="4B68A39D"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3</w:t>
            </w:r>
          </w:p>
        </w:tc>
        <w:tc>
          <w:tcPr>
            <w:tcW w:w="1134" w:type="dxa"/>
            <w:vAlign w:val="center"/>
          </w:tcPr>
          <w:p w14:paraId="08599781" w14:textId="77777777" w:rsidR="00F63885" w:rsidRPr="00AE7FBA" w:rsidRDefault="00F63885" w:rsidP="001E2FC0">
            <w:pPr>
              <w:jc w:val="center"/>
              <w:rPr>
                <w:rFonts w:ascii="Verdana" w:hAnsi="Verdana" w:cs="Arial"/>
                <w:b/>
                <w:sz w:val="18"/>
                <w:szCs w:val="16"/>
              </w:rPr>
            </w:pPr>
          </w:p>
        </w:tc>
        <w:tc>
          <w:tcPr>
            <w:tcW w:w="1843" w:type="dxa"/>
            <w:vAlign w:val="center"/>
          </w:tcPr>
          <w:p w14:paraId="7015DEB1" w14:textId="77777777" w:rsidR="00F63885" w:rsidRPr="00AE7FBA" w:rsidRDefault="00F63885" w:rsidP="001E2FC0">
            <w:pPr>
              <w:jc w:val="center"/>
              <w:rPr>
                <w:rFonts w:ascii="Verdana" w:hAnsi="Verdana" w:cs="Arial"/>
                <w:b/>
                <w:sz w:val="18"/>
                <w:szCs w:val="16"/>
              </w:rPr>
            </w:pPr>
          </w:p>
        </w:tc>
        <w:tc>
          <w:tcPr>
            <w:tcW w:w="2097" w:type="dxa"/>
            <w:vAlign w:val="center"/>
          </w:tcPr>
          <w:p w14:paraId="120D1A4C" w14:textId="77777777" w:rsidR="00F63885" w:rsidRPr="00AE7FBA" w:rsidRDefault="00F63885" w:rsidP="001E2FC0">
            <w:pPr>
              <w:jc w:val="center"/>
              <w:rPr>
                <w:rFonts w:ascii="Verdana" w:hAnsi="Verdana" w:cs="Arial"/>
                <w:b/>
                <w:sz w:val="18"/>
                <w:szCs w:val="16"/>
              </w:rPr>
            </w:pPr>
          </w:p>
        </w:tc>
        <w:tc>
          <w:tcPr>
            <w:tcW w:w="1289" w:type="dxa"/>
            <w:vAlign w:val="center"/>
          </w:tcPr>
          <w:p w14:paraId="1BB6A1F7" w14:textId="77777777" w:rsidR="00F63885" w:rsidRPr="00AE7FBA" w:rsidRDefault="00F63885" w:rsidP="001E2FC0">
            <w:pPr>
              <w:jc w:val="center"/>
              <w:rPr>
                <w:rFonts w:ascii="Verdana" w:hAnsi="Verdana" w:cs="Arial"/>
                <w:b/>
                <w:sz w:val="18"/>
                <w:szCs w:val="16"/>
              </w:rPr>
            </w:pPr>
          </w:p>
        </w:tc>
        <w:tc>
          <w:tcPr>
            <w:tcW w:w="2953" w:type="dxa"/>
            <w:vAlign w:val="center"/>
          </w:tcPr>
          <w:p w14:paraId="487037BA" w14:textId="77777777" w:rsidR="00F63885" w:rsidRPr="00AE7FBA" w:rsidRDefault="00F63885" w:rsidP="001E2FC0">
            <w:pPr>
              <w:jc w:val="center"/>
              <w:rPr>
                <w:rFonts w:ascii="Verdana" w:hAnsi="Verdana" w:cs="Arial"/>
                <w:b/>
                <w:sz w:val="18"/>
                <w:szCs w:val="16"/>
              </w:rPr>
            </w:pPr>
          </w:p>
        </w:tc>
      </w:tr>
      <w:tr w:rsidR="00F63885" w:rsidRPr="00AE7FBA" w14:paraId="33238241" w14:textId="77777777" w:rsidTr="00F63885">
        <w:trPr>
          <w:trHeight w:hRule="exact" w:val="320"/>
          <w:jc w:val="right"/>
        </w:trPr>
        <w:tc>
          <w:tcPr>
            <w:tcW w:w="426" w:type="dxa"/>
            <w:vAlign w:val="center"/>
          </w:tcPr>
          <w:p w14:paraId="47F11C59"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4</w:t>
            </w:r>
          </w:p>
        </w:tc>
        <w:tc>
          <w:tcPr>
            <w:tcW w:w="1134" w:type="dxa"/>
            <w:vAlign w:val="center"/>
          </w:tcPr>
          <w:p w14:paraId="07D9622B" w14:textId="77777777" w:rsidR="00F63885" w:rsidRPr="00AE7FBA" w:rsidRDefault="00F63885" w:rsidP="001E2FC0">
            <w:pPr>
              <w:jc w:val="center"/>
              <w:rPr>
                <w:rFonts w:ascii="Verdana" w:hAnsi="Verdana" w:cs="Arial"/>
                <w:b/>
                <w:sz w:val="18"/>
                <w:szCs w:val="16"/>
              </w:rPr>
            </w:pPr>
          </w:p>
        </w:tc>
        <w:tc>
          <w:tcPr>
            <w:tcW w:w="1843" w:type="dxa"/>
            <w:vAlign w:val="center"/>
          </w:tcPr>
          <w:p w14:paraId="3997CB50" w14:textId="77777777" w:rsidR="00F63885" w:rsidRPr="00AE7FBA" w:rsidRDefault="00F63885" w:rsidP="001E2FC0">
            <w:pPr>
              <w:jc w:val="center"/>
              <w:rPr>
                <w:rFonts w:ascii="Verdana" w:hAnsi="Verdana" w:cs="Arial"/>
                <w:b/>
                <w:sz w:val="18"/>
                <w:szCs w:val="16"/>
              </w:rPr>
            </w:pPr>
          </w:p>
        </w:tc>
        <w:tc>
          <w:tcPr>
            <w:tcW w:w="2097" w:type="dxa"/>
            <w:vAlign w:val="center"/>
          </w:tcPr>
          <w:p w14:paraId="0F5F7EAD" w14:textId="77777777" w:rsidR="00F63885" w:rsidRPr="00AE7FBA" w:rsidRDefault="00F63885" w:rsidP="001E2FC0">
            <w:pPr>
              <w:jc w:val="center"/>
              <w:rPr>
                <w:rFonts w:ascii="Verdana" w:hAnsi="Verdana" w:cs="Arial"/>
                <w:b/>
                <w:sz w:val="18"/>
                <w:szCs w:val="16"/>
              </w:rPr>
            </w:pPr>
          </w:p>
        </w:tc>
        <w:tc>
          <w:tcPr>
            <w:tcW w:w="1289" w:type="dxa"/>
            <w:vAlign w:val="center"/>
          </w:tcPr>
          <w:p w14:paraId="5D8B78AE" w14:textId="77777777" w:rsidR="00F63885" w:rsidRPr="00AE7FBA" w:rsidRDefault="00F63885" w:rsidP="001E2FC0">
            <w:pPr>
              <w:jc w:val="center"/>
              <w:rPr>
                <w:rFonts w:ascii="Verdana" w:hAnsi="Verdana" w:cs="Arial"/>
                <w:b/>
                <w:sz w:val="18"/>
                <w:szCs w:val="16"/>
              </w:rPr>
            </w:pPr>
          </w:p>
        </w:tc>
        <w:tc>
          <w:tcPr>
            <w:tcW w:w="2953" w:type="dxa"/>
            <w:vAlign w:val="center"/>
          </w:tcPr>
          <w:p w14:paraId="4AA19024" w14:textId="77777777" w:rsidR="00F63885" w:rsidRPr="00AE7FBA" w:rsidRDefault="00F63885" w:rsidP="001E2FC0">
            <w:pPr>
              <w:jc w:val="center"/>
              <w:rPr>
                <w:rFonts w:ascii="Verdana" w:hAnsi="Verdana" w:cs="Arial"/>
                <w:b/>
                <w:sz w:val="18"/>
                <w:szCs w:val="16"/>
              </w:rPr>
            </w:pPr>
          </w:p>
        </w:tc>
      </w:tr>
      <w:tr w:rsidR="00F63885" w:rsidRPr="00AE7FBA" w14:paraId="101C43AF" w14:textId="77777777" w:rsidTr="00F63885">
        <w:trPr>
          <w:trHeight w:hRule="exact" w:val="320"/>
          <w:jc w:val="right"/>
        </w:trPr>
        <w:tc>
          <w:tcPr>
            <w:tcW w:w="426" w:type="dxa"/>
            <w:vAlign w:val="center"/>
          </w:tcPr>
          <w:p w14:paraId="7448D4E5"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5</w:t>
            </w:r>
          </w:p>
        </w:tc>
        <w:tc>
          <w:tcPr>
            <w:tcW w:w="1134" w:type="dxa"/>
            <w:vAlign w:val="center"/>
          </w:tcPr>
          <w:p w14:paraId="291C5ADD" w14:textId="77777777" w:rsidR="00F63885" w:rsidRPr="00AE7FBA" w:rsidRDefault="00F63885" w:rsidP="001E2FC0">
            <w:pPr>
              <w:jc w:val="center"/>
              <w:rPr>
                <w:rFonts w:ascii="Verdana" w:hAnsi="Verdana" w:cs="Arial"/>
                <w:b/>
                <w:sz w:val="18"/>
                <w:szCs w:val="16"/>
              </w:rPr>
            </w:pPr>
          </w:p>
        </w:tc>
        <w:tc>
          <w:tcPr>
            <w:tcW w:w="1843" w:type="dxa"/>
            <w:vAlign w:val="center"/>
          </w:tcPr>
          <w:p w14:paraId="3FD6ABEC" w14:textId="77777777" w:rsidR="00F63885" w:rsidRPr="00AE7FBA" w:rsidRDefault="00F63885" w:rsidP="001E2FC0">
            <w:pPr>
              <w:jc w:val="center"/>
              <w:rPr>
                <w:rFonts w:ascii="Verdana" w:hAnsi="Verdana" w:cs="Arial"/>
                <w:b/>
                <w:sz w:val="18"/>
                <w:szCs w:val="16"/>
              </w:rPr>
            </w:pPr>
          </w:p>
        </w:tc>
        <w:tc>
          <w:tcPr>
            <w:tcW w:w="2097" w:type="dxa"/>
            <w:vAlign w:val="center"/>
          </w:tcPr>
          <w:p w14:paraId="298E5C32" w14:textId="77777777" w:rsidR="00F63885" w:rsidRPr="00AE7FBA" w:rsidRDefault="00F63885" w:rsidP="001E2FC0">
            <w:pPr>
              <w:jc w:val="center"/>
              <w:rPr>
                <w:rFonts w:ascii="Verdana" w:hAnsi="Verdana" w:cs="Arial"/>
                <w:b/>
                <w:sz w:val="18"/>
                <w:szCs w:val="16"/>
              </w:rPr>
            </w:pPr>
          </w:p>
        </w:tc>
        <w:tc>
          <w:tcPr>
            <w:tcW w:w="1289" w:type="dxa"/>
            <w:vAlign w:val="center"/>
          </w:tcPr>
          <w:p w14:paraId="5573AD60" w14:textId="77777777" w:rsidR="00F63885" w:rsidRPr="00AE7FBA" w:rsidRDefault="00F63885" w:rsidP="001E2FC0">
            <w:pPr>
              <w:jc w:val="center"/>
              <w:rPr>
                <w:rFonts w:ascii="Verdana" w:hAnsi="Verdana" w:cs="Arial"/>
                <w:b/>
                <w:sz w:val="18"/>
                <w:szCs w:val="16"/>
              </w:rPr>
            </w:pPr>
          </w:p>
        </w:tc>
        <w:tc>
          <w:tcPr>
            <w:tcW w:w="2953" w:type="dxa"/>
            <w:vAlign w:val="center"/>
          </w:tcPr>
          <w:p w14:paraId="51CF1317" w14:textId="77777777" w:rsidR="00F63885" w:rsidRPr="00AE7FBA" w:rsidRDefault="00F63885" w:rsidP="001E2FC0">
            <w:pPr>
              <w:jc w:val="center"/>
              <w:rPr>
                <w:rFonts w:ascii="Verdana" w:hAnsi="Verdana" w:cs="Arial"/>
                <w:b/>
                <w:sz w:val="18"/>
                <w:szCs w:val="16"/>
              </w:rPr>
            </w:pPr>
          </w:p>
        </w:tc>
      </w:tr>
      <w:tr w:rsidR="00F63885" w:rsidRPr="00AE7FBA" w14:paraId="7C857517" w14:textId="77777777" w:rsidTr="00F63885">
        <w:trPr>
          <w:trHeight w:hRule="exact" w:val="320"/>
          <w:jc w:val="right"/>
        </w:trPr>
        <w:tc>
          <w:tcPr>
            <w:tcW w:w="426" w:type="dxa"/>
            <w:vAlign w:val="center"/>
          </w:tcPr>
          <w:p w14:paraId="275D3A63"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6</w:t>
            </w:r>
          </w:p>
        </w:tc>
        <w:tc>
          <w:tcPr>
            <w:tcW w:w="1134" w:type="dxa"/>
            <w:vAlign w:val="center"/>
          </w:tcPr>
          <w:p w14:paraId="3E95A914" w14:textId="77777777" w:rsidR="00F63885" w:rsidRPr="00AE7FBA" w:rsidRDefault="00F63885" w:rsidP="001E2FC0">
            <w:pPr>
              <w:jc w:val="center"/>
              <w:rPr>
                <w:rFonts w:ascii="Verdana" w:hAnsi="Verdana" w:cs="Arial"/>
                <w:b/>
                <w:sz w:val="18"/>
                <w:szCs w:val="16"/>
              </w:rPr>
            </w:pPr>
          </w:p>
        </w:tc>
        <w:tc>
          <w:tcPr>
            <w:tcW w:w="1843" w:type="dxa"/>
            <w:vAlign w:val="center"/>
          </w:tcPr>
          <w:p w14:paraId="0E843830" w14:textId="77777777" w:rsidR="00F63885" w:rsidRPr="00AE7FBA" w:rsidRDefault="00F63885" w:rsidP="001E2FC0">
            <w:pPr>
              <w:jc w:val="center"/>
              <w:rPr>
                <w:rFonts w:ascii="Verdana" w:hAnsi="Verdana" w:cs="Arial"/>
                <w:b/>
                <w:sz w:val="18"/>
                <w:szCs w:val="16"/>
              </w:rPr>
            </w:pPr>
          </w:p>
        </w:tc>
        <w:tc>
          <w:tcPr>
            <w:tcW w:w="2097" w:type="dxa"/>
            <w:vAlign w:val="center"/>
          </w:tcPr>
          <w:p w14:paraId="016C4DB4" w14:textId="77777777" w:rsidR="00F63885" w:rsidRPr="00AE7FBA" w:rsidRDefault="00F63885" w:rsidP="001E2FC0">
            <w:pPr>
              <w:jc w:val="center"/>
              <w:rPr>
                <w:rFonts w:ascii="Verdana" w:hAnsi="Verdana" w:cs="Arial"/>
                <w:b/>
                <w:sz w:val="18"/>
                <w:szCs w:val="16"/>
              </w:rPr>
            </w:pPr>
          </w:p>
        </w:tc>
        <w:tc>
          <w:tcPr>
            <w:tcW w:w="1289" w:type="dxa"/>
            <w:vAlign w:val="center"/>
          </w:tcPr>
          <w:p w14:paraId="32ED91B6" w14:textId="77777777" w:rsidR="00F63885" w:rsidRPr="00AE7FBA" w:rsidRDefault="00F63885" w:rsidP="001E2FC0">
            <w:pPr>
              <w:jc w:val="center"/>
              <w:rPr>
                <w:rFonts w:ascii="Verdana" w:hAnsi="Verdana" w:cs="Arial"/>
                <w:b/>
                <w:sz w:val="18"/>
                <w:szCs w:val="16"/>
              </w:rPr>
            </w:pPr>
          </w:p>
        </w:tc>
        <w:tc>
          <w:tcPr>
            <w:tcW w:w="2953" w:type="dxa"/>
            <w:vAlign w:val="center"/>
          </w:tcPr>
          <w:p w14:paraId="5EFBCA1C" w14:textId="77777777" w:rsidR="00F63885" w:rsidRPr="00AE7FBA" w:rsidRDefault="00F63885" w:rsidP="001E2FC0">
            <w:pPr>
              <w:jc w:val="center"/>
              <w:rPr>
                <w:rFonts w:ascii="Verdana" w:hAnsi="Verdana" w:cs="Arial"/>
                <w:b/>
                <w:sz w:val="18"/>
                <w:szCs w:val="16"/>
              </w:rPr>
            </w:pPr>
          </w:p>
        </w:tc>
      </w:tr>
      <w:tr w:rsidR="00F63885" w:rsidRPr="00AE7FBA" w14:paraId="09793C08" w14:textId="77777777" w:rsidTr="00F63885">
        <w:trPr>
          <w:trHeight w:hRule="exact" w:val="320"/>
          <w:jc w:val="right"/>
        </w:trPr>
        <w:tc>
          <w:tcPr>
            <w:tcW w:w="426" w:type="dxa"/>
            <w:vAlign w:val="center"/>
          </w:tcPr>
          <w:p w14:paraId="26E9DE81"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w:t>
            </w:r>
          </w:p>
        </w:tc>
        <w:tc>
          <w:tcPr>
            <w:tcW w:w="1134" w:type="dxa"/>
            <w:vAlign w:val="center"/>
          </w:tcPr>
          <w:p w14:paraId="7509CB1C" w14:textId="77777777" w:rsidR="00F63885" w:rsidRPr="00AE7FBA" w:rsidRDefault="00F63885" w:rsidP="001E2FC0">
            <w:pPr>
              <w:jc w:val="center"/>
              <w:rPr>
                <w:rFonts w:ascii="Verdana" w:hAnsi="Verdana" w:cs="Arial"/>
                <w:b/>
                <w:sz w:val="18"/>
                <w:szCs w:val="16"/>
              </w:rPr>
            </w:pPr>
          </w:p>
        </w:tc>
        <w:tc>
          <w:tcPr>
            <w:tcW w:w="1843" w:type="dxa"/>
            <w:vAlign w:val="center"/>
          </w:tcPr>
          <w:p w14:paraId="13C1DF9F" w14:textId="77777777" w:rsidR="00F63885" w:rsidRPr="00AE7FBA" w:rsidRDefault="00F63885" w:rsidP="001E2FC0">
            <w:pPr>
              <w:jc w:val="center"/>
              <w:rPr>
                <w:rFonts w:ascii="Verdana" w:hAnsi="Verdana" w:cs="Arial"/>
                <w:b/>
                <w:sz w:val="18"/>
                <w:szCs w:val="16"/>
              </w:rPr>
            </w:pPr>
          </w:p>
        </w:tc>
        <w:tc>
          <w:tcPr>
            <w:tcW w:w="2097" w:type="dxa"/>
            <w:vAlign w:val="center"/>
          </w:tcPr>
          <w:p w14:paraId="0FAC805A" w14:textId="77777777" w:rsidR="00F63885" w:rsidRPr="00AE7FBA" w:rsidRDefault="00F63885" w:rsidP="001E2FC0">
            <w:pPr>
              <w:jc w:val="center"/>
              <w:rPr>
                <w:rFonts w:ascii="Verdana" w:hAnsi="Verdana" w:cs="Arial"/>
                <w:b/>
                <w:sz w:val="18"/>
                <w:szCs w:val="16"/>
              </w:rPr>
            </w:pPr>
          </w:p>
        </w:tc>
        <w:tc>
          <w:tcPr>
            <w:tcW w:w="1289" w:type="dxa"/>
            <w:vAlign w:val="center"/>
          </w:tcPr>
          <w:p w14:paraId="67C4A8E7" w14:textId="77777777" w:rsidR="00F63885" w:rsidRPr="00AE7FBA" w:rsidRDefault="00F63885" w:rsidP="001E2FC0">
            <w:pPr>
              <w:jc w:val="center"/>
              <w:rPr>
                <w:rFonts w:ascii="Verdana" w:hAnsi="Verdana" w:cs="Arial"/>
                <w:b/>
                <w:sz w:val="18"/>
                <w:szCs w:val="16"/>
              </w:rPr>
            </w:pPr>
          </w:p>
        </w:tc>
        <w:tc>
          <w:tcPr>
            <w:tcW w:w="2953" w:type="dxa"/>
            <w:vAlign w:val="center"/>
          </w:tcPr>
          <w:p w14:paraId="7E908633" w14:textId="77777777" w:rsidR="00F63885" w:rsidRPr="00AE7FBA" w:rsidRDefault="00F63885" w:rsidP="001E2FC0">
            <w:pPr>
              <w:jc w:val="center"/>
              <w:rPr>
                <w:rFonts w:ascii="Verdana" w:hAnsi="Verdana" w:cs="Arial"/>
                <w:b/>
                <w:sz w:val="18"/>
                <w:szCs w:val="16"/>
              </w:rPr>
            </w:pPr>
          </w:p>
        </w:tc>
      </w:tr>
      <w:tr w:rsidR="00F63885" w:rsidRPr="00AE7FB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AE7FB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AE7FB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AE7FB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AE7FB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AE7FBA" w:rsidRDefault="00F63885" w:rsidP="001E2FC0">
            <w:pPr>
              <w:jc w:val="center"/>
              <w:rPr>
                <w:rFonts w:ascii="Verdana" w:hAnsi="Verdana" w:cs="Arial"/>
                <w:b/>
                <w:sz w:val="18"/>
                <w:szCs w:val="16"/>
              </w:rPr>
            </w:pPr>
          </w:p>
        </w:tc>
      </w:tr>
      <w:tr w:rsidR="00F63885" w:rsidRPr="00AE7FB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AE7FBA" w:rsidRDefault="00F63885" w:rsidP="001E2FC0">
            <w:pPr>
              <w:jc w:val="center"/>
              <w:rPr>
                <w:rFonts w:ascii="Verdana" w:hAnsi="Verdana" w:cs="Arial"/>
                <w:b/>
                <w:sz w:val="18"/>
                <w:szCs w:val="16"/>
              </w:rPr>
            </w:pPr>
          </w:p>
        </w:tc>
      </w:tr>
    </w:tbl>
    <w:p w14:paraId="6B0F4A72" w14:textId="77777777" w:rsidR="00F63885" w:rsidRPr="00AE7FBA" w:rsidRDefault="00F63885" w:rsidP="001E2FC0">
      <w:pPr>
        <w:jc w:val="center"/>
        <w:rPr>
          <w:rFonts w:ascii="Verdana" w:hAnsi="Verdana" w:cs="Arial"/>
          <w:b/>
          <w:sz w:val="18"/>
          <w:szCs w:val="16"/>
        </w:rPr>
      </w:pPr>
    </w:p>
    <w:p w14:paraId="44A7F046" w14:textId="77777777" w:rsidR="00F63885" w:rsidRPr="00AE7FBA" w:rsidRDefault="00F63885" w:rsidP="001E2FC0">
      <w:pPr>
        <w:jc w:val="center"/>
        <w:rPr>
          <w:rFonts w:ascii="Verdana" w:hAnsi="Verdana" w:cs="Arial"/>
          <w:b/>
          <w:sz w:val="18"/>
          <w:szCs w:val="16"/>
        </w:rPr>
      </w:pPr>
    </w:p>
    <w:p w14:paraId="79B986D1" w14:textId="77777777" w:rsidR="00F63885" w:rsidRPr="00AE7FBA" w:rsidRDefault="00F63885" w:rsidP="001E2FC0">
      <w:pPr>
        <w:jc w:val="center"/>
        <w:rPr>
          <w:rFonts w:ascii="Verdana" w:hAnsi="Verdana" w:cs="Arial"/>
          <w:b/>
          <w:sz w:val="18"/>
          <w:szCs w:val="16"/>
        </w:rPr>
      </w:pPr>
    </w:p>
    <w:p w14:paraId="5D75F483" w14:textId="77777777" w:rsidR="00F63885" w:rsidRPr="00AE7FBA" w:rsidRDefault="00F63885" w:rsidP="001E2FC0">
      <w:pPr>
        <w:jc w:val="center"/>
        <w:rPr>
          <w:rFonts w:ascii="Verdana" w:hAnsi="Verdana" w:cs="Arial"/>
          <w:b/>
          <w:sz w:val="18"/>
          <w:szCs w:val="16"/>
        </w:rPr>
      </w:pPr>
    </w:p>
    <w:p w14:paraId="113237B5" w14:textId="77777777" w:rsidR="00F63885" w:rsidRPr="00AE7FBA" w:rsidRDefault="00F63885" w:rsidP="001E2FC0">
      <w:pPr>
        <w:jc w:val="center"/>
        <w:rPr>
          <w:rFonts w:ascii="Verdana" w:hAnsi="Verdana" w:cs="Arial"/>
          <w:b/>
          <w:sz w:val="18"/>
          <w:szCs w:val="16"/>
        </w:rPr>
      </w:pPr>
    </w:p>
    <w:p w14:paraId="4E8FE6BB" w14:textId="77777777" w:rsidR="00F63885" w:rsidRPr="00AE7FBA" w:rsidRDefault="00F63885" w:rsidP="001E2FC0">
      <w:pPr>
        <w:jc w:val="center"/>
        <w:rPr>
          <w:rFonts w:ascii="Verdana" w:hAnsi="Verdana" w:cs="Arial"/>
          <w:b/>
          <w:sz w:val="18"/>
          <w:szCs w:val="16"/>
        </w:rPr>
      </w:pPr>
    </w:p>
    <w:p w14:paraId="019374D2" w14:textId="77777777" w:rsidR="00F63885" w:rsidRPr="00AE7FBA" w:rsidRDefault="00F63885" w:rsidP="001E2FC0">
      <w:pPr>
        <w:jc w:val="center"/>
        <w:rPr>
          <w:rFonts w:ascii="Verdana" w:hAnsi="Verdana" w:cs="Arial"/>
          <w:b/>
          <w:bCs/>
          <w:i/>
          <w:iCs/>
          <w:sz w:val="18"/>
          <w:szCs w:val="16"/>
        </w:rPr>
      </w:pPr>
      <w:r w:rsidRPr="00AE7FBA">
        <w:rPr>
          <w:rFonts w:ascii="Verdana" w:hAnsi="Verdana" w:cs="Arial"/>
          <w:b/>
          <w:bCs/>
          <w:i/>
          <w:iCs/>
          <w:sz w:val="18"/>
          <w:szCs w:val="16"/>
        </w:rPr>
        <w:t>(Firma del Representante Legal del Proponente)</w:t>
      </w:r>
    </w:p>
    <w:p w14:paraId="10F54A73" w14:textId="77777777" w:rsidR="00F63885" w:rsidRPr="00AE7FBA" w:rsidRDefault="00F63885" w:rsidP="001E2FC0">
      <w:pPr>
        <w:jc w:val="center"/>
        <w:rPr>
          <w:rFonts w:ascii="Verdana" w:hAnsi="Verdana" w:cs="Arial"/>
          <w:b/>
          <w:sz w:val="18"/>
          <w:szCs w:val="16"/>
        </w:rPr>
      </w:pPr>
      <w:r w:rsidRPr="00AE7FBA">
        <w:rPr>
          <w:rFonts w:ascii="Verdana" w:hAnsi="Verdana" w:cs="Arial"/>
          <w:b/>
          <w:bCs/>
          <w:i/>
          <w:iCs/>
          <w:sz w:val="18"/>
          <w:szCs w:val="16"/>
        </w:rPr>
        <w:t xml:space="preserve"> (Nombre completo del Representante Legal)</w:t>
      </w:r>
    </w:p>
    <w:p w14:paraId="3E98563A" w14:textId="77777777" w:rsidR="00F63885" w:rsidRPr="00AE7FBA" w:rsidRDefault="00F63885" w:rsidP="001E2FC0">
      <w:pPr>
        <w:jc w:val="center"/>
        <w:rPr>
          <w:rFonts w:ascii="Verdana" w:hAnsi="Verdana" w:cs="Arial"/>
          <w:b/>
          <w:sz w:val="18"/>
          <w:szCs w:val="16"/>
        </w:rPr>
      </w:pPr>
    </w:p>
    <w:p w14:paraId="7530B460" w14:textId="77777777" w:rsidR="00F63885" w:rsidRPr="00AE7FBA" w:rsidRDefault="00F63885" w:rsidP="001E2FC0">
      <w:pPr>
        <w:jc w:val="center"/>
        <w:rPr>
          <w:rFonts w:ascii="Verdana" w:hAnsi="Verdana" w:cs="Arial"/>
          <w:b/>
          <w:sz w:val="18"/>
          <w:szCs w:val="16"/>
        </w:rPr>
      </w:pPr>
    </w:p>
    <w:p w14:paraId="6884C7C0" w14:textId="77777777" w:rsidR="00F63885" w:rsidRPr="00AE7FBA" w:rsidRDefault="00F63885" w:rsidP="001E2FC0">
      <w:pPr>
        <w:jc w:val="center"/>
        <w:rPr>
          <w:rFonts w:ascii="Verdana" w:hAnsi="Verdana" w:cs="Arial"/>
          <w:b/>
          <w:sz w:val="18"/>
          <w:szCs w:val="16"/>
        </w:rPr>
      </w:pPr>
    </w:p>
    <w:p w14:paraId="48EFFAC6" w14:textId="77777777" w:rsidR="00F63885" w:rsidRPr="00AE7FBA" w:rsidRDefault="00F63885" w:rsidP="001E2FC0">
      <w:pPr>
        <w:jc w:val="center"/>
        <w:rPr>
          <w:rFonts w:ascii="Verdana" w:hAnsi="Verdana" w:cs="Arial"/>
          <w:b/>
          <w:sz w:val="18"/>
          <w:szCs w:val="16"/>
        </w:rPr>
      </w:pPr>
    </w:p>
    <w:p w14:paraId="39745898" w14:textId="77777777" w:rsidR="00F63885" w:rsidRPr="00AE7FBA" w:rsidRDefault="00F63885" w:rsidP="001E2FC0">
      <w:pPr>
        <w:jc w:val="center"/>
        <w:rPr>
          <w:rFonts w:ascii="Verdana" w:hAnsi="Verdana" w:cs="Arial"/>
          <w:b/>
          <w:sz w:val="18"/>
          <w:szCs w:val="16"/>
        </w:rPr>
      </w:pPr>
    </w:p>
    <w:p w14:paraId="3F7790D1" w14:textId="77777777" w:rsidR="00F63885" w:rsidRPr="00AE7FBA" w:rsidRDefault="00F63885" w:rsidP="001E2FC0">
      <w:pPr>
        <w:jc w:val="center"/>
        <w:rPr>
          <w:rFonts w:ascii="Verdana" w:hAnsi="Verdana" w:cs="Arial"/>
          <w:b/>
          <w:sz w:val="18"/>
          <w:szCs w:val="16"/>
        </w:rPr>
      </w:pPr>
    </w:p>
    <w:p w14:paraId="68FB7458" w14:textId="77777777" w:rsidR="00F63885" w:rsidRPr="00AE7FBA" w:rsidRDefault="00F63885" w:rsidP="001E2FC0">
      <w:pPr>
        <w:jc w:val="center"/>
        <w:rPr>
          <w:rFonts w:ascii="Verdana" w:hAnsi="Verdana" w:cs="Arial"/>
          <w:b/>
          <w:sz w:val="18"/>
          <w:szCs w:val="16"/>
        </w:rPr>
      </w:pPr>
    </w:p>
    <w:p w14:paraId="11AB4CAE" w14:textId="77777777" w:rsidR="00F63885" w:rsidRPr="00AE7FBA" w:rsidRDefault="00F63885" w:rsidP="001E2FC0">
      <w:pPr>
        <w:jc w:val="center"/>
        <w:rPr>
          <w:rFonts w:ascii="Verdana" w:hAnsi="Verdana" w:cs="Arial"/>
          <w:b/>
          <w:sz w:val="18"/>
          <w:szCs w:val="16"/>
        </w:rPr>
      </w:pPr>
    </w:p>
    <w:p w14:paraId="73A97A96" w14:textId="77777777" w:rsidR="00F63885" w:rsidRPr="00AE7FBA" w:rsidRDefault="00F63885" w:rsidP="001E2FC0">
      <w:pPr>
        <w:jc w:val="center"/>
        <w:rPr>
          <w:rFonts w:ascii="Verdana" w:hAnsi="Verdana" w:cs="Arial"/>
          <w:b/>
          <w:sz w:val="18"/>
          <w:szCs w:val="16"/>
        </w:rPr>
      </w:pPr>
    </w:p>
    <w:p w14:paraId="47D0C25B" w14:textId="77777777" w:rsidR="00F63885" w:rsidRPr="00AE7FBA" w:rsidRDefault="00F63885" w:rsidP="001E2FC0">
      <w:pPr>
        <w:jc w:val="center"/>
        <w:rPr>
          <w:rFonts w:ascii="Verdana" w:hAnsi="Verdana" w:cs="Arial"/>
          <w:b/>
          <w:sz w:val="18"/>
          <w:szCs w:val="16"/>
        </w:rPr>
      </w:pPr>
    </w:p>
    <w:p w14:paraId="2EBCEC42" w14:textId="77777777" w:rsidR="00F63885" w:rsidRPr="00AE7FBA" w:rsidRDefault="00F63885" w:rsidP="001E2FC0">
      <w:pPr>
        <w:jc w:val="center"/>
        <w:rPr>
          <w:rFonts w:ascii="Verdana" w:hAnsi="Verdana" w:cs="Arial"/>
          <w:b/>
          <w:sz w:val="18"/>
          <w:szCs w:val="16"/>
        </w:rPr>
      </w:pPr>
    </w:p>
    <w:p w14:paraId="20C07998" w14:textId="77777777" w:rsidR="00F63885" w:rsidRPr="00AE7FBA" w:rsidRDefault="00F63885" w:rsidP="001E2FC0">
      <w:pPr>
        <w:jc w:val="center"/>
        <w:rPr>
          <w:rFonts w:ascii="Verdana" w:hAnsi="Verdana" w:cs="Arial"/>
          <w:b/>
          <w:sz w:val="18"/>
          <w:szCs w:val="16"/>
        </w:rPr>
      </w:pPr>
    </w:p>
    <w:p w14:paraId="130578FD" w14:textId="77777777" w:rsidR="00F63885" w:rsidRPr="00AE7FBA" w:rsidRDefault="00F63885" w:rsidP="001E2FC0">
      <w:pPr>
        <w:jc w:val="center"/>
        <w:rPr>
          <w:rFonts w:ascii="Verdana" w:hAnsi="Verdana" w:cs="Arial"/>
          <w:b/>
          <w:sz w:val="18"/>
          <w:szCs w:val="16"/>
        </w:rPr>
      </w:pPr>
    </w:p>
    <w:p w14:paraId="53FF414C" w14:textId="77777777" w:rsidR="00F63885" w:rsidRPr="00AE7FBA" w:rsidRDefault="00F63885" w:rsidP="001E2FC0">
      <w:pPr>
        <w:jc w:val="center"/>
        <w:rPr>
          <w:rFonts w:ascii="Verdana" w:hAnsi="Verdana" w:cs="Arial"/>
          <w:b/>
          <w:sz w:val="18"/>
          <w:szCs w:val="16"/>
        </w:rPr>
      </w:pPr>
    </w:p>
    <w:p w14:paraId="0278F414" w14:textId="77777777" w:rsidR="00F63885" w:rsidRPr="00AE7FBA" w:rsidRDefault="00F63885" w:rsidP="001E2FC0">
      <w:pPr>
        <w:jc w:val="center"/>
        <w:rPr>
          <w:rFonts w:ascii="Verdana" w:hAnsi="Verdana" w:cs="Arial"/>
          <w:b/>
          <w:sz w:val="18"/>
          <w:szCs w:val="16"/>
        </w:rPr>
      </w:pPr>
    </w:p>
    <w:p w14:paraId="75385338" w14:textId="77777777" w:rsidR="00F63885" w:rsidRPr="00AE7FBA" w:rsidRDefault="00F63885" w:rsidP="001E2FC0">
      <w:pPr>
        <w:jc w:val="center"/>
        <w:rPr>
          <w:rFonts w:ascii="Verdana" w:hAnsi="Verdana" w:cs="Arial"/>
          <w:b/>
          <w:sz w:val="18"/>
          <w:szCs w:val="16"/>
        </w:rPr>
      </w:pPr>
    </w:p>
    <w:p w14:paraId="0CDD6EC8" w14:textId="77777777" w:rsidR="00F63885" w:rsidRPr="00AE7FBA" w:rsidRDefault="00F63885" w:rsidP="001E2FC0">
      <w:pPr>
        <w:jc w:val="center"/>
        <w:rPr>
          <w:rFonts w:ascii="Verdana" w:hAnsi="Verdana" w:cs="Arial"/>
          <w:b/>
          <w:sz w:val="18"/>
          <w:szCs w:val="16"/>
        </w:rPr>
      </w:pPr>
    </w:p>
    <w:p w14:paraId="25EF9432" w14:textId="77777777" w:rsidR="00F63885" w:rsidRPr="00AE7FBA" w:rsidRDefault="00F63885" w:rsidP="001E2FC0">
      <w:pPr>
        <w:jc w:val="center"/>
        <w:rPr>
          <w:rFonts w:ascii="Verdana" w:hAnsi="Verdana" w:cs="Arial"/>
          <w:b/>
          <w:sz w:val="18"/>
          <w:szCs w:val="16"/>
        </w:rPr>
      </w:pPr>
    </w:p>
    <w:p w14:paraId="73151C13" w14:textId="77777777" w:rsidR="00F63885" w:rsidRPr="00AE7FBA" w:rsidRDefault="00F63885" w:rsidP="001E2FC0">
      <w:pPr>
        <w:jc w:val="center"/>
        <w:rPr>
          <w:rFonts w:ascii="Verdana" w:hAnsi="Verdana" w:cs="Arial"/>
          <w:b/>
          <w:sz w:val="18"/>
          <w:szCs w:val="16"/>
        </w:rPr>
      </w:pPr>
    </w:p>
    <w:p w14:paraId="0BE303E9" w14:textId="77777777" w:rsidR="00F63885" w:rsidRPr="00AE7FBA" w:rsidRDefault="00F63885" w:rsidP="001E2FC0">
      <w:pPr>
        <w:jc w:val="center"/>
        <w:rPr>
          <w:rFonts w:ascii="Verdana" w:hAnsi="Verdana" w:cs="Arial"/>
          <w:b/>
          <w:sz w:val="18"/>
          <w:szCs w:val="16"/>
        </w:rPr>
      </w:pPr>
    </w:p>
    <w:p w14:paraId="1F19B0A0" w14:textId="77777777" w:rsidR="00F63885" w:rsidRPr="00AE7FBA" w:rsidRDefault="00F63885" w:rsidP="001E2FC0">
      <w:pPr>
        <w:jc w:val="center"/>
        <w:rPr>
          <w:rFonts w:ascii="Verdana" w:hAnsi="Verdana" w:cs="Arial"/>
          <w:b/>
          <w:sz w:val="18"/>
          <w:szCs w:val="16"/>
        </w:rPr>
      </w:pPr>
    </w:p>
    <w:p w14:paraId="3799BFB2" w14:textId="77777777" w:rsidR="00F63885" w:rsidRPr="00AE7FBA" w:rsidRDefault="00F63885" w:rsidP="001E2FC0">
      <w:pPr>
        <w:jc w:val="center"/>
        <w:rPr>
          <w:rFonts w:ascii="Verdana" w:hAnsi="Verdana" w:cs="Arial"/>
          <w:b/>
          <w:sz w:val="18"/>
          <w:szCs w:val="16"/>
        </w:rPr>
      </w:pPr>
    </w:p>
    <w:p w14:paraId="205BD3C7" w14:textId="77777777" w:rsidR="00F63885" w:rsidRPr="00AE7FBA" w:rsidRDefault="00F63885" w:rsidP="001E2FC0">
      <w:pPr>
        <w:jc w:val="center"/>
        <w:rPr>
          <w:rFonts w:ascii="Verdana" w:hAnsi="Verdana" w:cs="Arial"/>
          <w:b/>
          <w:sz w:val="18"/>
          <w:szCs w:val="16"/>
        </w:rPr>
      </w:pPr>
    </w:p>
    <w:p w14:paraId="7DD83109" w14:textId="77777777" w:rsidR="00F63885" w:rsidRPr="00AE7FBA" w:rsidRDefault="00F63885" w:rsidP="001E2FC0">
      <w:pPr>
        <w:jc w:val="center"/>
        <w:rPr>
          <w:rFonts w:ascii="Verdana" w:hAnsi="Verdana" w:cs="Arial"/>
          <w:b/>
          <w:sz w:val="18"/>
          <w:szCs w:val="16"/>
        </w:rPr>
      </w:pPr>
    </w:p>
    <w:p w14:paraId="69DE2BDD" w14:textId="77777777" w:rsidR="00F63885" w:rsidRPr="00AE7FBA" w:rsidRDefault="00F63885" w:rsidP="001E2FC0">
      <w:pPr>
        <w:jc w:val="center"/>
        <w:rPr>
          <w:rFonts w:ascii="Verdana" w:hAnsi="Verdana" w:cs="Arial"/>
          <w:b/>
          <w:sz w:val="18"/>
          <w:szCs w:val="16"/>
        </w:rPr>
      </w:pPr>
    </w:p>
    <w:p w14:paraId="0B45B865" w14:textId="77777777" w:rsidR="00F63885" w:rsidRPr="00AE7FBA" w:rsidRDefault="00F63885" w:rsidP="001E2FC0">
      <w:pPr>
        <w:jc w:val="center"/>
        <w:rPr>
          <w:rFonts w:ascii="Verdana" w:hAnsi="Verdana" w:cs="Arial"/>
          <w:b/>
          <w:sz w:val="18"/>
          <w:szCs w:val="16"/>
        </w:rPr>
      </w:pPr>
    </w:p>
    <w:p w14:paraId="0CBFBEE1" w14:textId="77777777" w:rsidR="00F63885" w:rsidRPr="00AE7FBA" w:rsidRDefault="00F63885" w:rsidP="001E2FC0">
      <w:pPr>
        <w:jc w:val="center"/>
        <w:rPr>
          <w:rFonts w:ascii="Verdana" w:hAnsi="Verdana" w:cs="Arial"/>
          <w:b/>
          <w:sz w:val="18"/>
          <w:szCs w:val="16"/>
        </w:rPr>
      </w:pPr>
    </w:p>
    <w:p w14:paraId="330A7C74" w14:textId="77777777" w:rsidR="00F63885" w:rsidRPr="00AE7FBA" w:rsidRDefault="00F63885" w:rsidP="001E2FC0">
      <w:pPr>
        <w:jc w:val="center"/>
        <w:rPr>
          <w:rFonts w:ascii="Verdana" w:hAnsi="Verdana" w:cs="Arial"/>
          <w:b/>
          <w:sz w:val="18"/>
          <w:szCs w:val="16"/>
        </w:rPr>
      </w:pPr>
    </w:p>
    <w:p w14:paraId="34554941" w14:textId="4FFD6022" w:rsidR="00F63885" w:rsidRPr="00AE7FBA" w:rsidRDefault="00F63885" w:rsidP="001E2FC0">
      <w:pPr>
        <w:jc w:val="center"/>
        <w:rPr>
          <w:rFonts w:ascii="Verdana" w:hAnsi="Verdana" w:cs="Arial"/>
          <w:b/>
          <w:sz w:val="18"/>
          <w:szCs w:val="16"/>
        </w:rPr>
      </w:pPr>
    </w:p>
    <w:p w14:paraId="465DE107" w14:textId="77777777" w:rsidR="007E222A" w:rsidRPr="00AE7FBA" w:rsidRDefault="007E222A" w:rsidP="001E2FC0">
      <w:pPr>
        <w:jc w:val="center"/>
        <w:rPr>
          <w:rFonts w:ascii="Verdana" w:hAnsi="Verdana" w:cs="Arial"/>
          <w:b/>
          <w:sz w:val="18"/>
          <w:szCs w:val="16"/>
        </w:rPr>
      </w:pPr>
    </w:p>
    <w:p w14:paraId="46E817A8" w14:textId="77777777" w:rsidR="00F63885" w:rsidRPr="00AE7FBA" w:rsidRDefault="00F63885" w:rsidP="001E2FC0">
      <w:pPr>
        <w:jc w:val="center"/>
        <w:rPr>
          <w:rFonts w:ascii="Verdana" w:hAnsi="Verdana" w:cs="Arial"/>
          <w:b/>
          <w:sz w:val="18"/>
          <w:szCs w:val="16"/>
        </w:rPr>
      </w:pPr>
    </w:p>
    <w:p w14:paraId="4C060EF3" w14:textId="77777777" w:rsidR="00F63885" w:rsidRPr="00AE7FBA" w:rsidRDefault="00F63885" w:rsidP="001E2FC0">
      <w:pPr>
        <w:jc w:val="center"/>
        <w:rPr>
          <w:rFonts w:ascii="Verdana" w:hAnsi="Verdana" w:cs="Arial"/>
          <w:b/>
          <w:sz w:val="18"/>
          <w:szCs w:val="16"/>
        </w:rPr>
      </w:pPr>
    </w:p>
    <w:p w14:paraId="4B969D63" w14:textId="44252B8B"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FORMULARIO 4</w:t>
      </w:r>
    </w:p>
    <w:p w14:paraId="6C20BAAD"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 xml:space="preserve">RESUMEN DE INFORMACIÓN FINANCIERA </w:t>
      </w:r>
    </w:p>
    <w:p w14:paraId="3EA66546" w14:textId="77777777" w:rsidR="00F63885" w:rsidRPr="00AE7FBA" w:rsidRDefault="00F63885" w:rsidP="001E2FC0">
      <w:pPr>
        <w:jc w:val="center"/>
        <w:rPr>
          <w:rFonts w:ascii="Verdana" w:hAnsi="Verdana" w:cs="Arial"/>
          <w:b/>
          <w:sz w:val="18"/>
          <w:szCs w:val="16"/>
        </w:rPr>
      </w:pPr>
      <w:r w:rsidRPr="00AE7FBA">
        <w:rPr>
          <w:rFonts w:ascii="Verdana" w:hAnsi="Verdana" w:cs="Arial"/>
          <w:b/>
          <w:sz w:val="18"/>
          <w:szCs w:val="16"/>
        </w:rPr>
        <w:t>(De las dos últimas gestiones)</w:t>
      </w:r>
    </w:p>
    <w:p w14:paraId="108813F6" w14:textId="77777777" w:rsidR="00F63885" w:rsidRPr="00AE7FBA" w:rsidRDefault="00F63885" w:rsidP="001E2FC0">
      <w:pPr>
        <w:jc w:val="center"/>
        <w:rPr>
          <w:rFonts w:ascii="Verdana" w:hAnsi="Verdana" w:cs="Arial"/>
          <w:sz w:val="18"/>
          <w:szCs w:val="16"/>
        </w:rPr>
      </w:pPr>
      <w:r w:rsidRPr="00AE7FBA">
        <w:rPr>
          <w:rFonts w:ascii="Verdana" w:hAnsi="Verdana" w:cs="Arial"/>
          <w:b/>
          <w:sz w:val="18"/>
          <w:szCs w:val="16"/>
        </w:rPr>
        <w:t>(En moneda del país de origen del proponente o Dólares Estadounidenses)</w:t>
      </w:r>
    </w:p>
    <w:p w14:paraId="4F727C90" w14:textId="77777777" w:rsidR="00F63885" w:rsidRPr="00AE7FBA" w:rsidRDefault="00F63885" w:rsidP="001E2FC0">
      <w:pPr>
        <w:jc w:val="both"/>
        <w:rPr>
          <w:rFonts w:ascii="Verdana" w:hAnsi="Verdana" w:cs="Arial"/>
          <w:sz w:val="16"/>
          <w:szCs w:val="16"/>
        </w:rPr>
      </w:pPr>
    </w:p>
    <w:p w14:paraId="762182FD" w14:textId="7102FB40" w:rsidR="00F63885" w:rsidRPr="00AE7FBA" w:rsidRDefault="00D36DD6" w:rsidP="00D36DD6">
      <w:pPr>
        <w:jc w:val="center"/>
        <w:rPr>
          <w:rFonts w:ascii="Verdana" w:hAnsi="Verdana" w:cs="Arial"/>
          <w:b/>
          <w:sz w:val="24"/>
          <w:szCs w:val="24"/>
        </w:rPr>
      </w:pPr>
      <w:r w:rsidRPr="00AE7FBA">
        <w:rPr>
          <w:rFonts w:ascii="Verdana" w:hAnsi="Verdana" w:cs="Arial"/>
          <w:b/>
          <w:sz w:val="24"/>
          <w:szCs w:val="24"/>
        </w:rPr>
        <w:t>NO APLICA</w:t>
      </w:r>
    </w:p>
    <w:p w14:paraId="7EAB2C93" w14:textId="77777777" w:rsidR="00F63885" w:rsidRPr="00AE7FB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AE7FBA" w14:paraId="51BBC7E6" w14:textId="77777777" w:rsidTr="004C2679">
        <w:trPr>
          <w:trHeight w:hRule="exact" w:val="683"/>
          <w:jc w:val="center"/>
        </w:trPr>
        <w:tc>
          <w:tcPr>
            <w:tcW w:w="2214" w:type="dxa"/>
            <w:shd w:val="clear" w:color="auto" w:fill="F2F2F2"/>
          </w:tcPr>
          <w:p w14:paraId="07DA0F99" w14:textId="77777777" w:rsidR="00F63885" w:rsidRPr="00AE7FBA" w:rsidRDefault="00F63885" w:rsidP="001E2FC0">
            <w:pPr>
              <w:rPr>
                <w:rFonts w:ascii="Arial" w:hAnsi="Arial" w:cs="Arial"/>
                <w:b/>
                <w:sz w:val="16"/>
                <w:szCs w:val="16"/>
              </w:rPr>
            </w:pPr>
          </w:p>
        </w:tc>
        <w:tc>
          <w:tcPr>
            <w:tcW w:w="2214" w:type="dxa"/>
            <w:shd w:val="clear" w:color="auto" w:fill="F2F2F2"/>
          </w:tcPr>
          <w:p w14:paraId="53950E5D" w14:textId="77777777" w:rsidR="00F63885" w:rsidRPr="00AE7FBA" w:rsidRDefault="00F63885" w:rsidP="001E2FC0">
            <w:pPr>
              <w:jc w:val="center"/>
              <w:rPr>
                <w:rFonts w:ascii="Arial" w:hAnsi="Arial" w:cs="Arial"/>
                <w:b/>
                <w:sz w:val="6"/>
                <w:szCs w:val="16"/>
              </w:rPr>
            </w:pPr>
          </w:p>
          <w:p w14:paraId="1854DEF4"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rPr>
              <w:t>DETALLE DE CUENTAS CONTABLES AGRUPADAS (*)</w:t>
            </w:r>
          </w:p>
          <w:p w14:paraId="0AF9EFF7" w14:textId="77777777" w:rsidR="00F63885" w:rsidRPr="00AE7FB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AE7FBA" w:rsidRDefault="00EC0574" w:rsidP="001E2FC0">
            <w:pPr>
              <w:jc w:val="center"/>
              <w:rPr>
                <w:rFonts w:ascii="Arial" w:hAnsi="Arial" w:cs="Arial"/>
                <w:b/>
                <w:sz w:val="16"/>
                <w:szCs w:val="16"/>
              </w:rPr>
            </w:pPr>
            <w:r w:rsidRPr="00AE7FBA">
              <w:rPr>
                <w:rFonts w:ascii="Arial" w:hAnsi="Arial" w:cs="Arial"/>
                <w:b/>
                <w:sz w:val="16"/>
                <w:szCs w:val="16"/>
              </w:rPr>
              <w:t>GESTIÓN  2020</w:t>
            </w:r>
          </w:p>
        </w:tc>
      </w:tr>
      <w:tr w:rsidR="00F63885" w:rsidRPr="00AE7FBA" w14:paraId="565BD139" w14:textId="77777777" w:rsidTr="004C2679">
        <w:trPr>
          <w:trHeight w:hRule="exact" w:val="572"/>
          <w:jc w:val="center"/>
        </w:trPr>
        <w:tc>
          <w:tcPr>
            <w:tcW w:w="2214" w:type="dxa"/>
            <w:shd w:val="clear" w:color="auto" w:fill="F2F2F2"/>
            <w:vAlign w:val="center"/>
          </w:tcPr>
          <w:p w14:paraId="2BF0AE01"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rPr>
              <w:t>ACTIVO CORRIENTE</w:t>
            </w:r>
          </w:p>
        </w:tc>
        <w:tc>
          <w:tcPr>
            <w:tcW w:w="2214" w:type="dxa"/>
          </w:tcPr>
          <w:p w14:paraId="4B5021F9" w14:textId="77777777" w:rsidR="00F63885" w:rsidRPr="00AE7FBA" w:rsidRDefault="00F63885" w:rsidP="001E2FC0">
            <w:pPr>
              <w:jc w:val="center"/>
              <w:rPr>
                <w:rFonts w:ascii="Arial" w:hAnsi="Arial" w:cs="Arial"/>
                <w:b/>
                <w:sz w:val="16"/>
                <w:szCs w:val="16"/>
              </w:rPr>
            </w:pPr>
          </w:p>
        </w:tc>
        <w:tc>
          <w:tcPr>
            <w:tcW w:w="2214" w:type="dxa"/>
            <w:vAlign w:val="center"/>
          </w:tcPr>
          <w:p w14:paraId="5C341D7B" w14:textId="77777777" w:rsidR="00F63885" w:rsidRPr="00AE7FBA" w:rsidRDefault="00F63885" w:rsidP="001E2FC0">
            <w:pPr>
              <w:jc w:val="center"/>
              <w:rPr>
                <w:rFonts w:ascii="Arial" w:hAnsi="Arial" w:cs="Arial"/>
                <w:b/>
                <w:sz w:val="16"/>
                <w:szCs w:val="16"/>
              </w:rPr>
            </w:pPr>
          </w:p>
        </w:tc>
      </w:tr>
      <w:tr w:rsidR="00F63885" w:rsidRPr="00AE7FBA" w14:paraId="7BD3E99E" w14:textId="77777777" w:rsidTr="004C2679">
        <w:trPr>
          <w:trHeight w:hRule="exact" w:val="552"/>
          <w:jc w:val="center"/>
        </w:trPr>
        <w:tc>
          <w:tcPr>
            <w:tcW w:w="2214" w:type="dxa"/>
            <w:shd w:val="clear" w:color="auto" w:fill="F2F2F2"/>
            <w:vAlign w:val="center"/>
          </w:tcPr>
          <w:p w14:paraId="1B7653DF"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rPr>
              <w:t>PASIVO CORRIENTE</w:t>
            </w:r>
          </w:p>
        </w:tc>
        <w:tc>
          <w:tcPr>
            <w:tcW w:w="2214" w:type="dxa"/>
          </w:tcPr>
          <w:p w14:paraId="257C5586" w14:textId="77777777" w:rsidR="00F63885" w:rsidRPr="00AE7FBA" w:rsidRDefault="00F63885" w:rsidP="001E2FC0">
            <w:pPr>
              <w:jc w:val="center"/>
              <w:rPr>
                <w:rFonts w:ascii="Arial" w:hAnsi="Arial" w:cs="Arial"/>
                <w:b/>
                <w:sz w:val="16"/>
                <w:szCs w:val="16"/>
              </w:rPr>
            </w:pPr>
          </w:p>
        </w:tc>
        <w:tc>
          <w:tcPr>
            <w:tcW w:w="2214" w:type="dxa"/>
            <w:vAlign w:val="center"/>
          </w:tcPr>
          <w:p w14:paraId="2DE9C268" w14:textId="77777777" w:rsidR="00F63885" w:rsidRPr="00AE7FBA" w:rsidRDefault="00F63885" w:rsidP="001E2FC0">
            <w:pPr>
              <w:jc w:val="center"/>
              <w:rPr>
                <w:rFonts w:ascii="Arial" w:hAnsi="Arial" w:cs="Arial"/>
                <w:b/>
                <w:sz w:val="16"/>
                <w:szCs w:val="16"/>
              </w:rPr>
            </w:pPr>
          </w:p>
        </w:tc>
      </w:tr>
      <w:tr w:rsidR="00F63885" w:rsidRPr="00AE7FBA" w14:paraId="4341D670" w14:textId="77777777" w:rsidTr="004C2679">
        <w:trPr>
          <w:trHeight w:hRule="exact" w:val="711"/>
          <w:jc w:val="center"/>
        </w:trPr>
        <w:tc>
          <w:tcPr>
            <w:tcW w:w="2214" w:type="dxa"/>
            <w:shd w:val="clear" w:color="auto" w:fill="F2F2F2"/>
            <w:vAlign w:val="center"/>
          </w:tcPr>
          <w:p w14:paraId="0BB64A70"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shd w:val="clear" w:color="auto" w:fill="E6E6E6"/>
              </w:rPr>
              <w:t xml:space="preserve">ÍNDICE DE LIQUIDEZ </w:t>
            </w:r>
          </w:p>
        </w:tc>
        <w:tc>
          <w:tcPr>
            <w:tcW w:w="2214" w:type="dxa"/>
          </w:tcPr>
          <w:p w14:paraId="6B525DDC" w14:textId="77777777" w:rsidR="00F63885" w:rsidRPr="00AE7FBA" w:rsidRDefault="00F63885" w:rsidP="001E2FC0">
            <w:pPr>
              <w:jc w:val="center"/>
              <w:rPr>
                <w:rFonts w:ascii="Arial" w:hAnsi="Arial" w:cs="Arial"/>
                <w:b/>
                <w:sz w:val="16"/>
                <w:szCs w:val="16"/>
              </w:rPr>
            </w:pPr>
          </w:p>
        </w:tc>
        <w:tc>
          <w:tcPr>
            <w:tcW w:w="2214" w:type="dxa"/>
            <w:vAlign w:val="center"/>
          </w:tcPr>
          <w:p w14:paraId="51E7C372" w14:textId="77777777" w:rsidR="00F63885" w:rsidRPr="00AE7FBA" w:rsidRDefault="00F63885" w:rsidP="001E2FC0">
            <w:pPr>
              <w:jc w:val="center"/>
              <w:rPr>
                <w:rFonts w:ascii="Arial" w:hAnsi="Arial" w:cs="Arial"/>
                <w:b/>
                <w:sz w:val="16"/>
                <w:szCs w:val="16"/>
              </w:rPr>
            </w:pPr>
          </w:p>
        </w:tc>
      </w:tr>
    </w:tbl>
    <w:p w14:paraId="4FCC615A" w14:textId="77777777" w:rsidR="00F63885" w:rsidRPr="00AE7FBA" w:rsidRDefault="00F63885" w:rsidP="001E2FC0">
      <w:pPr>
        <w:ind w:left="360"/>
        <w:jc w:val="both"/>
        <w:rPr>
          <w:rFonts w:ascii="Verdana" w:hAnsi="Verdana" w:cs="Arial"/>
          <w:sz w:val="18"/>
          <w:szCs w:val="18"/>
        </w:rPr>
      </w:pPr>
    </w:p>
    <w:p w14:paraId="6EBF8B4A" w14:textId="77777777" w:rsidR="00F63885" w:rsidRPr="00AE7FB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AE7FBA" w14:paraId="13AA2FA3" w14:textId="77777777" w:rsidTr="004C2679">
        <w:trPr>
          <w:trHeight w:hRule="exact" w:val="683"/>
          <w:jc w:val="center"/>
        </w:trPr>
        <w:tc>
          <w:tcPr>
            <w:tcW w:w="2214" w:type="dxa"/>
            <w:shd w:val="clear" w:color="auto" w:fill="F2F2F2"/>
          </w:tcPr>
          <w:p w14:paraId="454F8EAB" w14:textId="77777777" w:rsidR="00F63885" w:rsidRPr="00AE7FBA" w:rsidRDefault="00F63885" w:rsidP="001E2FC0">
            <w:pPr>
              <w:rPr>
                <w:rFonts w:ascii="Arial" w:hAnsi="Arial" w:cs="Arial"/>
                <w:b/>
                <w:sz w:val="16"/>
                <w:szCs w:val="16"/>
              </w:rPr>
            </w:pPr>
          </w:p>
        </w:tc>
        <w:tc>
          <w:tcPr>
            <w:tcW w:w="2214" w:type="dxa"/>
            <w:shd w:val="clear" w:color="auto" w:fill="F2F2F2"/>
          </w:tcPr>
          <w:p w14:paraId="18210878" w14:textId="77777777" w:rsidR="00F63885" w:rsidRPr="00AE7FBA" w:rsidRDefault="00F63885" w:rsidP="001E2FC0">
            <w:pPr>
              <w:jc w:val="center"/>
              <w:rPr>
                <w:rFonts w:ascii="Arial" w:hAnsi="Arial" w:cs="Arial"/>
                <w:b/>
                <w:sz w:val="6"/>
                <w:szCs w:val="16"/>
              </w:rPr>
            </w:pPr>
          </w:p>
          <w:p w14:paraId="464EAEF9"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rPr>
              <w:t>DETALLE DE CUENTAS CONTABLES AGRUPADAS (*)</w:t>
            </w:r>
          </w:p>
          <w:p w14:paraId="539B55F5" w14:textId="77777777" w:rsidR="00F63885" w:rsidRPr="00AE7FB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AE7FBA" w:rsidRDefault="00005E56" w:rsidP="001E2FC0">
            <w:pPr>
              <w:jc w:val="center"/>
              <w:rPr>
                <w:rFonts w:ascii="Arial" w:hAnsi="Arial" w:cs="Arial"/>
                <w:b/>
                <w:sz w:val="16"/>
                <w:szCs w:val="16"/>
              </w:rPr>
            </w:pPr>
            <w:r w:rsidRPr="00AE7FBA">
              <w:rPr>
                <w:rFonts w:ascii="Arial" w:hAnsi="Arial" w:cs="Arial"/>
                <w:b/>
                <w:sz w:val="16"/>
                <w:szCs w:val="16"/>
              </w:rPr>
              <w:t>GESTIÓN  202</w:t>
            </w:r>
            <w:r w:rsidR="00EC0574" w:rsidRPr="00AE7FBA">
              <w:rPr>
                <w:rFonts w:ascii="Arial" w:hAnsi="Arial" w:cs="Arial"/>
                <w:b/>
                <w:sz w:val="16"/>
                <w:szCs w:val="16"/>
              </w:rPr>
              <w:t>1</w:t>
            </w:r>
          </w:p>
        </w:tc>
      </w:tr>
      <w:tr w:rsidR="00F63885" w:rsidRPr="00AE7FBA" w14:paraId="5289B15B" w14:textId="77777777" w:rsidTr="004C2679">
        <w:trPr>
          <w:trHeight w:hRule="exact" w:val="572"/>
          <w:jc w:val="center"/>
        </w:trPr>
        <w:tc>
          <w:tcPr>
            <w:tcW w:w="2214" w:type="dxa"/>
            <w:shd w:val="clear" w:color="auto" w:fill="F2F2F2"/>
            <w:vAlign w:val="center"/>
          </w:tcPr>
          <w:p w14:paraId="02F2411B"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rPr>
              <w:t>ACTIVO CORRIENTE</w:t>
            </w:r>
          </w:p>
        </w:tc>
        <w:tc>
          <w:tcPr>
            <w:tcW w:w="2214" w:type="dxa"/>
          </w:tcPr>
          <w:p w14:paraId="22B867D3" w14:textId="77777777" w:rsidR="00F63885" w:rsidRPr="00AE7FBA" w:rsidRDefault="00F63885" w:rsidP="001E2FC0">
            <w:pPr>
              <w:jc w:val="center"/>
              <w:rPr>
                <w:rFonts w:ascii="Arial" w:hAnsi="Arial" w:cs="Arial"/>
                <w:b/>
                <w:sz w:val="16"/>
                <w:szCs w:val="16"/>
              </w:rPr>
            </w:pPr>
          </w:p>
        </w:tc>
        <w:tc>
          <w:tcPr>
            <w:tcW w:w="2214" w:type="dxa"/>
            <w:vAlign w:val="center"/>
          </w:tcPr>
          <w:p w14:paraId="1773DA48" w14:textId="77777777" w:rsidR="00F63885" w:rsidRPr="00AE7FBA" w:rsidRDefault="00F63885" w:rsidP="001E2FC0">
            <w:pPr>
              <w:jc w:val="center"/>
              <w:rPr>
                <w:rFonts w:ascii="Arial" w:hAnsi="Arial" w:cs="Arial"/>
                <w:b/>
                <w:sz w:val="16"/>
                <w:szCs w:val="16"/>
              </w:rPr>
            </w:pPr>
          </w:p>
        </w:tc>
      </w:tr>
      <w:tr w:rsidR="00F63885" w:rsidRPr="00AE7FBA" w14:paraId="761A3971" w14:textId="77777777" w:rsidTr="004C2679">
        <w:trPr>
          <w:trHeight w:hRule="exact" w:val="552"/>
          <w:jc w:val="center"/>
        </w:trPr>
        <w:tc>
          <w:tcPr>
            <w:tcW w:w="2214" w:type="dxa"/>
            <w:shd w:val="clear" w:color="auto" w:fill="F2F2F2"/>
            <w:vAlign w:val="center"/>
          </w:tcPr>
          <w:p w14:paraId="0765C88D"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rPr>
              <w:t>PASIVO CORRIENTE</w:t>
            </w:r>
          </w:p>
        </w:tc>
        <w:tc>
          <w:tcPr>
            <w:tcW w:w="2214" w:type="dxa"/>
          </w:tcPr>
          <w:p w14:paraId="66CB908D" w14:textId="77777777" w:rsidR="00F63885" w:rsidRPr="00AE7FBA" w:rsidRDefault="00F63885" w:rsidP="001E2FC0">
            <w:pPr>
              <w:jc w:val="center"/>
              <w:rPr>
                <w:rFonts w:ascii="Arial" w:hAnsi="Arial" w:cs="Arial"/>
                <w:b/>
                <w:sz w:val="16"/>
                <w:szCs w:val="16"/>
              </w:rPr>
            </w:pPr>
          </w:p>
        </w:tc>
        <w:tc>
          <w:tcPr>
            <w:tcW w:w="2214" w:type="dxa"/>
            <w:vAlign w:val="center"/>
          </w:tcPr>
          <w:p w14:paraId="2A756E6E" w14:textId="77777777" w:rsidR="00F63885" w:rsidRPr="00AE7FBA" w:rsidRDefault="00F63885" w:rsidP="001E2FC0">
            <w:pPr>
              <w:jc w:val="center"/>
              <w:rPr>
                <w:rFonts w:ascii="Arial" w:hAnsi="Arial" w:cs="Arial"/>
                <w:b/>
                <w:sz w:val="16"/>
                <w:szCs w:val="16"/>
              </w:rPr>
            </w:pPr>
          </w:p>
        </w:tc>
      </w:tr>
      <w:tr w:rsidR="00F63885" w:rsidRPr="00AE7FBA" w14:paraId="4EC3F88C" w14:textId="77777777" w:rsidTr="004C2679">
        <w:trPr>
          <w:trHeight w:hRule="exact" w:val="711"/>
          <w:jc w:val="center"/>
        </w:trPr>
        <w:tc>
          <w:tcPr>
            <w:tcW w:w="2214" w:type="dxa"/>
            <w:shd w:val="clear" w:color="auto" w:fill="F2F2F2"/>
            <w:vAlign w:val="center"/>
          </w:tcPr>
          <w:p w14:paraId="671A88D4" w14:textId="77777777" w:rsidR="00F63885" w:rsidRPr="00AE7FBA" w:rsidRDefault="00F63885" w:rsidP="001E2FC0">
            <w:pPr>
              <w:jc w:val="center"/>
              <w:rPr>
                <w:rFonts w:ascii="Arial" w:hAnsi="Arial" w:cs="Arial"/>
                <w:b/>
                <w:sz w:val="16"/>
                <w:szCs w:val="16"/>
              </w:rPr>
            </w:pPr>
            <w:r w:rsidRPr="00AE7FBA">
              <w:rPr>
                <w:rFonts w:ascii="Arial" w:hAnsi="Arial" w:cs="Arial"/>
                <w:b/>
                <w:sz w:val="16"/>
                <w:szCs w:val="16"/>
                <w:shd w:val="clear" w:color="auto" w:fill="E6E6E6"/>
              </w:rPr>
              <w:t xml:space="preserve">ÍNDICE DE LIQUIDEZ </w:t>
            </w:r>
          </w:p>
        </w:tc>
        <w:tc>
          <w:tcPr>
            <w:tcW w:w="2214" w:type="dxa"/>
          </w:tcPr>
          <w:p w14:paraId="000012B3" w14:textId="77777777" w:rsidR="00F63885" w:rsidRPr="00AE7FBA" w:rsidRDefault="00F63885" w:rsidP="001E2FC0">
            <w:pPr>
              <w:jc w:val="center"/>
              <w:rPr>
                <w:rFonts w:ascii="Arial" w:hAnsi="Arial" w:cs="Arial"/>
                <w:b/>
                <w:sz w:val="16"/>
                <w:szCs w:val="16"/>
              </w:rPr>
            </w:pPr>
          </w:p>
        </w:tc>
        <w:tc>
          <w:tcPr>
            <w:tcW w:w="2214" w:type="dxa"/>
            <w:vAlign w:val="center"/>
          </w:tcPr>
          <w:p w14:paraId="1DD9FCCD" w14:textId="77777777" w:rsidR="00F63885" w:rsidRPr="00AE7FBA" w:rsidRDefault="00F63885" w:rsidP="001E2FC0">
            <w:pPr>
              <w:jc w:val="center"/>
              <w:rPr>
                <w:rFonts w:ascii="Arial" w:hAnsi="Arial" w:cs="Arial"/>
                <w:b/>
                <w:sz w:val="16"/>
                <w:szCs w:val="16"/>
              </w:rPr>
            </w:pPr>
          </w:p>
        </w:tc>
      </w:tr>
    </w:tbl>
    <w:p w14:paraId="4F2303B3" w14:textId="77777777" w:rsidR="00F63885" w:rsidRPr="00AE7FBA" w:rsidRDefault="00F63885" w:rsidP="001E2FC0">
      <w:pPr>
        <w:ind w:left="360"/>
        <w:jc w:val="both"/>
        <w:rPr>
          <w:rFonts w:ascii="Verdana" w:hAnsi="Verdana" w:cs="Arial"/>
          <w:sz w:val="18"/>
          <w:szCs w:val="18"/>
        </w:rPr>
      </w:pPr>
    </w:p>
    <w:p w14:paraId="0D51D900" w14:textId="77777777" w:rsidR="00F63885" w:rsidRPr="00AE7FBA" w:rsidRDefault="00F63885" w:rsidP="001E2FC0">
      <w:pPr>
        <w:ind w:left="360"/>
        <w:jc w:val="both"/>
        <w:rPr>
          <w:rFonts w:ascii="Verdana" w:hAnsi="Verdana" w:cs="Arial"/>
          <w:sz w:val="18"/>
          <w:szCs w:val="18"/>
        </w:rPr>
      </w:pPr>
    </w:p>
    <w:p w14:paraId="17FE88DA" w14:textId="2CCCABDE" w:rsidR="00F63885" w:rsidRPr="00AE7FBA" w:rsidRDefault="00F63885" w:rsidP="001E2FC0">
      <w:pPr>
        <w:jc w:val="both"/>
        <w:rPr>
          <w:rFonts w:ascii="Verdana" w:hAnsi="Verdana" w:cs="Arial"/>
          <w:sz w:val="18"/>
          <w:szCs w:val="18"/>
        </w:rPr>
      </w:pPr>
      <w:r w:rsidRPr="00AE7FBA">
        <w:rPr>
          <w:rFonts w:ascii="Verdana" w:hAnsi="Verdana" w:cs="Arial"/>
          <w:sz w:val="18"/>
          <w:szCs w:val="16"/>
        </w:rPr>
        <w:t>(*) Se debe aclarar las cuentas que componen el activo corriente y el pasivo corriente de</w:t>
      </w:r>
      <w:r w:rsidR="00737020" w:rsidRPr="00AE7FBA">
        <w:rPr>
          <w:rFonts w:ascii="Verdana" w:hAnsi="Verdana" w:cs="Arial"/>
          <w:sz w:val="18"/>
          <w:szCs w:val="16"/>
        </w:rPr>
        <w:t xml:space="preserve"> </w:t>
      </w:r>
      <w:r w:rsidRPr="00AE7FBA">
        <w:rPr>
          <w:rFonts w:ascii="Verdana" w:hAnsi="Verdana" w:cs="Arial"/>
          <w:sz w:val="18"/>
          <w:szCs w:val="16"/>
        </w:rPr>
        <w:t>los Balances Auditados.</w:t>
      </w:r>
    </w:p>
    <w:p w14:paraId="1AD4E159" w14:textId="77777777" w:rsidR="00F63885" w:rsidRPr="00AE7FBA" w:rsidRDefault="00F63885" w:rsidP="001E2FC0">
      <w:pPr>
        <w:ind w:left="360"/>
        <w:jc w:val="both"/>
        <w:rPr>
          <w:rFonts w:ascii="Verdana" w:hAnsi="Verdana" w:cs="Arial"/>
          <w:sz w:val="18"/>
          <w:szCs w:val="18"/>
        </w:rPr>
      </w:pPr>
    </w:p>
    <w:p w14:paraId="73D5D81D" w14:textId="77777777" w:rsidR="00F63885" w:rsidRPr="00AE7FBA" w:rsidRDefault="00F63885" w:rsidP="001E2FC0">
      <w:pPr>
        <w:jc w:val="both"/>
        <w:rPr>
          <w:rFonts w:ascii="Verdana" w:hAnsi="Verdana" w:cs="Arial"/>
          <w:sz w:val="18"/>
          <w:szCs w:val="18"/>
        </w:rPr>
      </w:pPr>
      <w:proofErr w:type="gramStart"/>
      <w:r w:rsidRPr="00AE7FBA">
        <w:rPr>
          <w:rFonts w:ascii="Verdana" w:hAnsi="Verdana" w:cs="Arial"/>
          <w:b/>
          <w:sz w:val="18"/>
          <w:szCs w:val="16"/>
        </w:rPr>
        <w:t>NOTA.-</w:t>
      </w:r>
      <w:proofErr w:type="gramEnd"/>
      <w:r w:rsidRPr="00AE7FBA">
        <w:rPr>
          <w:rFonts w:ascii="Verdana" w:hAnsi="Verdana" w:cs="Arial"/>
          <w:b/>
          <w:sz w:val="18"/>
          <w:szCs w:val="16"/>
        </w:rPr>
        <w:t xml:space="preserve"> </w:t>
      </w:r>
      <w:r w:rsidRPr="00AE7FB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AE7FBA">
        <w:rPr>
          <w:rFonts w:ascii="Verdana" w:hAnsi="Verdana" w:cs="Arial"/>
          <w:sz w:val="18"/>
          <w:szCs w:val="18"/>
        </w:rPr>
        <w:t>. (El índice de liquidez deberá ser mayor a 1)</w:t>
      </w:r>
    </w:p>
    <w:p w14:paraId="6DD0C6FF" w14:textId="77777777" w:rsidR="00F63885" w:rsidRPr="00AE7FBA" w:rsidRDefault="00F63885" w:rsidP="001E2FC0">
      <w:pPr>
        <w:ind w:left="360"/>
        <w:jc w:val="both"/>
        <w:rPr>
          <w:rFonts w:ascii="Verdana" w:hAnsi="Verdana" w:cs="Arial"/>
          <w:sz w:val="18"/>
          <w:szCs w:val="18"/>
        </w:rPr>
      </w:pPr>
    </w:p>
    <w:p w14:paraId="7D6F0537" w14:textId="77777777" w:rsidR="00F63885" w:rsidRPr="00AE7FBA" w:rsidRDefault="00F63885" w:rsidP="001E2FC0">
      <w:pPr>
        <w:ind w:left="360"/>
        <w:jc w:val="both"/>
        <w:rPr>
          <w:rFonts w:ascii="Verdana" w:hAnsi="Verdana" w:cs="Arial"/>
          <w:sz w:val="18"/>
          <w:szCs w:val="18"/>
        </w:rPr>
      </w:pPr>
    </w:p>
    <w:p w14:paraId="2728146E" w14:textId="77777777" w:rsidR="00F63885" w:rsidRPr="00AE7FBA" w:rsidRDefault="00F63885" w:rsidP="001E2FC0">
      <w:pPr>
        <w:ind w:left="360"/>
        <w:jc w:val="both"/>
        <w:rPr>
          <w:rFonts w:ascii="Verdana" w:hAnsi="Verdana" w:cs="Arial"/>
          <w:sz w:val="18"/>
          <w:szCs w:val="18"/>
        </w:rPr>
      </w:pPr>
    </w:p>
    <w:p w14:paraId="47A486C5" w14:textId="77777777" w:rsidR="00F63885" w:rsidRPr="00AE7FBA" w:rsidRDefault="00F63885" w:rsidP="001E2FC0">
      <w:pPr>
        <w:ind w:left="360"/>
        <w:jc w:val="both"/>
        <w:rPr>
          <w:rFonts w:ascii="Verdana" w:hAnsi="Verdana" w:cs="Arial"/>
          <w:sz w:val="18"/>
          <w:szCs w:val="18"/>
        </w:rPr>
      </w:pPr>
    </w:p>
    <w:p w14:paraId="0DD2FFFF" w14:textId="77777777" w:rsidR="00F63885" w:rsidRPr="00AE7FBA" w:rsidRDefault="00F63885" w:rsidP="001E2FC0">
      <w:pPr>
        <w:ind w:left="360"/>
        <w:jc w:val="both"/>
        <w:rPr>
          <w:rFonts w:ascii="Verdana" w:hAnsi="Verdana" w:cs="Arial"/>
          <w:sz w:val="18"/>
          <w:szCs w:val="18"/>
        </w:rPr>
      </w:pPr>
    </w:p>
    <w:p w14:paraId="72B3979A" w14:textId="77777777" w:rsidR="00F63885" w:rsidRPr="00AE7FBA" w:rsidRDefault="00F63885" w:rsidP="001E2FC0">
      <w:pPr>
        <w:ind w:left="360"/>
        <w:jc w:val="both"/>
        <w:rPr>
          <w:rFonts w:ascii="Verdana" w:hAnsi="Verdana" w:cs="Arial"/>
          <w:sz w:val="18"/>
          <w:szCs w:val="18"/>
        </w:rPr>
      </w:pPr>
    </w:p>
    <w:p w14:paraId="6ECBD119" w14:textId="77777777" w:rsidR="00F63885" w:rsidRPr="00AE7FBA" w:rsidRDefault="00F63885" w:rsidP="001E2FC0">
      <w:pPr>
        <w:tabs>
          <w:tab w:val="right" w:pos="6663"/>
        </w:tabs>
        <w:jc w:val="center"/>
        <w:rPr>
          <w:rFonts w:ascii="Verdana" w:hAnsi="Verdana" w:cs="Arial"/>
          <w:b/>
          <w:bCs/>
          <w:i/>
          <w:iCs/>
          <w:sz w:val="18"/>
          <w:szCs w:val="16"/>
        </w:rPr>
      </w:pPr>
      <w:r w:rsidRPr="00AE7FBA">
        <w:rPr>
          <w:rFonts w:ascii="Verdana" w:hAnsi="Verdana" w:cs="Arial"/>
          <w:b/>
          <w:bCs/>
          <w:i/>
          <w:iCs/>
          <w:sz w:val="18"/>
          <w:szCs w:val="16"/>
        </w:rPr>
        <w:t>(Firma del Representante Legal del Proponente)</w:t>
      </w:r>
    </w:p>
    <w:p w14:paraId="1C21AA7D" w14:textId="77777777" w:rsidR="00F63885" w:rsidRPr="00AE7FBA" w:rsidRDefault="00F63885" w:rsidP="001E2FC0">
      <w:pPr>
        <w:jc w:val="center"/>
        <w:rPr>
          <w:rFonts w:ascii="Verdana" w:hAnsi="Verdana" w:cs="Arial"/>
          <w:b/>
          <w:sz w:val="18"/>
          <w:szCs w:val="16"/>
        </w:rPr>
      </w:pPr>
      <w:r w:rsidRPr="00AE7FBA">
        <w:rPr>
          <w:rFonts w:ascii="Verdana" w:hAnsi="Verdana" w:cs="Arial"/>
          <w:b/>
          <w:i/>
          <w:iCs/>
          <w:sz w:val="18"/>
          <w:szCs w:val="16"/>
        </w:rPr>
        <w:t xml:space="preserve"> (Nombre completo del Representante Legal</w:t>
      </w:r>
      <w:r w:rsidRPr="00AE7FBA">
        <w:rPr>
          <w:rFonts w:ascii="Verdana" w:hAnsi="Verdana" w:cs="Arial"/>
          <w:b/>
          <w:sz w:val="18"/>
          <w:szCs w:val="16"/>
        </w:rPr>
        <w:t>)</w:t>
      </w:r>
    </w:p>
    <w:p w14:paraId="5296415F" w14:textId="77777777" w:rsidR="00F63885" w:rsidRPr="00AE7FBA" w:rsidRDefault="00F63885" w:rsidP="001E2FC0">
      <w:pPr>
        <w:jc w:val="both"/>
        <w:rPr>
          <w:rFonts w:ascii="Verdana" w:hAnsi="Verdana" w:cs="Arial"/>
          <w:sz w:val="18"/>
          <w:szCs w:val="16"/>
        </w:rPr>
      </w:pPr>
    </w:p>
    <w:p w14:paraId="1F785CE4" w14:textId="77777777" w:rsidR="00F63885" w:rsidRPr="00AE7FBA" w:rsidRDefault="00F63885" w:rsidP="001E2FC0">
      <w:pPr>
        <w:jc w:val="center"/>
        <w:rPr>
          <w:rFonts w:ascii="Verdana" w:hAnsi="Verdana" w:cs="Arial"/>
          <w:b/>
          <w:sz w:val="18"/>
          <w:szCs w:val="16"/>
        </w:rPr>
      </w:pPr>
    </w:p>
    <w:p w14:paraId="67905DC8" w14:textId="77777777" w:rsidR="00F63885" w:rsidRPr="00AE7FBA" w:rsidRDefault="00F63885" w:rsidP="001E2FC0">
      <w:pPr>
        <w:jc w:val="center"/>
        <w:rPr>
          <w:rFonts w:ascii="Verdana" w:hAnsi="Verdana" w:cs="Arial"/>
          <w:b/>
          <w:sz w:val="18"/>
          <w:szCs w:val="16"/>
        </w:rPr>
      </w:pPr>
    </w:p>
    <w:p w14:paraId="286AC263" w14:textId="77777777" w:rsidR="00F63885" w:rsidRPr="00AE7FBA" w:rsidRDefault="00F63885" w:rsidP="001E2FC0">
      <w:pPr>
        <w:jc w:val="center"/>
        <w:rPr>
          <w:rFonts w:ascii="Verdana" w:hAnsi="Verdana" w:cs="Arial"/>
          <w:b/>
          <w:sz w:val="18"/>
          <w:szCs w:val="16"/>
        </w:rPr>
      </w:pPr>
    </w:p>
    <w:p w14:paraId="22B005B1" w14:textId="77777777" w:rsidR="00F63885" w:rsidRPr="00AE7FBA" w:rsidRDefault="00F63885" w:rsidP="001E2FC0">
      <w:pPr>
        <w:jc w:val="center"/>
        <w:rPr>
          <w:rFonts w:ascii="Verdana" w:hAnsi="Verdana" w:cs="Arial"/>
          <w:b/>
          <w:sz w:val="18"/>
          <w:szCs w:val="16"/>
        </w:rPr>
      </w:pPr>
    </w:p>
    <w:p w14:paraId="55D713D8" w14:textId="77777777" w:rsidR="00F63885" w:rsidRPr="00AE7FBA" w:rsidRDefault="00F63885" w:rsidP="001E2FC0">
      <w:pPr>
        <w:jc w:val="center"/>
        <w:rPr>
          <w:rFonts w:ascii="Verdana" w:hAnsi="Verdana" w:cs="Arial"/>
          <w:b/>
          <w:sz w:val="18"/>
          <w:szCs w:val="16"/>
        </w:rPr>
      </w:pPr>
    </w:p>
    <w:p w14:paraId="37211651" w14:textId="77777777" w:rsidR="00F63885" w:rsidRPr="00AE7FBA" w:rsidRDefault="00F63885" w:rsidP="001E2FC0">
      <w:pPr>
        <w:jc w:val="center"/>
        <w:rPr>
          <w:rFonts w:ascii="Verdana" w:hAnsi="Verdana" w:cs="Arial"/>
          <w:b/>
          <w:sz w:val="18"/>
          <w:szCs w:val="16"/>
        </w:rPr>
      </w:pPr>
    </w:p>
    <w:p w14:paraId="0B61FAE5" w14:textId="77777777" w:rsidR="00F63885" w:rsidRPr="00AE7FBA" w:rsidRDefault="00F63885" w:rsidP="001E2FC0">
      <w:pPr>
        <w:jc w:val="center"/>
        <w:rPr>
          <w:rFonts w:ascii="Verdana" w:hAnsi="Verdana" w:cs="Arial"/>
          <w:b/>
          <w:sz w:val="18"/>
          <w:szCs w:val="16"/>
        </w:rPr>
      </w:pPr>
    </w:p>
    <w:p w14:paraId="48E2D205" w14:textId="77777777" w:rsidR="00F63885" w:rsidRPr="00AE7FBA" w:rsidRDefault="00F63885" w:rsidP="001E2FC0">
      <w:pPr>
        <w:jc w:val="center"/>
        <w:rPr>
          <w:rFonts w:ascii="Verdana" w:hAnsi="Verdana" w:cs="Arial"/>
          <w:b/>
          <w:sz w:val="18"/>
          <w:szCs w:val="16"/>
        </w:rPr>
      </w:pPr>
    </w:p>
    <w:p w14:paraId="409FF7D0" w14:textId="77777777" w:rsidR="00F63885" w:rsidRPr="00AE7FBA" w:rsidRDefault="00F63885" w:rsidP="001E2FC0">
      <w:pPr>
        <w:jc w:val="center"/>
        <w:rPr>
          <w:rFonts w:ascii="Verdana" w:hAnsi="Verdana" w:cs="Arial"/>
          <w:b/>
          <w:sz w:val="18"/>
          <w:szCs w:val="16"/>
        </w:rPr>
      </w:pPr>
    </w:p>
    <w:p w14:paraId="53F2B2EA" w14:textId="77777777" w:rsidR="00F63885" w:rsidRPr="00AE7FBA" w:rsidRDefault="00F63885" w:rsidP="001E2FC0">
      <w:pPr>
        <w:jc w:val="center"/>
        <w:rPr>
          <w:rFonts w:ascii="Verdana" w:hAnsi="Verdana" w:cs="Arial"/>
          <w:b/>
          <w:sz w:val="18"/>
          <w:szCs w:val="16"/>
        </w:rPr>
      </w:pPr>
    </w:p>
    <w:p w14:paraId="20C6985F" w14:textId="77777777" w:rsidR="00F63885" w:rsidRPr="00AE7FBA" w:rsidRDefault="00F63885" w:rsidP="001E2FC0">
      <w:pPr>
        <w:jc w:val="center"/>
        <w:rPr>
          <w:rFonts w:ascii="Verdana" w:hAnsi="Verdana" w:cs="Arial"/>
          <w:b/>
          <w:sz w:val="18"/>
          <w:szCs w:val="16"/>
        </w:rPr>
      </w:pPr>
    </w:p>
    <w:p w14:paraId="7DD0346C" w14:textId="77777777" w:rsidR="00F63885" w:rsidRPr="00AE7FBA" w:rsidRDefault="00F63885" w:rsidP="001E2FC0">
      <w:pPr>
        <w:jc w:val="center"/>
        <w:rPr>
          <w:rFonts w:ascii="Verdana" w:hAnsi="Verdana" w:cs="Arial"/>
          <w:b/>
          <w:sz w:val="18"/>
          <w:szCs w:val="16"/>
        </w:rPr>
      </w:pPr>
    </w:p>
    <w:p w14:paraId="3860F047" w14:textId="5A439E13" w:rsidR="00F63885" w:rsidRPr="00AE7FBA" w:rsidRDefault="00F63885" w:rsidP="001E2FC0">
      <w:pPr>
        <w:ind w:left="567"/>
        <w:jc w:val="center"/>
        <w:rPr>
          <w:rFonts w:ascii="Verdana" w:hAnsi="Verdana" w:cs="Arial"/>
          <w:b/>
          <w:sz w:val="18"/>
          <w:szCs w:val="18"/>
        </w:rPr>
      </w:pPr>
      <w:r w:rsidRPr="00AE7FBA">
        <w:rPr>
          <w:rFonts w:ascii="Verdana" w:hAnsi="Verdana" w:cs="Arial"/>
          <w:b/>
          <w:sz w:val="18"/>
          <w:szCs w:val="18"/>
        </w:rPr>
        <w:t>FORMULARIO 5</w:t>
      </w:r>
    </w:p>
    <w:p w14:paraId="79EE9BA5" w14:textId="77777777" w:rsidR="00F63885" w:rsidRPr="00AE7FBA" w:rsidRDefault="00F63885" w:rsidP="001E2FC0">
      <w:pPr>
        <w:jc w:val="center"/>
        <w:rPr>
          <w:rFonts w:ascii="Verdana" w:eastAsia="Calibri" w:hAnsi="Verdana" w:cs="Arial"/>
          <w:b/>
          <w:sz w:val="18"/>
          <w:szCs w:val="18"/>
        </w:rPr>
      </w:pPr>
      <w:r w:rsidRPr="00AE7FBA">
        <w:rPr>
          <w:rFonts w:ascii="Verdana" w:hAnsi="Verdana" w:cs="Arial"/>
          <w:b/>
          <w:sz w:val="18"/>
          <w:szCs w:val="18"/>
        </w:rPr>
        <w:t>DECLARACIÓN JURADA SOBRE DOCUMENTOS TRADUCIDOS AL CASTELLANO/ESPAÑOL</w:t>
      </w:r>
    </w:p>
    <w:p w14:paraId="51D61090" w14:textId="08F11E86" w:rsidR="00F63885" w:rsidRPr="00AE7FBA" w:rsidRDefault="00F63885" w:rsidP="001E2FC0">
      <w:pPr>
        <w:jc w:val="center"/>
        <w:rPr>
          <w:rFonts w:ascii="Verdana" w:hAnsi="Verdana" w:cs="Arial"/>
          <w:b/>
          <w:sz w:val="18"/>
          <w:szCs w:val="18"/>
        </w:rPr>
      </w:pPr>
      <w:r w:rsidRPr="00AE7FBA">
        <w:rPr>
          <w:rFonts w:ascii="Verdana" w:hAnsi="Verdana" w:cs="Arial"/>
          <w:b/>
          <w:sz w:val="18"/>
          <w:szCs w:val="18"/>
        </w:rPr>
        <w:t>(Llenar solo en caso que los documentos presentados estén en otro idioma)</w:t>
      </w:r>
    </w:p>
    <w:p w14:paraId="1C463576" w14:textId="77777777" w:rsidR="00F63885" w:rsidRPr="00AE7FB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AE7FB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AE7FB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AE7FB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AE7FBA" w:rsidRDefault="00F63885" w:rsidP="001E2FC0">
            <w:pPr>
              <w:jc w:val="center"/>
              <w:rPr>
                <w:rFonts w:ascii="Verdana" w:hAnsi="Verdana" w:cs="Arial"/>
                <w:b/>
                <w:sz w:val="18"/>
                <w:szCs w:val="18"/>
              </w:rPr>
            </w:pPr>
          </w:p>
        </w:tc>
      </w:tr>
      <w:tr w:rsidR="00F63885" w:rsidRPr="00AE7FB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AE7FB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AE7FB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AE7FB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AE7FBA" w:rsidRDefault="00F63885" w:rsidP="001E2FC0">
            <w:pPr>
              <w:jc w:val="center"/>
              <w:rPr>
                <w:rFonts w:ascii="Verdana" w:hAnsi="Verdana" w:cs="Arial"/>
                <w:b/>
                <w:sz w:val="18"/>
                <w:szCs w:val="18"/>
              </w:rPr>
            </w:pPr>
          </w:p>
        </w:tc>
      </w:tr>
      <w:tr w:rsidR="00F63885" w:rsidRPr="00AE7FB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AE7FBA" w:rsidRDefault="00F63885" w:rsidP="001E2FC0">
            <w:pPr>
              <w:jc w:val="right"/>
              <w:rPr>
                <w:rFonts w:ascii="Verdana" w:hAnsi="Verdana" w:cs="Arial"/>
                <w:b/>
                <w:sz w:val="18"/>
                <w:szCs w:val="18"/>
              </w:rPr>
            </w:pPr>
            <w:r w:rsidRPr="00AE7FB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AE7FBA" w:rsidRDefault="00F63885" w:rsidP="001E2FC0">
            <w:pPr>
              <w:jc w:val="center"/>
              <w:rPr>
                <w:rFonts w:ascii="Verdana" w:hAnsi="Verdana" w:cs="Arial"/>
                <w:b/>
                <w:sz w:val="18"/>
                <w:szCs w:val="18"/>
              </w:rPr>
            </w:pPr>
            <w:r w:rsidRPr="00AE7FB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AE7FB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AE7FB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AE7FBA" w:rsidRDefault="00F63885" w:rsidP="001E2FC0">
            <w:pPr>
              <w:rPr>
                <w:rFonts w:ascii="Verdana" w:hAnsi="Verdana" w:cs="Arial"/>
                <w:sz w:val="18"/>
                <w:szCs w:val="18"/>
              </w:rPr>
            </w:pPr>
          </w:p>
        </w:tc>
      </w:tr>
      <w:tr w:rsidR="00F63885" w:rsidRPr="00AE7FB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AE7FB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AE7FB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AE7FB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AE7FBA" w:rsidRDefault="00F63885" w:rsidP="001E2FC0">
            <w:pPr>
              <w:rPr>
                <w:rFonts w:ascii="Verdana" w:hAnsi="Verdana" w:cs="Arial"/>
                <w:sz w:val="18"/>
                <w:szCs w:val="18"/>
              </w:rPr>
            </w:pPr>
          </w:p>
        </w:tc>
      </w:tr>
      <w:tr w:rsidR="00F63885" w:rsidRPr="00AE7FB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AE7FBA" w:rsidRDefault="00F63885" w:rsidP="001E2FC0">
            <w:pPr>
              <w:rPr>
                <w:rFonts w:ascii="Verdana" w:hAnsi="Verdana" w:cs="Arial"/>
                <w:b/>
                <w:sz w:val="18"/>
                <w:szCs w:val="18"/>
              </w:rPr>
            </w:pPr>
            <w:r w:rsidRPr="00AE7FB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AE7FBA" w:rsidRDefault="00F63885" w:rsidP="001E2FC0">
            <w:pPr>
              <w:rPr>
                <w:rFonts w:ascii="Verdana" w:hAnsi="Verdana" w:cs="Arial"/>
                <w:b/>
                <w:sz w:val="18"/>
                <w:szCs w:val="18"/>
              </w:rPr>
            </w:pPr>
            <w:r w:rsidRPr="00AE7FB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AE7FB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AE7FB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AE7FBA" w:rsidRDefault="00F63885" w:rsidP="001E2FC0">
            <w:pPr>
              <w:rPr>
                <w:rFonts w:ascii="Verdana" w:hAnsi="Verdana" w:cs="Arial"/>
                <w:sz w:val="18"/>
                <w:szCs w:val="18"/>
              </w:rPr>
            </w:pPr>
          </w:p>
        </w:tc>
      </w:tr>
      <w:tr w:rsidR="00F63885" w:rsidRPr="00AE7FB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AE7FB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AE7FB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AE7FB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AE7FBA" w:rsidRDefault="00F63885" w:rsidP="001E2FC0">
            <w:pPr>
              <w:rPr>
                <w:rFonts w:ascii="Verdana" w:hAnsi="Verdana" w:cs="Arial"/>
                <w:sz w:val="18"/>
                <w:szCs w:val="18"/>
              </w:rPr>
            </w:pPr>
          </w:p>
        </w:tc>
      </w:tr>
      <w:tr w:rsidR="00F63885" w:rsidRPr="00AE7FB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AE7FBA" w:rsidRDefault="00F63885" w:rsidP="001E2FC0">
            <w:pPr>
              <w:jc w:val="right"/>
              <w:rPr>
                <w:rFonts w:ascii="Verdana" w:hAnsi="Verdana" w:cs="Arial"/>
                <w:b/>
                <w:sz w:val="18"/>
                <w:szCs w:val="18"/>
              </w:rPr>
            </w:pPr>
            <w:r w:rsidRPr="00AE7FB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AE7FBA" w:rsidRDefault="00F63885" w:rsidP="001E2FC0">
            <w:pPr>
              <w:jc w:val="center"/>
              <w:rPr>
                <w:rFonts w:ascii="Verdana" w:hAnsi="Verdana" w:cs="Arial"/>
                <w:b/>
                <w:sz w:val="18"/>
                <w:szCs w:val="18"/>
              </w:rPr>
            </w:pPr>
            <w:r w:rsidRPr="00AE7FB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AE7FB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AE7FBA" w:rsidRDefault="00F63885" w:rsidP="001E2FC0">
            <w:pPr>
              <w:rPr>
                <w:rFonts w:ascii="Verdana" w:hAnsi="Verdana" w:cs="Arial"/>
                <w:sz w:val="18"/>
                <w:szCs w:val="18"/>
              </w:rPr>
            </w:pPr>
          </w:p>
          <w:p w14:paraId="3023FEBF" w14:textId="77777777" w:rsidR="00F63885" w:rsidRPr="00AE7FB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AE7FBA" w:rsidRDefault="00F63885" w:rsidP="001E2FC0">
            <w:pPr>
              <w:rPr>
                <w:rFonts w:ascii="Verdana" w:hAnsi="Verdana" w:cs="Arial"/>
                <w:sz w:val="18"/>
                <w:szCs w:val="18"/>
              </w:rPr>
            </w:pPr>
          </w:p>
        </w:tc>
      </w:tr>
      <w:tr w:rsidR="00F63885" w:rsidRPr="00AE7FB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AE7FB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AE7FB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AE7FB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AE7FBA" w:rsidRDefault="00F63885" w:rsidP="001E2FC0">
            <w:pPr>
              <w:rPr>
                <w:rFonts w:ascii="Verdana" w:hAnsi="Verdana" w:cs="Arial"/>
                <w:sz w:val="18"/>
                <w:szCs w:val="18"/>
              </w:rPr>
            </w:pPr>
          </w:p>
        </w:tc>
      </w:tr>
      <w:tr w:rsidR="00F63885" w:rsidRPr="00AE7FB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AE7FB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AE7FB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AE7FB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AE7FBA" w:rsidRDefault="00F63885" w:rsidP="001E2FC0">
            <w:pPr>
              <w:rPr>
                <w:rFonts w:ascii="Verdana" w:hAnsi="Verdana" w:cs="Arial"/>
                <w:sz w:val="18"/>
                <w:szCs w:val="18"/>
              </w:rPr>
            </w:pPr>
          </w:p>
        </w:tc>
      </w:tr>
    </w:tbl>
    <w:p w14:paraId="68E92E77" w14:textId="77777777" w:rsidR="00F63885" w:rsidRPr="00AE7FBA" w:rsidRDefault="00F63885" w:rsidP="001E2FC0">
      <w:pPr>
        <w:rPr>
          <w:rFonts w:ascii="Verdana" w:hAnsi="Verdana" w:cs="Arial"/>
          <w:sz w:val="18"/>
          <w:szCs w:val="18"/>
        </w:rPr>
      </w:pPr>
    </w:p>
    <w:p w14:paraId="54A884C3" w14:textId="77777777" w:rsidR="00F63885" w:rsidRPr="00AE7FBA" w:rsidRDefault="00F63885" w:rsidP="001E2FC0">
      <w:pPr>
        <w:jc w:val="both"/>
        <w:rPr>
          <w:rFonts w:ascii="Verdana" w:hAnsi="Verdana" w:cs="Arial"/>
          <w:sz w:val="18"/>
          <w:szCs w:val="18"/>
        </w:rPr>
      </w:pPr>
      <w:r w:rsidRPr="00AE7FBA">
        <w:rPr>
          <w:rFonts w:ascii="Verdana" w:hAnsi="Verdana" w:cs="Arial"/>
          <w:sz w:val="18"/>
          <w:szCs w:val="18"/>
        </w:rPr>
        <w:t>De mi consideración:</w:t>
      </w:r>
    </w:p>
    <w:p w14:paraId="5FFA1E81" w14:textId="77777777" w:rsidR="00F63885" w:rsidRPr="00AE7FBA" w:rsidRDefault="00F63885" w:rsidP="001E2FC0">
      <w:pPr>
        <w:jc w:val="both"/>
        <w:rPr>
          <w:rFonts w:ascii="Verdana" w:hAnsi="Verdana" w:cs="Arial"/>
          <w:sz w:val="18"/>
          <w:szCs w:val="18"/>
        </w:rPr>
      </w:pPr>
    </w:p>
    <w:p w14:paraId="197129C3" w14:textId="77777777" w:rsidR="00F63885" w:rsidRPr="00AE7FBA" w:rsidRDefault="00F63885" w:rsidP="001E2FC0">
      <w:pPr>
        <w:jc w:val="both"/>
        <w:rPr>
          <w:rFonts w:ascii="Verdana" w:hAnsi="Verdana" w:cs="Arial"/>
          <w:sz w:val="18"/>
          <w:szCs w:val="18"/>
        </w:rPr>
      </w:pPr>
      <w:r w:rsidRPr="00AE7FBA">
        <w:rPr>
          <w:rFonts w:ascii="Verdana" w:hAnsi="Verdana" w:cs="Arial"/>
          <w:sz w:val="18"/>
          <w:szCs w:val="18"/>
        </w:rPr>
        <w:t xml:space="preserve">En atención a la Convocatoria de referencia, A NOMBRE DE… </w:t>
      </w:r>
      <w:r w:rsidRPr="00AE7FBA">
        <w:rPr>
          <w:rFonts w:ascii="Verdana" w:hAnsi="Verdana" w:cs="Arial"/>
          <w:b/>
          <w:i/>
          <w:sz w:val="18"/>
          <w:szCs w:val="18"/>
        </w:rPr>
        <w:t>[Nombre de la Entidad proponente]</w:t>
      </w:r>
      <w:r w:rsidRPr="00AE7FBA">
        <w:rPr>
          <w:rFonts w:ascii="Verdana" w:hAnsi="Verdana" w:cs="Arial"/>
          <w:i/>
          <w:sz w:val="18"/>
          <w:szCs w:val="18"/>
        </w:rPr>
        <w:t xml:space="preserve">, </w:t>
      </w:r>
      <w:r w:rsidRPr="00AE7FBA">
        <w:rPr>
          <w:rFonts w:ascii="Verdana" w:hAnsi="Verdana" w:cs="Arial"/>
          <w:sz w:val="18"/>
          <w:szCs w:val="18"/>
        </w:rPr>
        <w:t xml:space="preserve">constituida legalmente en... </w:t>
      </w:r>
      <w:r w:rsidRPr="00AE7FBA">
        <w:rPr>
          <w:rFonts w:ascii="Verdana" w:hAnsi="Verdana" w:cs="Arial"/>
          <w:b/>
          <w:i/>
          <w:sz w:val="18"/>
          <w:szCs w:val="18"/>
        </w:rPr>
        <w:t>[Colocar país de origen o país donde se ha constituido]</w:t>
      </w:r>
      <w:r w:rsidRPr="00AE7FBA">
        <w:rPr>
          <w:rFonts w:ascii="Verdana" w:hAnsi="Verdana" w:cs="Arial"/>
          <w:i/>
          <w:sz w:val="18"/>
          <w:szCs w:val="18"/>
        </w:rPr>
        <w:t>,</w:t>
      </w:r>
      <w:r w:rsidRPr="00AE7FBA">
        <w:rPr>
          <w:rFonts w:ascii="Verdana" w:hAnsi="Verdana" w:cs="Arial"/>
          <w:sz w:val="18"/>
          <w:szCs w:val="18"/>
        </w:rPr>
        <w:t xml:space="preserve"> a la cual represento, Juro Solemnemente:</w:t>
      </w:r>
    </w:p>
    <w:p w14:paraId="255BCAB9" w14:textId="77777777" w:rsidR="00F63885" w:rsidRPr="00AE7FBA" w:rsidRDefault="00F63885" w:rsidP="001E2FC0">
      <w:pPr>
        <w:jc w:val="both"/>
        <w:rPr>
          <w:rFonts w:ascii="Verdana" w:hAnsi="Verdana" w:cs="Arial"/>
          <w:sz w:val="18"/>
          <w:szCs w:val="18"/>
        </w:rPr>
      </w:pPr>
    </w:p>
    <w:p w14:paraId="4D7CED7A" w14:textId="77777777" w:rsidR="00F63885" w:rsidRPr="00AE7FBA" w:rsidRDefault="00F63885" w:rsidP="00201A1D">
      <w:pPr>
        <w:pStyle w:val="Prrafodelista1"/>
        <w:numPr>
          <w:ilvl w:val="0"/>
          <w:numId w:val="33"/>
        </w:numPr>
        <w:spacing w:after="0" w:line="240" w:lineRule="auto"/>
        <w:contextualSpacing w:val="0"/>
        <w:rPr>
          <w:rFonts w:ascii="Verdana" w:hAnsi="Verdana" w:cs="Arial"/>
          <w:sz w:val="18"/>
          <w:szCs w:val="18"/>
        </w:rPr>
      </w:pPr>
      <w:r w:rsidRPr="00AE7FBA">
        <w:rPr>
          <w:rFonts w:ascii="Verdana" w:hAnsi="Verdana" w:cs="Arial"/>
          <w:sz w:val="18"/>
          <w:szCs w:val="18"/>
        </w:rPr>
        <w:t>Que los documentos presentados en la Convocatoria son traducciones fieles del idioma de origen, al castellano/español.</w:t>
      </w:r>
    </w:p>
    <w:p w14:paraId="4CAF4C18" w14:textId="77777777" w:rsidR="00F63885" w:rsidRPr="00AE7FB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AE7FBA" w:rsidRDefault="00F63885" w:rsidP="00201A1D">
      <w:pPr>
        <w:pStyle w:val="Prrafodelista1"/>
        <w:numPr>
          <w:ilvl w:val="0"/>
          <w:numId w:val="33"/>
        </w:numPr>
        <w:spacing w:after="0" w:line="240" w:lineRule="auto"/>
        <w:contextualSpacing w:val="0"/>
        <w:rPr>
          <w:rFonts w:ascii="Verdana" w:hAnsi="Verdana" w:cs="Arial"/>
          <w:sz w:val="18"/>
          <w:szCs w:val="18"/>
        </w:rPr>
      </w:pPr>
      <w:r w:rsidRPr="00AE7FBA">
        <w:rPr>
          <w:rFonts w:ascii="Verdana" w:hAnsi="Verdana" w:cs="Arial"/>
          <w:sz w:val="18"/>
          <w:szCs w:val="18"/>
        </w:rPr>
        <w:t>Que los documentos presentados en fotocopias simples guardan coincidencia fidedigna con los originales o copias legalizadas.</w:t>
      </w:r>
    </w:p>
    <w:p w14:paraId="34D7C05B" w14:textId="77777777" w:rsidR="00F63885" w:rsidRPr="00AE7FBA" w:rsidRDefault="00F63885" w:rsidP="001E2FC0">
      <w:pPr>
        <w:pStyle w:val="Prrafodelista1"/>
        <w:spacing w:after="0" w:line="240" w:lineRule="auto"/>
        <w:ind w:left="1080"/>
        <w:contextualSpacing w:val="0"/>
        <w:rPr>
          <w:rFonts w:ascii="Verdana" w:hAnsi="Verdana" w:cs="Arial"/>
          <w:sz w:val="18"/>
          <w:szCs w:val="18"/>
        </w:rPr>
      </w:pPr>
    </w:p>
    <w:p w14:paraId="53FB394D" w14:textId="24B1472C" w:rsidR="00F63885" w:rsidRPr="00AE7FBA" w:rsidRDefault="00F63885" w:rsidP="00201A1D">
      <w:pPr>
        <w:pStyle w:val="Prrafodelista1"/>
        <w:numPr>
          <w:ilvl w:val="0"/>
          <w:numId w:val="33"/>
        </w:numPr>
        <w:spacing w:after="0" w:line="240" w:lineRule="auto"/>
        <w:contextualSpacing w:val="0"/>
        <w:rPr>
          <w:rFonts w:ascii="Verdana" w:hAnsi="Verdana" w:cs="Arial"/>
          <w:sz w:val="18"/>
          <w:szCs w:val="18"/>
          <w:lang w:val="es-BO"/>
        </w:rPr>
      </w:pPr>
      <w:r w:rsidRPr="00AE7FBA">
        <w:rPr>
          <w:rFonts w:ascii="Verdana" w:hAnsi="Verdana" w:cs="Arial"/>
          <w:sz w:val="18"/>
          <w:szCs w:val="18"/>
          <w:lang w:val="es-BO"/>
        </w:rPr>
        <w:t xml:space="preserve">Que los documentos presentados en fotocopias simples, existen en originales, serán legalizados y traducidos al idioma </w:t>
      </w:r>
      <w:r w:rsidR="00D70C23" w:rsidRPr="00AE7FBA">
        <w:rPr>
          <w:rFonts w:ascii="Verdana" w:hAnsi="Verdana" w:cs="Arial"/>
          <w:sz w:val="18"/>
          <w:szCs w:val="18"/>
          <w:lang w:val="es-BO"/>
        </w:rPr>
        <w:t>castellano/</w:t>
      </w:r>
      <w:r w:rsidRPr="00AE7FBA">
        <w:rPr>
          <w:rFonts w:ascii="Verdana" w:hAnsi="Verdana" w:cs="Arial"/>
          <w:sz w:val="18"/>
          <w:szCs w:val="18"/>
          <w:lang w:val="es-BO"/>
        </w:rPr>
        <w:t xml:space="preserve">español presentados ante autoridad competente, según lo solicitado en el Formulario 1, </w:t>
      </w:r>
      <w:r w:rsidR="004C0E5A" w:rsidRPr="00AE7FBA">
        <w:rPr>
          <w:rFonts w:ascii="Verdana" w:hAnsi="Verdana" w:cs="Arial"/>
          <w:sz w:val="18"/>
          <w:szCs w:val="18"/>
          <w:lang w:val="es-BO"/>
        </w:rPr>
        <w:t>numeral</w:t>
      </w:r>
      <w:r w:rsidRPr="00AE7FBA">
        <w:rPr>
          <w:rFonts w:ascii="Verdana" w:hAnsi="Verdana" w:cs="Arial"/>
          <w:sz w:val="18"/>
          <w:szCs w:val="18"/>
          <w:lang w:val="es-BO"/>
        </w:rPr>
        <w:t xml:space="preserve"> II.</w:t>
      </w:r>
    </w:p>
    <w:p w14:paraId="67D21B6F" w14:textId="77777777" w:rsidR="00F63885" w:rsidRPr="00AE7FB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AE7FBA" w:rsidRDefault="00F63885" w:rsidP="001E2FC0">
      <w:pPr>
        <w:jc w:val="both"/>
        <w:rPr>
          <w:rFonts w:ascii="Verdana" w:hAnsi="Verdana" w:cs="Arial"/>
          <w:sz w:val="18"/>
          <w:szCs w:val="18"/>
        </w:rPr>
      </w:pPr>
      <w:r w:rsidRPr="00AE7FB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AE7FBA" w:rsidRDefault="00F63885" w:rsidP="001E2FC0">
      <w:pPr>
        <w:rPr>
          <w:rFonts w:ascii="Verdana" w:hAnsi="Verdana" w:cs="Arial"/>
          <w:sz w:val="18"/>
          <w:szCs w:val="18"/>
        </w:rPr>
      </w:pPr>
    </w:p>
    <w:p w14:paraId="27892EC3" w14:textId="77777777" w:rsidR="00F63885" w:rsidRPr="00AE7FBA" w:rsidRDefault="00F63885" w:rsidP="001E2FC0">
      <w:pPr>
        <w:jc w:val="center"/>
        <w:rPr>
          <w:rFonts w:ascii="Arial" w:hAnsi="Arial" w:cs="Arial"/>
          <w:b/>
        </w:rPr>
      </w:pPr>
    </w:p>
    <w:p w14:paraId="54D3C96D" w14:textId="0AFC7771" w:rsidR="00F63885" w:rsidRPr="00AE7FBA" w:rsidRDefault="00F63885" w:rsidP="001E2FC0">
      <w:pPr>
        <w:rPr>
          <w:rFonts w:ascii="Arial" w:hAnsi="Arial" w:cs="Arial"/>
          <w:b/>
        </w:rPr>
      </w:pPr>
    </w:p>
    <w:p w14:paraId="127ECDDF" w14:textId="25AC90BF" w:rsidR="00381D4A" w:rsidRPr="00AE7FBA" w:rsidRDefault="00381D4A" w:rsidP="001E2FC0">
      <w:pPr>
        <w:rPr>
          <w:rFonts w:ascii="Arial" w:hAnsi="Arial" w:cs="Arial"/>
          <w:b/>
        </w:rPr>
      </w:pPr>
    </w:p>
    <w:p w14:paraId="6839B3B8" w14:textId="77777777" w:rsidR="00381D4A" w:rsidRPr="00AE7FBA" w:rsidRDefault="00381D4A" w:rsidP="001E2FC0">
      <w:pPr>
        <w:rPr>
          <w:rFonts w:ascii="Arial" w:hAnsi="Arial" w:cs="Arial"/>
          <w:b/>
        </w:rPr>
      </w:pPr>
    </w:p>
    <w:p w14:paraId="5BE34B97" w14:textId="77777777" w:rsidR="00F63885" w:rsidRPr="00AE7FBA" w:rsidRDefault="00F63885" w:rsidP="001E2FC0">
      <w:pPr>
        <w:ind w:left="360"/>
        <w:jc w:val="both"/>
        <w:rPr>
          <w:rFonts w:ascii="Verdana" w:hAnsi="Verdana" w:cs="Arial"/>
          <w:sz w:val="18"/>
          <w:szCs w:val="18"/>
        </w:rPr>
      </w:pPr>
    </w:p>
    <w:p w14:paraId="39D7B666" w14:textId="77777777" w:rsidR="00F63885" w:rsidRPr="00AE7FBA" w:rsidRDefault="00F63885" w:rsidP="001E2FC0">
      <w:pPr>
        <w:tabs>
          <w:tab w:val="right" w:pos="6663"/>
        </w:tabs>
        <w:jc w:val="center"/>
        <w:rPr>
          <w:rFonts w:ascii="Verdana" w:hAnsi="Verdana" w:cs="Arial"/>
          <w:b/>
          <w:bCs/>
          <w:i/>
          <w:iCs/>
          <w:sz w:val="18"/>
          <w:szCs w:val="16"/>
        </w:rPr>
      </w:pPr>
      <w:r w:rsidRPr="00AE7FBA">
        <w:rPr>
          <w:rFonts w:ascii="Verdana" w:hAnsi="Verdana" w:cs="Arial"/>
          <w:b/>
          <w:bCs/>
          <w:i/>
          <w:iCs/>
          <w:sz w:val="18"/>
          <w:szCs w:val="16"/>
        </w:rPr>
        <w:t>(Firma del Representante Legal del Proponente)</w:t>
      </w:r>
    </w:p>
    <w:p w14:paraId="237D3907" w14:textId="77777777" w:rsidR="00F63885" w:rsidRPr="00AE7FBA" w:rsidRDefault="00F63885" w:rsidP="001E2FC0">
      <w:pPr>
        <w:jc w:val="center"/>
        <w:rPr>
          <w:rFonts w:ascii="Verdana" w:hAnsi="Verdana" w:cs="Arial"/>
          <w:b/>
          <w:sz w:val="18"/>
          <w:szCs w:val="16"/>
        </w:rPr>
      </w:pPr>
      <w:r w:rsidRPr="00AE7FBA">
        <w:rPr>
          <w:rFonts w:ascii="Verdana" w:hAnsi="Verdana" w:cs="Arial"/>
          <w:b/>
          <w:i/>
          <w:iCs/>
          <w:sz w:val="18"/>
          <w:szCs w:val="16"/>
        </w:rPr>
        <w:t xml:space="preserve"> (Nombre completo del Representante Legal</w:t>
      </w:r>
      <w:r w:rsidRPr="00AE7FBA">
        <w:rPr>
          <w:rFonts w:ascii="Verdana" w:hAnsi="Verdana" w:cs="Arial"/>
          <w:b/>
          <w:sz w:val="18"/>
          <w:szCs w:val="16"/>
        </w:rPr>
        <w:t>)</w:t>
      </w:r>
    </w:p>
    <w:p w14:paraId="5F7EAD33" w14:textId="77777777" w:rsidR="00F63885" w:rsidRPr="00AE7FBA" w:rsidRDefault="00F63885" w:rsidP="001E2FC0">
      <w:pPr>
        <w:jc w:val="center"/>
        <w:rPr>
          <w:rFonts w:ascii="Verdana" w:hAnsi="Verdana" w:cs="Arial"/>
          <w:b/>
          <w:sz w:val="18"/>
          <w:szCs w:val="16"/>
        </w:rPr>
      </w:pPr>
    </w:p>
    <w:p w14:paraId="19C76681" w14:textId="77777777" w:rsidR="00F63885" w:rsidRPr="00AE7FBA" w:rsidRDefault="00F63885" w:rsidP="001E2FC0">
      <w:pPr>
        <w:jc w:val="center"/>
        <w:rPr>
          <w:rFonts w:ascii="Verdana" w:hAnsi="Verdana" w:cs="Arial"/>
          <w:b/>
          <w:sz w:val="18"/>
          <w:szCs w:val="16"/>
        </w:rPr>
      </w:pPr>
    </w:p>
    <w:p w14:paraId="11B428B3" w14:textId="77777777" w:rsidR="00F63885" w:rsidRPr="00AE7FBA" w:rsidRDefault="00F63885" w:rsidP="001E2FC0">
      <w:pPr>
        <w:jc w:val="center"/>
        <w:rPr>
          <w:rFonts w:ascii="Verdana" w:hAnsi="Verdana" w:cs="Arial"/>
          <w:b/>
          <w:sz w:val="18"/>
          <w:szCs w:val="16"/>
        </w:rPr>
      </w:pPr>
    </w:p>
    <w:p w14:paraId="478A1998" w14:textId="77777777" w:rsidR="00F63885" w:rsidRPr="00AE7FBA" w:rsidRDefault="00F63885" w:rsidP="001E2FC0">
      <w:pPr>
        <w:jc w:val="center"/>
        <w:rPr>
          <w:rFonts w:ascii="Verdana" w:hAnsi="Verdana" w:cs="Arial"/>
          <w:b/>
          <w:sz w:val="18"/>
          <w:szCs w:val="16"/>
        </w:rPr>
      </w:pPr>
    </w:p>
    <w:p w14:paraId="1804A966" w14:textId="77777777" w:rsidR="00F63885" w:rsidRPr="00AE7FBA" w:rsidRDefault="00F63885" w:rsidP="001E2FC0">
      <w:pPr>
        <w:jc w:val="center"/>
        <w:rPr>
          <w:rFonts w:ascii="Verdana" w:hAnsi="Verdana" w:cs="Arial"/>
          <w:b/>
          <w:sz w:val="18"/>
          <w:szCs w:val="16"/>
        </w:rPr>
      </w:pPr>
    </w:p>
    <w:p w14:paraId="05E364FB" w14:textId="77777777" w:rsidR="00F63885" w:rsidRPr="00AE7FBA" w:rsidRDefault="00F63885" w:rsidP="001E2FC0">
      <w:pPr>
        <w:jc w:val="center"/>
        <w:rPr>
          <w:rFonts w:ascii="Verdana" w:hAnsi="Verdana" w:cs="Arial"/>
          <w:b/>
          <w:sz w:val="18"/>
          <w:szCs w:val="16"/>
        </w:rPr>
      </w:pPr>
    </w:p>
    <w:p w14:paraId="7FA5AA20" w14:textId="77777777" w:rsidR="00F63885" w:rsidRPr="00AE7FBA" w:rsidRDefault="00F63885" w:rsidP="001E2FC0">
      <w:pPr>
        <w:jc w:val="center"/>
        <w:rPr>
          <w:rFonts w:ascii="Verdana" w:hAnsi="Verdana" w:cs="Arial"/>
          <w:b/>
          <w:sz w:val="18"/>
          <w:szCs w:val="16"/>
        </w:rPr>
      </w:pPr>
    </w:p>
    <w:p w14:paraId="117C8FA1" w14:textId="77777777" w:rsidR="00F63885" w:rsidRPr="00AE7FBA" w:rsidRDefault="00F63885" w:rsidP="001E2FC0">
      <w:pPr>
        <w:jc w:val="center"/>
        <w:rPr>
          <w:rFonts w:ascii="Verdana" w:hAnsi="Verdana" w:cs="Arial"/>
          <w:b/>
          <w:sz w:val="18"/>
          <w:szCs w:val="16"/>
        </w:rPr>
      </w:pPr>
    </w:p>
    <w:p w14:paraId="729ECCA8" w14:textId="77777777" w:rsidR="00F63885" w:rsidRPr="00AE7FBA" w:rsidRDefault="00F63885" w:rsidP="001E2FC0">
      <w:pPr>
        <w:jc w:val="center"/>
        <w:rPr>
          <w:rFonts w:ascii="Verdana" w:hAnsi="Verdana" w:cs="Arial"/>
          <w:b/>
          <w:sz w:val="18"/>
          <w:szCs w:val="16"/>
        </w:rPr>
      </w:pPr>
    </w:p>
    <w:p w14:paraId="511E3993" w14:textId="77777777" w:rsidR="00F63885" w:rsidRPr="00AE7FBA" w:rsidRDefault="00F63885" w:rsidP="001E2FC0">
      <w:pPr>
        <w:jc w:val="center"/>
        <w:rPr>
          <w:rFonts w:ascii="Verdana" w:hAnsi="Verdana" w:cs="Arial"/>
          <w:b/>
          <w:sz w:val="18"/>
          <w:szCs w:val="16"/>
        </w:rPr>
      </w:pPr>
    </w:p>
    <w:p w14:paraId="0F938FA7" w14:textId="77777777" w:rsidR="00F63885" w:rsidRPr="00AE7FBA" w:rsidRDefault="00F63885" w:rsidP="001E2FC0">
      <w:pPr>
        <w:jc w:val="center"/>
        <w:rPr>
          <w:rFonts w:ascii="Verdana" w:hAnsi="Verdana" w:cs="Arial"/>
          <w:b/>
          <w:sz w:val="18"/>
          <w:szCs w:val="16"/>
        </w:rPr>
      </w:pPr>
    </w:p>
    <w:p w14:paraId="2AFAA594" w14:textId="77777777" w:rsidR="00F63885" w:rsidRPr="00AE7FBA" w:rsidRDefault="00F63885" w:rsidP="001E2FC0">
      <w:pPr>
        <w:jc w:val="center"/>
        <w:rPr>
          <w:rFonts w:ascii="Verdana" w:hAnsi="Verdana" w:cs="Arial"/>
          <w:b/>
          <w:sz w:val="18"/>
          <w:szCs w:val="16"/>
        </w:rPr>
      </w:pPr>
    </w:p>
    <w:p w14:paraId="5043656B" w14:textId="77777777" w:rsidR="00F63885" w:rsidRPr="00AE7FBA" w:rsidRDefault="00F63885" w:rsidP="001E2FC0">
      <w:pPr>
        <w:jc w:val="center"/>
        <w:rPr>
          <w:rFonts w:ascii="Verdana" w:hAnsi="Verdana" w:cs="Arial"/>
          <w:sz w:val="18"/>
          <w:szCs w:val="18"/>
          <w:lang w:val="es-BO"/>
        </w:rPr>
        <w:sectPr w:rsidR="00F63885" w:rsidRPr="00AE7FBA" w:rsidSect="007E222A">
          <w:footerReference w:type="default" r:id="rId25"/>
          <w:pgSz w:w="12240" w:h="15840" w:code="1"/>
          <w:pgMar w:top="1134" w:right="907" w:bottom="1134" w:left="1814" w:header="709" w:footer="709" w:gutter="0"/>
          <w:pgNumType w:start="1"/>
          <w:cols w:space="708"/>
          <w:titlePg/>
          <w:docGrid w:linePitch="360"/>
        </w:sectPr>
      </w:pPr>
    </w:p>
    <w:p w14:paraId="4F357B60" w14:textId="3E3044B2" w:rsidR="0015515E" w:rsidRPr="00AE7FBA" w:rsidRDefault="00BF37D4" w:rsidP="001E2FC0">
      <w:pPr>
        <w:jc w:val="center"/>
        <w:rPr>
          <w:rFonts w:ascii="Verdana" w:hAnsi="Verdana" w:cs="Arial"/>
          <w:b/>
          <w:sz w:val="18"/>
          <w:szCs w:val="18"/>
          <w:lang w:val="es-BO"/>
        </w:rPr>
      </w:pPr>
      <w:r w:rsidRPr="00AE7FBA">
        <w:rPr>
          <w:rFonts w:ascii="Verdana" w:hAnsi="Verdana" w:cs="Arial"/>
          <w:b/>
          <w:sz w:val="18"/>
          <w:szCs w:val="18"/>
          <w:lang w:val="es-BO"/>
        </w:rPr>
        <w:lastRenderedPageBreak/>
        <w:t>FORMULARIO  6</w:t>
      </w:r>
    </w:p>
    <w:p w14:paraId="51CAF348" w14:textId="77777777" w:rsidR="0015515E" w:rsidRPr="00AE7FBA" w:rsidRDefault="0015515E" w:rsidP="001E2FC0">
      <w:pPr>
        <w:jc w:val="center"/>
        <w:rPr>
          <w:rFonts w:ascii="Verdana" w:hAnsi="Verdana" w:cs="Arial"/>
          <w:b/>
          <w:sz w:val="18"/>
          <w:szCs w:val="18"/>
          <w:lang w:val="es-BO"/>
        </w:rPr>
      </w:pPr>
      <w:r w:rsidRPr="00AE7FBA">
        <w:rPr>
          <w:rFonts w:ascii="Verdana" w:hAnsi="Verdana" w:cs="Arial"/>
          <w:b/>
          <w:sz w:val="18"/>
          <w:szCs w:val="18"/>
          <w:lang w:val="es-BO"/>
        </w:rPr>
        <w:t>PROPUESTA ECONÓMICA</w:t>
      </w:r>
    </w:p>
    <w:p w14:paraId="507E8184" w14:textId="77777777" w:rsidR="0015515E" w:rsidRPr="00AE7FBA" w:rsidRDefault="0015515E" w:rsidP="001E2FC0">
      <w:pPr>
        <w:ind w:left="-567"/>
        <w:jc w:val="center"/>
        <w:rPr>
          <w:rFonts w:cs="Arial"/>
          <w:b/>
          <w:sz w:val="18"/>
          <w:szCs w:val="18"/>
          <w:lang w:val="es-BO"/>
        </w:rPr>
      </w:pPr>
    </w:p>
    <w:tbl>
      <w:tblPr>
        <w:tblW w:w="13618"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000" w:firstRow="0" w:lastRow="0" w:firstColumn="0" w:lastColumn="0" w:noHBand="0" w:noVBand="0"/>
      </w:tblPr>
      <w:tblGrid>
        <w:gridCol w:w="568"/>
        <w:gridCol w:w="2267"/>
        <w:gridCol w:w="851"/>
        <w:gridCol w:w="992"/>
        <w:gridCol w:w="1276"/>
        <w:gridCol w:w="567"/>
        <w:gridCol w:w="1002"/>
        <w:gridCol w:w="1134"/>
        <w:gridCol w:w="850"/>
        <w:gridCol w:w="1403"/>
        <w:gridCol w:w="43"/>
        <w:gridCol w:w="992"/>
        <w:gridCol w:w="708"/>
        <w:gridCol w:w="965"/>
      </w:tblGrid>
      <w:tr w:rsidR="006639C2" w:rsidRPr="00AE7FBA" w14:paraId="68042D1F" w14:textId="77777777" w:rsidTr="00B70054">
        <w:trPr>
          <w:trHeight w:val="397"/>
        </w:trPr>
        <w:tc>
          <w:tcPr>
            <w:tcW w:w="7523" w:type="dxa"/>
            <w:gridSpan w:val="7"/>
            <w:shd w:val="clear" w:color="auto" w:fill="9CC2E5" w:themeFill="accent1" w:themeFillTint="99"/>
            <w:vAlign w:val="center"/>
          </w:tcPr>
          <w:p w14:paraId="23E3690A" w14:textId="1178A7E5" w:rsidR="006639C2" w:rsidRPr="00AE7FBA" w:rsidRDefault="006639C2" w:rsidP="00BD0819">
            <w:pPr>
              <w:jc w:val="center"/>
              <w:rPr>
                <w:rFonts w:ascii="Verdana" w:hAnsi="Verdana" w:cs="Arial"/>
                <w:b/>
                <w:sz w:val="14"/>
                <w:szCs w:val="14"/>
                <w:lang w:val="es-BO"/>
              </w:rPr>
            </w:pPr>
            <w:r w:rsidRPr="00AE7FB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AE7FBA" w:rsidRDefault="006639C2" w:rsidP="00BD0819">
            <w:pPr>
              <w:jc w:val="center"/>
              <w:rPr>
                <w:rFonts w:ascii="Verdana" w:hAnsi="Verdana" w:cs="Arial"/>
                <w:b/>
                <w:sz w:val="14"/>
                <w:szCs w:val="14"/>
                <w:lang w:val="es-BO"/>
              </w:rPr>
            </w:pPr>
            <w:r w:rsidRPr="00AE7FBA">
              <w:rPr>
                <w:rFonts w:ascii="Verdana" w:hAnsi="Verdana" w:cs="Arial"/>
                <w:b/>
                <w:sz w:val="14"/>
                <w:szCs w:val="14"/>
                <w:lang w:val="es-BO"/>
              </w:rPr>
              <w:t>PROPUESTA</w:t>
            </w:r>
          </w:p>
          <w:p w14:paraId="203B72CE" w14:textId="42995E2A" w:rsidR="006639C2" w:rsidRPr="00AE7FBA" w:rsidRDefault="006639C2" w:rsidP="00BD0819">
            <w:pPr>
              <w:jc w:val="center"/>
              <w:rPr>
                <w:rFonts w:ascii="Verdana" w:hAnsi="Verdana" w:cs="Arial"/>
                <w:b/>
                <w:sz w:val="14"/>
                <w:szCs w:val="14"/>
                <w:lang w:val="es-BO"/>
              </w:rPr>
            </w:pPr>
            <w:r w:rsidRPr="00AE7FBA">
              <w:rPr>
                <w:rFonts w:ascii="Verdana" w:hAnsi="Verdana" w:cs="Arial"/>
                <w:b/>
                <w:sz w:val="14"/>
                <w:szCs w:val="14"/>
                <w:lang w:val="es-BO"/>
              </w:rPr>
              <w:t>(A SER COMPLETADO POR EL PROPONENTE)</w:t>
            </w:r>
          </w:p>
        </w:tc>
      </w:tr>
      <w:tr w:rsidR="00C30EFA" w:rsidRPr="00AE7FBA" w14:paraId="2C2C44D8" w14:textId="77777777" w:rsidTr="00B70054">
        <w:trPr>
          <w:trHeight w:val="269"/>
        </w:trPr>
        <w:tc>
          <w:tcPr>
            <w:tcW w:w="568" w:type="dxa"/>
            <w:vMerge w:val="restart"/>
            <w:shd w:val="clear" w:color="auto" w:fill="9CC2E5" w:themeFill="accent1" w:themeFillTint="99"/>
            <w:vAlign w:val="center"/>
          </w:tcPr>
          <w:p w14:paraId="0343E465" w14:textId="50B78381" w:rsidR="00C30EFA" w:rsidRPr="00AE7FBA" w:rsidRDefault="00C30EFA" w:rsidP="001E2FC0">
            <w:pPr>
              <w:jc w:val="center"/>
              <w:rPr>
                <w:rFonts w:ascii="Verdana" w:hAnsi="Verdana"/>
                <w:b/>
                <w:sz w:val="14"/>
                <w:szCs w:val="14"/>
                <w:lang w:val="es-BO"/>
              </w:rPr>
            </w:pPr>
            <w:r w:rsidRPr="00AE7FBA">
              <w:rPr>
                <w:rFonts w:ascii="Verdana" w:hAnsi="Verdana"/>
                <w:b/>
                <w:sz w:val="14"/>
                <w:szCs w:val="14"/>
                <w:lang w:val="es-BO"/>
              </w:rPr>
              <w:br w:type="page"/>
            </w:r>
            <w:r w:rsidR="00131414" w:rsidRPr="00AE7FBA">
              <w:rPr>
                <w:rFonts w:ascii="Verdana" w:hAnsi="Verdana" w:cs="Arial"/>
                <w:b/>
                <w:sz w:val="14"/>
                <w:szCs w:val="14"/>
                <w:lang w:val="es-BO"/>
              </w:rPr>
              <w:t>N°</w:t>
            </w:r>
          </w:p>
        </w:tc>
        <w:tc>
          <w:tcPr>
            <w:tcW w:w="2267" w:type="dxa"/>
            <w:vMerge w:val="restart"/>
            <w:shd w:val="clear" w:color="auto" w:fill="9CC2E5" w:themeFill="accent1" w:themeFillTint="99"/>
            <w:vAlign w:val="center"/>
          </w:tcPr>
          <w:p w14:paraId="5E9D99E8"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Precio referencial unitario</w:t>
            </w:r>
            <w:r w:rsidR="008D30A2" w:rsidRPr="00AE7FB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Plazo de entrega</w:t>
            </w:r>
          </w:p>
          <w:p w14:paraId="1FB8FFFA"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Precio Unitario</w:t>
            </w:r>
          </w:p>
          <w:p w14:paraId="0A797B34" w14:textId="027BE436"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w:t>
            </w:r>
            <w:r w:rsidR="008D30A2" w:rsidRPr="00AE7FBA">
              <w:rPr>
                <w:rFonts w:ascii="Verdana" w:hAnsi="Verdana" w:cs="Arial"/>
                <w:b/>
                <w:sz w:val="14"/>
                <w:szCs w:val="14"/>
                <w:lang w:val="es-BO"/>
              </w:rPr>
              <w:t>USD</w:t>
            </w:r>
            <w:r w:rsidRPr="00AE7FB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Precio Total</w:t>
            </w:r>
          </w:p>
          <w:p w14:paraId="2C2BECE8" w14:textId="6B55151A"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w:t>
            </w:r>
            <w:r w:rsidR="008D30A2" w:rsidRPr="00AE7FBA">
              <w:rPr>
                <w:rFonts w:ascii="Verdana" w:hAnsi="Verdana" w:cs="Arial"/>
                <w:b/>
                <w:sz w:val="14"/>
                <w:szCs w:val="14"/>
                <w:lang w:val="es-BO"/>
              </w:rPr>
              <w:t>USD</w:t>
            </w:r>
            <w:r w:rsidRPr="00AE7FBA">
              <w:rPr>
                <w:rFonts w:ascii="Verdana" w:hAnsi="Verdana" w:cs="Arial"/>
                <w:b/>
                <w:sz w:val="14"/>
                <w:szCs w:val="14"/>
                <w:lang w:val="es-BO"/>
              </w:rPr>
              <w:t>)</w:t>
            </w:r>
          </w:p>
        </w:tc>
      </w:tr>
      <w:tr w:rsidR="00C30EFA" w:rsidRPr="00AE7FBA" w14:paraId="5B05B6A9" w14:textId="77777777" w:rsidTr="00B70054">
        <w:trPr>
          <w:trHeight w:val="529"/>
        </w:trPr>
        <w:tc>
          <w:tcPr>
            <w:tcW w:w="568" w:type="dxa"/>
            <w:vMerge/>
            <w:shd w:val="clear" w:color="auto" w:fill="9CC2E5" w:themeFill="accent1" w:themeFillTint="99"/>
            <w:vAlign w:val="center"/>
          </w:tcPr>
          <w:p w14:paraId="3959CDAA" w14:textId="77777777" w:rsidR="00C30EFA" w:rsidRPr="00AE7FBA" w:rsidRDefault="00C30EFA" w:rsidP="001E2FC0">
            <w:pPr>
              <w:jc w:val="center"/>
              <w:rPr>
                <w:rFonts w:ascii="Verdana" w:hAnsi="Verdana" w:cs="Arial"/>
                <w:b/>
                <w:sz w:val="14"/>
                <w:szCs w:val="14"/>
                <w:lang w:val="es-BO"/>
              </w:rPr>
            </w:pPr>
          </w:p>
        </w:tc>
        <w:tc>
          <w:tcPr>
            <w:tcW w:w="2267" w:type="dxa"/>
            <w:vMerge/>
            <w:shd w:val="clear" w:color="auto" w:fill="9CC2E5" w:themeFill="accent1" w:themeFillTint="99"/>
            <w:vAlign w:val="center"/>
          </w:tcPr>
          <w:p w14:paraId="4533B944" w14:textId="77777777" w:rsidR="00C30EFA" w:rsidRPr="00AE7FB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AE7FB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AE7FB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AE7FB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Tipo</w:t>
            </w:r>
          </w:p>
          <w:p w14:paraId="0079B948" w14:textId="5778C64C"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AE7FBA" w:rsidRDefault="00C30EFA" w:rsidP="001E2FC0">
            <w:pPr>
              <w:jc w:val="center"/>
              <w:rPr>
                <w:rFonts w:ascii="Verdana" w:hAnsi="Verdana" w:cs="Arial"/>
                <w:b/>
                <w:sz w:val="14"/>
                <w:szCs w:val="14"/>
                <w:lang w:val="es-BO"/>
              </w:rPr>
            </w:pPr>
            <w:r w:rsidRPr="00AE7FBA">
              <w:rPr>
                <w:rFonts w:ascii="Verdana" w:hAnsi="Verdana" w:cs="Arial"/>
                <w:b/>
                <w:sz w:val="14"/>
                <w:szCs w:val="14"/>
                <w:lang w:val="es-BO"/>
              </w:rPr>
              <w:t xml:space="preserve">Días </w:t>
            </w:r>
          </w:p>
          <w:p w14:paraId="2F49DBEF" w14:textId="3F211E6F" w:rsidR="00C30EFA" w:rsidRPr="00AE7FBA" w:rsidRDefault="00217CCE" w:rsidP="001E2FC0">
            <w:pPr>
              <w:jc w:val="center"/>
              <w:rPr>
                <w:rFonts w:ascii="Verdana" w:hAnsi="Verdana" w:cs="Arial"/>
                <w:b/>
                <w:sz w:val="14"/>
                <w:szCs w:val="14"/>
                <w:lang w:val="es-BO"/>
              </w:rPr>
            </w:pPr>
            <w:r w:rsidRPr="00AE7FBA">
              <w:rPr>
                <w:rFonts w:ascii="Verdana" w:hAnsi="Verdana" w:cs="Arial"/>
                <w:b/>
                <w:sz w:val="14"/>
                <w:szCs w:val="14"/>
                <w:lang w:val="es-BO"/>
              </w:rPr>
              <w:t>C</w:t>
            </w:r>
            <w:r w:rsidR="00C30EFA" w:rsidRPr="00AE7FBA">
              <w:rPr>
                <w:rFonts w:ascii="Verdana" w:hAnsi="Verdana" w:cs="Arial"/>
                <w:b/>
                <w:sz w:val="14"/>
                <w:szCs w:val="14"/>
                <w:lang w:val="es-BO"/>
              </w:rPr>
              <w:t>alendario</w:t>
            </w:r>
          </w:p>
          <w:p w14:paraId="33FDFB8B" w14:textId="3AC48D18" w:rsidR="00217CCE" w:rsidRPr="00AE7FBA" w:rsidRDefault="00217CCE" w:rsidP="001E2FC0">
            <w:pPr>
              <w:jc w:val="center"/>
              <w:rPr>
                <w:rFonts w:ascii="Verdana" w:hAnsi="Verdana" w:cs="Arial"/>
                <w:b/>
                <w:sz w:val="14"/>
                <w:szCs w:val="14"/>
                <w:lang w:val="es-BO"/>
              </w:rPr>
            </w:pPr>
            <w:r w:rsidRPr="00AE7FB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AE7FB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AE7FB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AE7FB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AE7FB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AE7FB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AE7FBA" w:rsidRDefault="00C30EFA" w:rsidP="001E2FC0">
            <w:pPr>
              <w:jc w:val="center"/>
              <w:rPr>
                <w:rFonts w:ascii="Verdana" w:hAnsi="Verdana" w:cs="Arial"/>
                <w:b/>
                <w:sz w:val="14"/>
                <w:szCs w:val="14"/>
                <w:lang w:val="es-BO"/>
              </w:rPr>
            </w:pPr>
          </w:p>
        </w:tc>
      </w:tr>
      <w:tr w:rsidR="00B70054" w:rsidRPr="00AE7FBA" w14:paraId="5EA30621" w14:textId="77777777" w:rsidTr="00B70054">
        <w:trPr>
          <w:trHeight w:val="284"/>
        </w:trPr>
        <w:tc>
          <w:tcPr>
            <w:tcW w:w="568" w:type="dxa"/>
            <w:vAlign w:val="center"/>
          </w:tcPr>
          <w:p w14:paraId="542FE9BD" w14:textId="1E5B719F" w:rsidR="00B70054" w:rsidRPr="00AE7FBA" w:rsidRDefault="00B70054" w:rsidP="00B70054">
            <w:pPr>
              <w:jc w:val="center"/>
              <w:rPr>
                <w:rFonts w:ascii="Verdana" w:hAnsi="Verdana" w:cs="Calibri"/>
                <w:b/>
                <w:bCs/>
                <w:color w:val="1D2228"/>
                <w:sz w:val="14"/>
                <w:szCs w:val="14"/>
              </w:rPr>
            </w:pPr>
            <w:r w:rsidRPr="00AE7FBA">
              <w:rPr>
                <w:rFonts w:ascii="Verdana" w:hAnsi="Verdana" w:cs="Calibri"/>
                <w:b/>
                <w:bCs/>
                <w:color w:val="1D2228"/>
                <w:sz w:val="14"/>
                <w:szCs w:val="14"/>
              </w:rPr>
              <w:t>1</w:t>
            </w:r>
          </w:p>
        </w:tc>
        <w:tc>
          <w:tcPr>
            <w:tcW w:w="2267" w:type="dxa"/>
            <w:shd w:val="clear" w:color="auto" w:fill="auto"/>
          </w:tcPr>
          <w:p w14:paraId="4D26D266" w14:textId="6FDC92F2" w:rsidR="00B70054" w:rsidRPr="00AE7FBA" w:rsidRDefault="00B70054" w:rsidP="00B70054">
            <w:pPr>
              <w:jc w:val="center"/>
              <w:rPr>
                <w:rFonts w:ascii="Verdana" w:hAnsi="Verdana" w:cs="Calibri"/>
                <w:color w:val="000000"/>
                <w:sz w:val="14"/>
                <w:szCs w:val="14"/>
              </w:rPr>
            </w:pPr>
            <w:r w:rsidRPr="00AE7FBA">
              <w:rPr>
                <w:rFonts w:ascii="Verdana" w:hAnsi="Verdana" w:cs="Calibri"/>
                <w:color w:val="000000"/>
                <w:sz w:val="14"/>
                <w:szCs w:val="14"/>
              </w:rPr>
              <w:t xml:space="preserve">CILINDRO PARA GNC TIPO GNC-1 - </w:t>
            </w:r>
            <w:r w:rsidRPr="00AE7FBA">
              <w:rPr>
                <w:rFonts w:ascii="Verdana" w:hAnsi="Verdana" w:cs="Calibri"/>
                <w:color w:val="1D2228"/>
                <w:sz w:val="14"/>
                <w:szCs w:val="14"/>
              </w:rPr>
              <w:t>40 litros</w:t>
            </w:r>
          </w:p>
        </w:tc>
        <w:tc>
          <w:tcPr>
            <w:tcW w:w="851" w:type="dxa"/>
            <w:shd w:val="clear" w:color="auto" w:fill="auto"/>
            <w:vAlign w:val="center"/>
          </w:tcPr>
          <w:p w14:paraId="65626B9E" w14:textId="214DBAF7" w:rsidR="00B70054" w:rsidRPr="00AE7FBA" w:rsidRDefault="00B70054" w:rsidP="00B70054">
            <w:pPr>
              <w:jc w:val="center"/>
              <w:rPr>
                <w:rFonts w:ascii="Verdana" w:hAnsi="Verdana" w:cs="Calibri"/>
                <w:b/>
                <w:bCs/>
                <w:color w:val="1D2228"/>
                <w:sz w:val="14"/>
                <w:szCs w:val="14"/>
              </w:rPr>
            </w:pPr>
            <w:r w:rsidRPr="00AE7FBA">
              <w:rPr>
                <w:rFonts w:ascii="Calibri" w:hAnsi="Calibri" w:cs="Calibri"/>
                <w:b/>
                <w:bCs/>
                <w:color w:val="1D2228"/>
                <w:sz w:val="16"/>
                <w:szCs w:val="16"/>
              </w:rPr>
              <w:t>2.000</w:t>
            </w:r>
          </w:p>
        </w:tc>
        <w:tc>
          <w:tcPr>
            <w:tcW w:w="992" w:type="dxa"/>
            <w:shd w:val="clear" w:color="auto" w:fill="auto"/>
            <w:vAlign w:val="center"/>
          </w:tcPr>
          <w:p w14:paraId="0BC78111" w14:textId="032F6F9E" w:rsidR="00B70054" w:rsidRPr="00AF0DEA" w:rsidRDefault="00B70054" w:rsidP="00B70054">
            <w:pPr>
              <w:jc w:val="right"/>
              <w:rPr>
                <w:rFonts w:ascii="Calibri" w:hAnsi="Calibri" w:cs="Calibri"/>
                <w:b/>
                <w:bCs/>
                <w:color w:val="1D2228"/>
                <w:sz w:val="16"/>
                <w:szCs w:val="16"/>
              </w:rPr>
            </w:pPr>
            <w:r w:rsidRPr="00AF0DEA">
              <w:rPr>
                <w:rFonts w:ascii="Calibri" w:hAnsi="Calibri" w:cs="Calibri"/>
                <w:b/>
                <w:bCs/>
                <w:color w:val="1D2228"/>
                <w:sz w:val="16"/>
                <w:szCs w:val="16"/>
              </w:rPr>
              <w:t>228,00</w:t>
            </w:r>
          </w:p>
        </w:tc>
        <w:tc>
          <w:tcPr>
            <w:tcW w:w="1276" w:type="dxa"/>
            <w:shd w:val="clear" w:color="auto" w:fill="auto"/>
            <w:vAlign w:val="center"/>
          </w:tcPr>
          <w:p w14:paraId="7FAF1588" w14:textId="33D61292" w:rsidR="00B70054" w:rsidRPr="00B70054" w:rsidRDefault="00B70054" w:rsidP="00B70054">
            <w:pPr>
              <w:jc w:val="right"/>
              <w:rPr>
                <w:rFonts w:ascii="Verdana" w:hAnsi="Verdana" w:cs="Calibri"/>
                <w:b/>
                <w:bCs/>
                <w:color w:val="1D2228"/>
                <w:sz w:val="16"/>
                <w:szCs w:val="14"/>
              </w:rPr>
            </w:pPr>
            <w:r w:rsidRPr="00B70054">
              <w:rPr>
                <w:rFonts w:ascii="Calibri" w:hAnsi="Calibri" w:cs="Calibri"/>
                <w:b/>
                <w:color w:val="000000"/>
                <w:sz w:val="16"/>
                <w:szCs w:val="14"/>
              </w:rPr>
              <w:t>456.000,00</w:t>
            </w:r>
          </w:p>
        </w:tc>
        <w:tc>
          <w:tcPr>
            <w:tcW w:w="567" w:type="dxa"/>
            <w:vAlign w:val="center"/>
          </w:tcPr>
          <w:p w14:paraId="7AD9F09F" w14:textId="7332BE6D"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F</w:t>
            </w:r>
          </w:p>
        </w:tc>
        <w:tc>
          <w:tcPr>
            <w:tcW w:w="1002" w:type="dxa"/>
          </w:tcPr>
          <w:p w14:paraId="7CC04AB7" w14:textId="7777777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45</w:t>
            </w:r>
          </w:p>
          <w:p w14:paraId="77FF36B4" w14:textId="7777777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90</w:t>
            </w:r>
          </w:p>
          <w:p w14:paraId="15F10B76" w14:textId="14E28AB5"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120</w:t>
            </w:r>
          </w:p>
        </w:tc>
        <w:tc>
          <w:tcPr>
            <w:tcW w:w="1134" w:type="dxa"/>
          </w:tcPr>
          <w:p w14:paraId="5B515F8B" w14:textId="77777777" w:rsidR="00B70054" w:rsidRPr="00AE7FBA" w:rsidRDefault="00B70054" w:rsidP="00B70054">
            <w:pPr>
              <w:rPr>
                <w:rFonts w:ascii="Verdana" w:hAnsi="Verdana" w:cs="Arial"/>
                <w:sz w:val="14"/>
                <w:szCs w:val="14"/>
                <w:lang w:val="es-BO"/>
              </w:rPr>
            </w:pPr>
          </w:p>
        </w:tc>
        <w:tc>
          <w:tcPr>
            <w:tcW w:w="850" w:type="dxa"/>
          </w:tcPr>
          <w:p w14:paraId="5BCB41BE" w14:textId="77777777" w:rsidR="00B70054" w:rsidRPr="00AE7FBA" w:rsidRDefault="00B70054" w:rsidP="00B70054">
            <w:pPr>
              <w:rPr>
                <w:rFonts w:ascii="Verdana" w:hAnsi="Verdana" w:cs="Arial"/>
                <w:sz w:val="14"/>
                <w:szCs w:val="14"/>
                <w:lang w:val="es-BO"/>
              </w:rPr>
            </w:pPr>
          </w:p>
        </w:tc>
        <w:tc>
          <w:tcPr>
            <w:tcW w:w="1446" w:type="dxa"/>
            <w:gridSpan w:val="2"/>
          </w:tcPr>
          <w:p w14:paraId="1FA60598" w14:textId="77777777" w:rsidR="00B70054" w:rsidRPr="00AE7FBA" w:rsidRDefault="00B70054" w:rsidP="00B70054">
            <w:pPr>
              <w:rPr>
                <w:rFonts w:ascii="Verdana" w:hAnsi="Verdana" w:cs="Arial"/>
                <w:sz w:val="14"/>
                <w:szCs w:val="14"/>
                <w:lang w:val="es-BO"/>
              </w:rPr>
            </w:pPr>
          </w:p>
        </w:tc>
        <w:tc>
          <w:tcPr>
            <w:tcW w:w="992" w:type="dxa"/>
          </w:tcPr>
          <w:p w14:paraId="3F315D74" w14:textId="77777777" w:rsidR="00B70054" w:rsidRPr="00AE7FBA" w:rsidRDefault="00B70054" w:rsidP="00B70054">
            <w:pPr>
              <w:rPr>
                <w:rFonts w:ascii="Verdana" w:hAnsi="Verdana" w:cs="Arial"/>
                <w:sz w:val="14"/>
                <w:szCs w:val="14"/>
                <w:lang w:val="es-BO"/>
              </w:rPr>
            </w:pPr>
          </w:p>
        </w:tc>
        <w:tc>
          <w:tcPr>
            <w:tcW w:w="708" w:type="dxa"/>
          </w:tcPr>
          <w:p w14:paraId="63DAFEAF" w14:textId="77777777" w:rsidR="00B70054" w:rsidRPr="00AE7FBA" w:rsidRDefault="00B70054" w:rsidP="00B70054">
            <w:pPr>
              <w:rPr>
                <w:rFonts w:ascii="Verdana" w:hAnsi="Verdana" w:cs="Arial"/>
                <w:sz w:val="14"/>
                <w:szCs w:val="14"/>
                <w:lang w:val="es-BO"/>
              </w:rPr>
            </w:pPr>
          </w:p>
        </w:tc>
        <w:tc>
          <w:tcPr>
            <w:tcW w:w="965" w:type="dxa"/>
          </w:tcPr>
          <w:p w14:paraId="63696DB8" w14:textId="77777777" w:rsidR="00B70054" w:rsidRPr="00AE7FBA" w:rsidRDefault="00B70054" w:rsidP="00B70054">
            <w:pPr>
              <w:rPr>
                <w:rFonts w:ascii="Verdana" w:hAnsi="Verdana" w:cs="Arial"/>
                <w:sz w:val="14"/>
                <w:szCs w:val="14"/>
                <w:lang w:val="es-BO"/>
              </w:rPr>
            </w:pPr>
          </w:p>
        </w:tc>
      </w:tr>
      <w:tr w:rsidR="00B70054" w:rsidRPr="00AE7FBA" w14:paraId="6846A087" w14:textId="77777777" w:rsidTr="00B70054">
        <w:trPr>
          <w:trHeight w:val="284"/>
        </w:trPr>
        <w:tc>
          <w:tcPr>
            <w:tcW w:w="568" w:type="dxa"/>
            <w:vAlign w:val="center"/>
          </w:tcPr>
          <w:p w14:paraId="2F2F1B79" w14:textId="3522B163" w:rsidR="00B70054" w:rsidRPr="00AE7FBA" w:rsidRDefault="00B70054" w:rsidP="00B70054">
            <w:pPr>
              <w:jc w:val="center"/>
              <w:rPr>
                <w:rFonts w:ascii="Verdana" w:hAnsi="Verdana" w:cs="Calibri"/>
                <w:b/>
                <w:bCs/>
                <w:color w:val="1D2228"/>
                <w:sz w:val="14"/>
                <w:szCs w:val="14"/>
              </w:rPr>
            </w:pPr>
            <w:r w:rsidRPr="00AE7FBA">
              <w:rPr>
                <w:rFonts w:ascii="Verdana" w:hAnsi="Verdana" w:cs="Calibri"/>
                <w:b/>
                <w:bCs/>
                <w:color w:val="1D2228"/>
                <w:sz w:val="14"/>
                <w:szCs w:val="14"/>
              </w:rPr>
              <w:t>2</w:t>
            </w:r>
          </w:p>
        </w:tc>
        <w:tc>
          <w:tcPr>
            <w:tcW w:w="2267" w:type="dxa"/>
            <w:shd w:val="clear" w:color="auto" w:fill="auto"/>
          </w:tcPr>
          <w:p w14:paraId="3D3DB19F" w14:textId="27FDFB11" w:rsidR="00B70054" w:rsidRPr="00AE7FBA" w:rsidRDefault="00B70054" w:rsidP="00B70054">
            <w:pPr>
              <w:jc w:val="center"/>
              <w:rPr>
                <w:rFonts w:ascii="Verdana" w:hAnsi="Verdana" w:cs="Calibri"/>
                <w:color w:val="000000"/>
                <w:sz w:val="14"/>
                <w:szCs w:val="14"/>
              </w:rPr>
            </w:pPr>
            <w:r w:rsidRPr="00AE7FBA">
              <w:rPr>
                <w:rFonts w:ascii="Verdana" w:hAnsi="Verdana" w:cs="Calibri"/>
                <w:color w:val="000000"/>
                <w:sz w:val="14"/>
                <w:szCs w:val="14"/>
              </w:rPr>
              <w:t>CILINDRO PARA GNC TIPO GNC-1 - 5</w:t>
            </w:r>
            <w:r w:rsidRPr="00AE7FBA">
              <w:rPr>
                <w:rFonts w:ascii="Verdana" w:hAnsi="Verdana" w:cs="Calibri"/>
                <w:color w:val="1D2228"/>
                <w:sz w:val="14"/>
                <w:szCs w:val="14"/>
              </w:rPr>
              <w:t>0 litros</w:t>
            </w:r>
          </w:p>
        </w:tc>
        <w:tc>
          <w:tcPr>
            <w:tcW w:w="851" w:type="dxa"/>
            <w:shd w:val="clear" w:color="auto" w:fill="auto"/>
            <w:vAlign w:val="center"/>
          </w:tcPr>
          <w:p w14:paraId="02D3F13D" w14:textId="3E0A683A" w:rsidR="00B70054" w:rsidRPr="00AE7FBA" w:rsidRDefault="00B70054" w:rsidP="00B70054">
            <w:pPr>
              <w:jc w:val="center"/>
              <w:rPr>
                <w:rFonts w:ascii="Verdana" w:hAnsi="Verdana" w:cs="Calibri"/>
                <w:b/>
                <w:bCs/>
                <w:color w:val="1D2228"/>
                <w:sz w:val="14"/>
                <w:szCs w:val="14"/>
              </w:rPr>
            </w:pPr>
            <w:r w:rsidRPr="00AE7FBA">
              <w:rPr>
                <w:rFonts w:ascii="Calibri" w:hAnsi="Calibri" w:cs="Calibri"/>
                <w:b/>
                <w:bCs/>
                <w:color w:val="1D2228"/>
                <w:sz w:val="16"/>
                <w:szCs w:val="16"/>
              </w:rPr>
              <w:t>4.000</w:t>
            </w:r>
          </w:p>
        </w:tc>
        <w:tc>
          <w:tcPr>
            <w:tcW w:w="992" w:type="dxa"/>
            <w:shd w:val="clear" w:color="auto" w:fill="auto"/>
            <w:vAlign w:val="center"/>
          </w:tcPr>
          <w:p w14:paraId="17DA67C9" w14:textId="3662F831" w:rsidR="00B70054" w:rsidRPr="00AF0DEA" w:rsidRDefault="00B70054" w:rsidP="00B70054">
            <w:pPr>
              <w:jc w:val="right"/>
              <w:rPr>
                <w:rFonts w:ascii="Calibri" w:hAnsi="Calibri" w:cs="Calibri"/>
                <w:b/>
                <w:bCs/>
                <w:color w:val="1D2228"/>
                <w:sz w:val="16"/>
                <w:szCs w:val="16"/>
              </w:rPr>
            </w:pPr>
            <w:r w:rsidRPr="00AF0DEA">
              <w:rPr>
                <w:rFonts w:ascii="Calibri" w:hAnsi="Calibri" w:cs="Calibri"/>
                <w:b/>
                <w:bCs/>
                <w:color w:val="1D2228"/>
                <w:sz w:val="16"/>
                <w:szCs w:val="16"/>
              </w:rPr>
              <w:t>302,00</w:t>
            </w:r>
          </w:p>
        </w:tc>
        <w:tc>
          <w:tcPr>
            <w:tcW w:w="1276" w:type="dxa"/>
            <w:shd w:val="clear" w:color="auto" w:fill="auto"/>
            <w:vAlign w:val="center"/>
          </w:tcPr>
          <w:p w14:paraId="30CC4D75" w14:textId="4BDFF0BC" w:rsidR="00B70054" w:rsidRPr="00B70054" w:rsidRDefault="00B70054" w:rsidP="00B70054">
            <w:pPr>
              <w:jc w:val="right"/>
              <w:rPr>
                <w:rFonts w:ascii="Verdana" w:hAnsi="Verdana" w:cs="Calibri"/>
                <w:b/>
                <w:bCs/>
                <w:color w:val="1D2228"/>
                <w:sz w:val="16"/>
                <w:szCs w:val="14"/>
              </w:rPr>
            </w:pPr>
            <w:r w:rsidRPr="00B70054">
              <w:rPr>
                <w:rFonts w:ascii="Calibri" w:hAnsi="Calibri" w:cs="Calibri"/>
                <w:b/>
                <w:color w:val="000000"/>
                <w:sz w:val="16"/>
                <w:szCs w:val="14"/>
              </w:rPr>
              <w:t>1.208.000,00</w:t>
            </w:r>
          </w:p>
        </w:tc>
        <w:tc>
          <w:tcPr>
            <w:tcW w:w="567" w:type="dxa"/>
            <w:vAlign w:val="center"/>
          </w:tcPr>
          <w:p w14:paraId="28C45E44" w14:textId="51F00A35"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F</w:t>
            </w:r>
          </w:p>
        </w:tc>
        <w:tc>
          <w:tcPr>
            <w:tcW w:w="1002" w:type="dxa"/>
          </w:tcPr>
          <w:p w14:paraId="00C485E6" w14:textId="7777777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45</w:t>
            </w:r>
          </w:p>
          <w:p w14:paraId="0E517896" w14:textId="7777777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90</w:t>
            </w:r>
          </w:p>
          <w:p w14:paraId="10612B9A" w14:textId="668BD68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120</w:t>
            </w:r>
          </w:p>
        </w:tc>
        <w:tc>
          <w:tcPr>
            <w:tcW w:w="1134" w:type="dxa"/>
          </w:tcPr>
          <w:p w14:paraId="7AD25EB3" w14:textId="77777777" w:rsidR="00B70054" w:rsidRPr="00AE7FBA" w:rsidRDefault="00B70054" w:rsidP="00B70054">
            <w:pPr>
              <w:rPr>
                <w:rFonts w:ascii="Verdana" w:hAnsi="Verdana" w:cs="Arial"/>
                <w:sz w:val="14"/>
                <w:szCs w:val="14"/>
                <w:lang w:val="es-BO"/>
              </w:rPr>
            </w:pPr>
          </w:p>
        </w:tc>
        <w:tc>
          <w:tcPr>
            <w:tcW w:w="850" w:type="dxa"/>
          </w:tcPr>
          <w:p w14:paraId="7387FC39" w14:textId="77777777" w:rsidR="00B70054" w:rsidRPr="00AE7FBA" w:rsidRDefault="00B70054" w:rsidP="00B70054">
            <w:pPr>
              <w:rPr>
                <w:rFonts w:ascii="Verdana" w:hAnsi="Verdana" w:cs="Arial"/>
                <w:sz w:val="14"/>
                <w:szCs w:val="14"/>
                <w:lang w:val="es-BO"/>
              </w:rPr>
            </w:pPr>
          </w:p>
        </w:tc>
        <w:tc>
          <w:tcPr>
            <w:tcW w:w="1446" w:type="dxa"/>
            <w:gridSpan w:val="2"/>
          </w:tcPr>
          <w:p w14:paraId="42E41902" w14:textId="77777777" w:rsidR="00B70054" w:rsidRPr="00AE7FBA" w:rsidRDefault="00B70054" w:rsidP="00B70054">
            <w:pPr>
              <w:rPr>
                <w:rFonts w:ascii="Verdana" w:hAnsi="Verdana" w:cs="Arial"/>
                <w:sz w:val="14"/>
                <w:szCs w:val="14"/>
                <w:lang w:val="es-BO"/>
              </w:rPr>
            </w:pPr>
          </w:p>
        </w:tc>
        <w:tc>
          <w:tcPr>
            <w:tcW w:w="992" w:type="dxa"/>
          </w:tcPr>
          <w:p w14:paraId="43A036C5" w14:textId="77777777" w:rsidR="00B70054" w:rsidRPr="00AE7FBA" w:rsidRDefault="00B70054" w:rsidP="00B70054">
            <w:pPr>
              <w:rPr>
                <w:rFonts w:ascii="Verdana" w:hAnsi="Verdana" w:cs="Arial"/>
                <w:sz w:val="14"/>
                <w:szCs w:val="14"/>
                <w:lang w:val="es-BO"/>
              </w:rPr>
            </w:pPr>
          </w:p>
        </w:tc>
        <w:tc>
          <w:tcPr>
            <w:tcW w:w="708" w:type="dxa"/>
          </w:tcPr>
          <w:p w14:paraId="7462039F" w14:textId="77777777" w:rsidR="00B70054" w:rsidRPr="00AE7FBA" w:rsidRDefault="00B70054" w:rsidP="00B70054">
            <w:pPr>
              <w:rPr>
                <w:rFonts w:ascii="Verdana" w:hAnsi="Verdana" w:cs="Arial"/>
                <w:sz w:val="14"/>
                <w:szCs w:val="14"/>
                <w:lang w:val="es-BO"/>
              </w:rPr>
            </w:pPr>
          </w:p>
        </w:tc>
        <w:tc>
          <w:tcPr>
            <w:tcW w:w="965" w:type="dxa"/>
          </w:tcPr>
          <w:p w14:paraId="6F31E5B7" w14:textId="77777777" w:rsidR="00B70054" w:rsidRPr="00AE7FBA" w:rsidRDefault="00B70054" w:rsidP="00B70054">
            <w:pPr>
              <w:rPr>
                <w:rFonts w:ascii="Verdana" w:hAnsi="Verdana" w:cs="Arial"/>
                <w:sz w:val="14"/>
                <w:szCs w:val="14"/>
                <w:lang w:val="es-BO"/>
              </w:rPr>
            </w:pPr>
          </w:p>
        </w:tc>
      </w:tr>
      <w:tr w:rsidR="00B70054" w:rsidRPr="00AE7FBA" w14:paraId="070EA83E" w14:textId="77777777" w:rsidTr="00B70054">
        <w:trPr>
          <w:trHeight w:val="284"/>
        </w:trPr>
        <w:tc>
          <w:tcPr>
            <w:tcW w:w="568" w:type="dxa"/>
            <w:vAlign w:val="center"/>
          </w:tcPr>
          <w:p w14:paraId="6AF115D8" w14:textId="70EDE13C" w:rsidR="00B70054" w:rsidRPr="00AE7FBA" w:rsidRDefault="00B70054" w:rsidP="00B70054">
            <w:pPr>
              <w:jc w:val="center"/>
              <w:rPr>
                <w:rFonts w:ascii="Verdana" w:hAnsi="Verdana" w:cs="Arial"/>
                <w:b/>
                <w:sz w:val="14"/>
                <w:szCs w:val="14"/>
                <w:lang w:val="es-BO"/>
              </w:rPr>
            </w:pPr>
            <w:r w:rsidRPr="00AE7FBA">
              <w:rPr>
                <w:rFonts w:ascii="Verdana" w:hAnsi="Verdana" w:cs="Calibri"/>
                <w:b/>
                <w:bCs/>
                <w:color w:val="1D2228"/>
                <w:sz w:val="14"/>
                <w:szCs w:val="14"/>
              </w:rPr>
              <w:t>3</w:t>
            </w:r>
          </w:p>
        </w:tc>
        <w:tc>
          <w:tcPr>
            <w:tcW w:w="2267" w:type="dxa"/>
            <w:shd w:val="clear" w:color="auto" w:fill="auto"/>
            <w:vAlign w:val="center"/>
          </w:tcPr>
          <w:p w14:paraId="3DDFFBDA" w14:textId="636B0B4A" w:rsidR="00B70054" w:rsidRPr="00AE7FBA" w:rsidRDefault="00B70054" w:rsidP="00B70054">
            <w:pPr>
              <w:jc w:val="center"/>
              <w:rPr>
                <w:rFonts w:ascii="Verdana" w:hAnsi="Verdana" w:cs="Calibri"/>
                <w:color w:val="000000"/>
                <w:sz w:val="14"/>
                <w:szCs w:val="14"/>
                <w:lang w:eastAsia="es-BO"/>
              </w:rPr>
            </w:pPr>
            <w:r w:rsidRPr="00AE7FBA">
              <w:rPr>
                <w:rFonts w:ascii="Verdana" w:hAnsi="Verdana" w:cs="Calibri"/>
                <w:color w:val="000000"/>
                <w:sz w:val="14"/>
                <w:szCs w:val="14"/>
              </w:rPr>
              <w:t xml:space="preserve">CILINDRO PARA GNC TIPO GNC-1 - </w:t>
            </w:r>
            <w:r w:rsidRPr="00AE7FBA">
              <w:rPr>
                <w:rFonts w:ascii="Verdana" w:hAnsi="Verdana" w:cs="Calibri"/>
                <w:color w:val="1D2228"/>
                <w:sz w:val="14"/>
                <w:szCs w:val="14"/>
              </w:rPr>
              <w:t>60 litros (corto)</w:t>
            </w:r>
          </w:p>
        </w:tc>
        <w:tc>
          <w:tcPr>
            <w:tcW w:w="851" w:type="dxa"/>
            <w:shd w:val="clear" w:color="auto" w:fill="auto"/>
            <w:vAlign w:val="center"/>
          </w:tcPr>
          <w:p w14:paraId="54CDA1C0" w14:textId="304D5263" w:rsidR="00B70054" w:rsidRPr="00AE7FBA" w:rsidRDefault="00B70054" w:rsidP="00B70054">
            <w:pPr>
              <w:jc w:val="center"/>
              <w:rPr>
                <w:rFonts w:ascii="Verdana" w:hAnsi="Verdana" w:cs="Arial"/>
                <w:sz w:val="14"/>
                <w:szCs w:val="14"/>
                <w:lang w:val="es-BO"/>
              </w:rPr>
            </w:pPr>
            <w:r w:rsidRPr="00AE7FBA">
              <w:rPr>
                <w:rFonts w:ascii="Calibri" w:hAnsi="Calibri" w:cs="Calibri"/>
                <w:b/>
                <w:bCs/>
                <w:color w:val="1D2228"/>
                <w:sz w:val="16"/>
                <w:szCs w:val="16"/>
              </w:rPr>
              <w:t>3.200</w:t>
            </w:r>
          </w:p>
        </w:tc>
        <w:tc>
          <w:tcPr>
            <w:tcW w:w="992" w:type="dxa"/>
            <w:shd w:val="clear" w:color="auto" w:fill="auto"/>
            <w:vAlign w:val="center"/>
          </w:tcPr>
          <w:p w14:paraId="6FC32E7F" w14:textId="3A0752DC" w:rsidR="00B70054" w:rsidRPr="00AF0DEA" w:rsidRDefault="00B70054" w:rsidP="00B70054">
            <w:pPr>
              <w:jc w:val="right"/>
              <w:rPr>
                <w:rFonts w:ascii="Calibri" w:hAnsi="Calibri" w:cs="Calibri"/>
                <w:b/>
                <w:bCs/>
                <w:color w:val="1D2228"/>
                <w:sz w:val="16"/>
                <w:szCs w:val="16"/>
              </w:rPr>
            </w:pPr>
            <w:r w:rsidRPr="00AF0DEA">
              <w:rPr>
                <w:rFonts w:ascii="Calibri" w:hAnsi="Calibri" w:cs="Calibri"/>
                <w:b/>
                <w:bCs/>
                <w:color w:val="1D2228"/>
                <w:sz w:val="16"/>
                <w:szCs w:val="16"/>
              </w:rPr>
              <w:t>320,00</w:t>
            </w:r>
          </w:p>
        </w:tc>
        <w:tc>
          <w:tcPr>
            <w:tcW w:w="1276" w:type="dxa"/>
            <w:shd w:val="clear" w:color="auto" w:fill="auto"/>
            <w:vAlign w:val="center"/>
          </w:tcPr>
          <w:p w14:paraId="2DDB9F9F" w14:textId="09870FDF" w:rsidR="00B70054" w:rsidRPr="00B70054" w:rsidRDefault="00B70054" w:rsidP="00B70054">
            <w:pPr>
              <w:jc w:val="right"/>
              <w:rPr>
                <w:rFonts w:ascii="Verdana" w:hAnsi="Verdana" w:cs="Calibri"/>
                <w:b/>
                <w:bCs/>
                <w:color w:val="1D2228"/>
                <w:sz w:val="16"/>
                <w:szCs w:val="14"/>
              </w:rPr>
            </w:pPr>
            <w:r w:rsidRPr="00B70054">
              <w:rPr>
                <w:rFonts w:ascii="Calibri" w:hAnsi="Calibri" w:cs="Calibri"/>
                <w:b/>
                <w:color w:val="000000"/>
                <w:sz w:val="16"/>
                <w:szCs w:val="14"/>
              </w:rPr>
              <w:t>1.024.000,00</w:t>
            </w:r>
          </w:p>
        </w:tc>
        <w:tc>
          <w:tcPr>
            <w:tcW w:w="567" w:type="dxa"/>
            <w:vAlign w:val="center"/>
          </w:tcPr>
          <w:p w14:paraId="5D875660" w14:textId="3930FB24"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F</w:t>
            </w:r>
          </w:p>
        </w:tc>
        <w:tc>
          <w:tcPr>
            <w:tcW w:w="1002" w:type="dxa"/>
          </w:tcPr>
          <w:p w14:paraId="629AE001" w14:textId="7263D738"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45</w:t>
            </w:r>
          </w:p>
          <w:p w14:paraId="6A905FAD" w14:textId="15B5A5A8"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90</w:t>
            </w:r>
          </w:p>
          <w:p w14:paraId="2C0982E2" w14:textId="70F0E3AD"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120</w:t>
            </w:r>
          </w:p>
        </w:tc>
        <w:tc>
          <w:tcPr>
            <w:tcW w:w="1134" w:type="dxa"/>
          </w:tcPr>
          <w:p w14:paraId="03EEE20F" w14:textId="77777777" w:rsidR="00B70054" w:rsidRPr="00AE7FBA" w:rsidRDefault="00B70054" w:rsidP="00B70054">
            <w:pPr>
              <w:rPr>
                <w:rFonts w:ascii="Verdana" w:hAnsi="Verdana" w:cs="Arial"/>
                <w:sz w:val="14"/>
                <w:szCs w:val="14"/>
                <w:lang w:val="es-BO"/>
              </w:rPr>
            </w:pPr>
          </w:p>
        </w:tc>
        <w:tc>
          <w:tcPr>
            <w:tcW w:w="850" w:type="dxa"/>
          </w:tcPr>
          <w:p w14:paraId="7E6317A3" w14:textId="77777777" w:rsidR="00B70054" w:rsidRPr="00AE7FBA" w:rsidRDefault="00B70054" w:rsidP="00B70054">
            <w:pPr>
              <w:rPr>
                <w:rFonts w:ascii="Verdana" w:hAnsi="Verdana" w:cs="Arial"/>
                <w:sz w:val="14"/>
                <w:szCs w:val="14"/>
                <w:lang w:val="es-BO"/>
              </w:rPr>
            </w:pPr>
          </w:p>
        </w:tc>
        <w:tc>
          <w:tcPr>
            <w:tcW w:w="1446" w:type="dxa"/>
            <w:gridSpan w:val="2"/>
          </w:tcPr>
          <w:p w14:paraId="3A8EBF47" w14:textId="77777777" w:rsidR="00B70054" w:rsidRPr="00AE7FBA" w:rsidRDefault="00B70054" w:rsidP="00B70054">
            <w:pPr>
              <w:rPr>
                <w:rFonts w:ascii="Verdana" w:hAnsi="Verdana" w:cs="Arial"/>
                <w:sz w:val="14"/>
                <w:szCs w:val="14"/>
                <w:lang w:val="es-BO"/>
              </w:rPr>
            </w:pPr>
          </w:p>
        </w:tc>
        <w:tc>
          <w:tcPr>
            <w:tcW w:w="992" w:type="dxa"/>
          </w:tcPr>
          <w:p w14:paraId="114CD266" w14:textId="77777777" w:rsidR="00B70054" w:rsidRPr="00AE7FBA" w:rsidRDefault="00B70054" w:rsidP="00B70054">
            <w:pPr>
              <w:rPr>
                <w:rFonts w:ascii="Verdana" w:hAnsi="Verdana" w:cs="Arial"/>
                <w:sz w:val="14"/>
                <w:szCs w:val="14"/>
                <w:lang w:val="es-BO"/>
              </w:rPr>
            </w:pPr>
          </w:p>
        </w:tc>
        <w:tc>
          <w:tcPr>
            <w:tcW w:w="708" w:type="dxa"/>
          </w:tcPr>
          <w:p w14:paraId="4B305118" w14:textId="77777777" w:rsidR="00B70054" w:rsidRPr="00AE7FBA" w:rsidRDefault="00B70054" w:rsidP="00B70054">
            <w:pPr>
              <w:rPr>
                <w:rFonts w:ascii="Verdana" w:hAnsi="Verdana" w:cs="Arial"/>
                <w:sz w:val="14"/>
                <w:szCs w:val="14"/>
                <w:lang w:val="es-BO"/>
              </w:rPr>
            </w:pPr>
          </w:p>
        </w:tc>
        <w:tc>
          <w:tcPr>
            <w:tcW w:w="965" w:type="dxa"/>
          </w:tcPr>
          <w:p w14:paraId="17A3EED9" w14:textId="77777777" w:rsidR="00B70054" w:rsidRPr="00AE7FBA" w:rsidRDefault="00B70054" w:rsidP="00B70054">
            <w:pPr>
              <w:rPr>
                <w:rFonts w:ascii="Verdana" w:hAnsi="Verdana" w:cs="Arial"/>
                <w:sz w:val="14"/>
                <w:szCs w:val="14"/>
                <w:lang w:val="es-BO"/>
              </w:rPr>
            </w:pPr>
          </w:p>
        </w:tc>
      </w:tr>
      <w:tr w:rsidR="00B70054" w:rsidRPr="00AE7FBA" w14:paraId="1163E7C5" w14:textId="77777777" w:rsidTr="00B70054">
        <w:trPr>
          <w:trHeight w:val="284"/>
        </w:trPr>
        <w:tc>
          <w:tcPr>
            <w:tcW w:w="568" w:type="dxa"/>
            <w:vAlign w:val="center"/>
          </w:tcPr>
          <w:p w14:paraId="1B9DE51E" w14:textId="5BBB221D" w:rsidR="00B70054" w:rsidRPr="00AE7FBA" w:rsidRDefault="00B70054" w:rsidP="00B70054">
            <w:pPr>
              <w:jc w:val="center"/>
              <w:rPr>
                <w:rFonts w:ascii="Verdana" w:hAnsi="Verdana" w:cs="Arial"/>
                <w:b/>
                <w:sz w:val="14"/>
                <w:szCs w:val="14"/>
                <w:lang w:val="es-BO"/>
              </w:rPr>
            </w:pPr>
            <w:r w:rsidRPr="00AE7FBA">
              <w:rPr>
                <w:rFonts w:ascii="Verdana" w:hAnsi="Verdana" w:cs="Calibri"/>
                <w:b/>
                <w:bCs/>
                <w:color w:val="1D2228"/>
                <w:sz w:val="14"/>
                <w:szCs w:val="14"/>
              </w:rPr>
              <w:t>4</w:t>
            </w:r>
          </w:p>
        </w:tc>
        <w:tc>
          <w:tcPr>
            <w:tcW w:w="2267" w:type="dxa"/>
            <w:shd w:val="clear" w:color="auto" w:fill="auto"/>
            <w:vAlign w:val="center"/>
          </w:tcPr>
          <w:p w14:paraId="136B8193" w14:textId="559DDB5D" w:rsidR="00B70054" w:rsidRPr="00AE7FBA" w:rsidRDefault="00B70054" w:rsidP="00B70054">
            <w:pPr>
              <w:jc w:val="center"/>
              <w:rPr>
                <w:rFonts w:ascii="Verdana" w:hAnsi="Verdana" w:cs="Calibri"/>
                <w:color w:val="000000"/>
                <w:sz w:val="14"/>
                <w:szCs w:val="14"/>
                <w:lang w:eastAsia="es-BO"/>
              </w:rPr>
            </w:pPr>
            <w:r w:rsidRPr="00AE7FBA">
              <w:rPr>
                <w:rFonts w:ascii="Verdana" w:hAnsi="Verdana" w:cs="Calibri"/>
                <w:color w:val="000000"/>
                <w:sz w:val="14"/>
                <w:szCs w:val="14"/>
              </w:rPr>
              <w:t xml:space="preserve">CILINDRO PARA GNC TIPO GNC-1 - </w:t>
            </w:r>
            <w:r w:rsidRPr="00AE7FBA">
              <w:rPr>
                <w:rFonts w:ascii="Verdana" w:hAnsi="Verdana" w:cs="Calibri"/>
                <w:color w:val="1D2228"/>
                <w:sz w:val="14"/>
                <w:szCs w:val="14"/>
              </w:rPr>
              <w:t>60 litros (largo)</w:t>
            </w:r>
          </w:p>
        </w:tc>
        <w:tc>
          <w:tcPr>
            <w:tcW w:w="851" w:type="dxa"/>
            <w:shd w:val="clear" w:color="auto" w:fill="auto"/>
            <w:vAlign w:val="center"/>
          </w:tcPr>
          <w:p w14:paraId="1E56976E" w14:textId="215E6739" w:rsidR="00B70054" w:rsidRPr="00AE7FBA" w:rsidRDefault="00B70054" w:rsidP="00B70054">
            <w:pPr>
              <w:jc w:val="center"/>
              <w:rPr>
                <w:rFonts w:ascii="Verdana" w:hAnsi="Verdana" w:cs="Calibri"/>
                <w:color w:val="000000"/>
                <w:sz w:val="14"/>
                <w:szCs w:val="14"/>
              </w:rPr>
            </w:pPr>
            <w:r w:rsidRPr="00AE7FBA">
              <w:rPr>
                <w:rFonts w:ascii="Calibri" w:hAnsi="Calibri" w:cs="Calibri"/>
                <w:b/>
                <w:bCs/>
                <w:color w:val="1D2228"/>
                <w:sz w:val="16"/>
                <w:szCs w:val="16"/>
              </w:rPr>
              <w:t>4.500</w:t>
            </w:r>
          </w:p>
        </w:tc>
        <w:tc>
          <w:tcPr>
            <w:tcW w:w="992" w:type="dxa"/>
            <w:shd w:val="clear" w:color="auto" w:fill="auto"/>
            <w:vAlign w:val="center"/>
          </w:tcPr>
          <w:p w14:paraId="7AFC252F" w14:textId="6B806C22" w:rsidR="00B70054" w:rsidRPr="00AF0DEA" w:rsidRDefault="00B70054" w:rsidP="00B70054">
            <w:pPr>
              <w:jc w:val="right"/>
              <w:rPr>
                <w:rFonts w:ascii="Calibri" w:hAnsi="Calibri" w:cs="Calibri"/>
                <w:b/>
                <w:bCs/>
                <w:color w:val="1D2228"/>
                <w:sz w:val="16"/>
                <w:szCs w:val="16"/>
              </w:rPr>
            </w:pPr>
            <w:r w:rsidRPr="00AF0DEA">
              <w:rPr>
                <w:rFonts w:ascii="Calibri" w:hAnsi="Calibri" w:cs="Calibri"/>
                <w:b/>
                <w:bCs/>
                <w:color w:val="1D2228"/>
                <w:sz w:val="16"/>
                <w:szCs w:val="16"/>
              </w:rPr>
              <w:t>290,00</w:t>
            </w:r>
          </w:p>
        </w:tc>
        <w:tc>
          <w:tcPr>
            <w:tcW w:w="1276" w:type="dxa"/>
            <w:shd w:val="clear" w:color="auto" w:fill="auto"/>
            <w:vAlign w:val="center"/>
          </w:tcPr>
          <w:p w14:paraId="362B6E31" w14:textId="335B9223" w:rsidR="00B70054" w:rsidRPr="00B70054" w:rsidRDefault="00B70054" w:rsidP="00B70054">
            <w:pPr>
              <w:jc w:val="right"/>
              <w:rPr>
                <w:rFonts w:ascii="Verdana" w:hAnsi="Verdana" w:cs="Calibri"/>
                <w:b/>
                <w:bCs/>
                <w:color w:val="1D2228"/>
                <w:sz w:val="16"/>
                <w:szCs w:val="14"/>
              </w:rPr>
            </w:pPr>
            <w:r w:rsidRPr="00B70054">
              <w:rPr>
                <w:rFonts w:ascii="Calibri" w:hAnsi="Calibri" w:cs="Calibri"/>
                <w:b/>
                <w:color w:val="000000"/>
                <w:sz w:val="16"/>
                <w:szCs w:val="14"/>
              </w:rPr>
              <w:t>1.305.000,00</w:t>
            </w:r>
          </w:p>
        </w:tc>
        <w:tc>
          <w:tcPr>
            <w:tcW w:w="567" w:type="dxa"/>
            <w:vAlign w:val="center"/>
          </w:tcPr>
          <w:p w14:paraId="3B2F19DB" w14:textId="1ACDD778"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F</w:t>
            </w:r>
          </w:p>
        </w:tc>
        <w:tc>
          <w:tcPr>
            <w:tcW w:w="1002" w:type="dxa"/>
          </w:tcPr>
          <w:p w14:paraId="0C5CC5DE" w14:textId="760BECCA"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45</w:t>
            </w:r>
          </w:p>
          <w:p w14:paraId="5E1F8347" w14:textId="7777777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90</w:t>
            </w:r>
          </w:p>
          <w:p w14:paraId="18FFA80C" w14:textId="79FC2C62"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120</w:t>
            </w:r>
          </w:p>
        </w:tc>
        <w:tc>
          <w:tcPr>
            <w:tcW w:w="1134" w:type="dxa"/>
          </w:tcPr>
          <w:p w14:paraId="22DEA4C2" w14:textId="77777777" w:rsidR="00B70054" w:rsidRPr="00AE7FBA" w:rsidRDefault="00B70054" w:rsidP="00B70054">
            <w:pPr>
              <w:rPr>
                <w:rFonts w:ascii="Verdana" w:hAnsi="Verdana" w:cs="Arial"/>
                <w:sz w:val="14"/>
                <w:szCs w:val="14"/>
                <w:lang w:val="es-BO"/>
              </w:rPr>
            </w:pPr>
          </w:p>
        </w:tc>
        <w:tc>
          <w:tcPr>
            <w:tcW w:w="850" w:type="dxa"/>
          </w:tcPr>
          <w:p w14:paraId="52637C7E" w14:textId="77777777" w:rsidR="00B70054" w:rsidRPr="00AE7FBA" w:rsidRDefault="00B70054" w:rsidP="00B70054">
            <w:pPr>
              <w:rPr>
                <w:rFonts w:ascii="Verdana" w:hAnsi="Verdana" w:cs="Arial"/>
                <w:sz w:val="14"/>
                <w:szCs w:val="14"/>
                <w:lang w:val="es-BO"/>
              </w:rPr>
            </w:pPr>
          </w:p>
        </w:tc>
        <w:tc>
          <w:tcPr>
            <w:tcW w:w="1446" w:type="dxa"/>
            <w:gridSpan w:val="2"/>
          </w:tcPr>
          <w:p w14:paraId="4DABDBB1" w14:textId="77777777" w:rsidR="00B70054" w:rsidRPr="00AE7FBA" w:rsidRDefault="00B70054" w:rsidP="00B70054">
            <w:pPr>
              <w:rPr>
                <w:rFonts w:ascii="Verdana" w:hAnsi="Verdana" w:cs="Arial"/>
                <w:sz w:val="14"/>
                <w:szCs w:val="14"/>
                <w:lang w:val="es-BO"/>
              </w:rPr>
            </w:pPr>
          </w:p>
        </w:tc>
        <w:tc>
          <w:tcPr>
            <w:tcW w:w="992" w:type="dxa"/>
          </w:tcPr>
          <w:p w14:paraId="5518010C" w14:textId="77777777" w:rsidR="00B70054" w:rsidRPr="00AE7FBA" w:rsidRDefault="00B70054" w:rsidP="00B70054">
            <w:pPr>
              <w:rPr>
                <w:rFonts w:ascii="Verdana" w:hAnsi="Verdana" w:cs="Arial"/>
                <w:sz w:val="14"/>
                <w:szCs w:val="14"/>
                <w:lang w:val="es-BO"/>
              </w:rPr>
            </w:pPr>
          </w:p>
        </w:tc>
        <w:tc>
          <w:tcPr>
            <w:tcW w:w="708" w:type="dxa"/>
          </w:tcPr>
          <w:p w14:paraId="14ED0AD8" w14:textId="77777777" w:rsidR="00B70054" w:rsidRPr="00AE7FBA" w:rsidRDefault="00B70054" w:rsidP="00B70054">
            <w:pPr>
              <w:rPr>
                <w:rFonts w:ascii="Verdana" w:hAnsi="Verdana" w:cs="Arial"/>
                <w:sz w:val="14"/>
                <w:szCs w:val="14"/>
                <w:lang w:val="es-BO"/>
              </w:rPr>
            </w:pPr>
          </w:p>
        </w:tc>
        <w:tc>
          <w:tcPr>
            <w:tcW w:w="965" w:type="dxa"/>
          </w:tcPr>
          <w:p w14:paraId="64C5C002" w14:textId="77777777" w:rsidR="00B70054" w:rsidRPr="00AE7FBA" w:rsidRDefault="00B70054" w:rsidP="00B70054">
            <w:pPr>
              <w:rPr>
                <w:rFonts w:ascii="Verdana" w:hAnsi="Verdana" w:cs="Arial"/>
                <w:sz w:val="14"/>
                <w:szCs w:val="14"/>
                <w:lang w:val="es-BO"/>
              </w:rPr>
            </w:pPr>
          </w:p>
        </w:tc>
      </w:tr>
      <w:tr w:rsidR="00B70054" w:rsidRPr="00AE7FBA" w14:paraId="7C5F756A" w14:textId="77777777" w:rsidTr="00B70054">
        <w:trPr>
          <w:trHeight w:val="284"/>
        </w:trPr>
        <w:tc>
          <w:tcPr>
            <w:tcW w:w="568" w:type="dxa"/>
            <w:vAlign w:val="center"/>
          </w:tcPr>
          <w:p w14:paraId="1378C355" w14:textId="0927580D" w:rsidR="00B70054" w:rsidRPr="00AE7FBA" w:rsidRDefault="00B70054" w:rsidP="00B70054">
            <w:pPr>
              <w:jc w:val="center"/>
              <w:rPr>
                <w:rFonts w:ascii="Verdana" w:hAnsi="Verdana" w:cs="Arial"/>
                <w:b/>
                <w:sz w:val="14"/>
                <w:szCs w:val="14"/>
                <w:lang w:val="es-BO"/>
              </w:rPr>
            </w:pPr>
            <w:r w:rsidRPr="00AE7FBA">
              <w:rPr>
                <w:rFonts w:ascii="Verdana" w:hAnsi="Verdana" w:cs="Calibri"/>
                <w:b/>
                <w:bCs/>
                <w:color w:val="1D2228"/>
                <w:sz w:val="14"/>
                <w:szCs w:val="14"/>
              </w:rPr>
              <w:t>5</w:t>
            </w:r>
          </w:p>
        </w:tc>
        <w:tc>
          <w:tcPr>
            <w:tcW w:w="2267" w:type="dxa"/>
            <w:shd w:val="clear" w:color="auto" w:fill="auto"/>
            <w:vAlign w:val="center"/>
          </w:tcPr>
          <w:p w14:paraId="1AEA5080" w14:textId="176C9741" w:rsidR="00B70054" w:rsidRPr="00AE7FBA" w:rsidRDefault="00B70054" w:rsidP="00B70054">
            <w:pPr>
              <w:jc w:val="center"/>
              <w:rPr>
                <w:rFonts w:ascii="Verdana" w:hAnsi="Verdana" w:cs="Calibri"/>
                <w:color w:val="000000"/>
                <w:sz w:val="14"/>
                <w:szCs w:val="14"/>
                <w:lang w:eastAsia="es-BO"/>
              </w:rPr>
            </w:pPr>
            <w:r w:rsidRPr="00AE7FBA">
              <w:rPr>
                <w:rFonts w:ascii="Verdana" w:hAnsi="Verdana" w:cs="Calibri"/>
                <w:color w:val="000000"/>
                <w:sz w:val="14"/>
                <w:szCs w:val="14"/>
              </w:rPr>
              <w:t>CILINDRO PARA GNC TIPO GNC-1 - 8</w:t>
            </w:r>
            <w:r w:rsidRPr="00AE7FBA">
              <w:rPr>
                <w:rFonts w:ascii="Verdana" w:hAnsi="Verdana" w:cs="Calibri"/>
                <w:color w:val="1D2228"/>
                <w:sz w:val="14"/>
                <w:szCs w:val="14"/>
              </w:rPr>
              <w:t>0 litros</w:t>
            </w:r>
          </w:p>
        </w:tc>
        <w:tc>
          <w:tcPr>
            <w:tcW w:w="851" w:type="dxa"/>
            <w:shd w:val="clear" w:color="auto" w:fill="auto"/>
            <w:vAlign w:val="center"/>
          </w:tcPr>
          <w:p w14:paraId="2A1EEFF4" w14:textId="3DAAC595" w:rsidR="00B70054" w:rsidRPr="00AE7FBA" w:rsidRDefault="00B70054" w:rsidP="00B70054">
            <w:pPr>
              <w:jc w:val="center"/>
              <w:rPr>
                <w:rFonts w:ascii="Verdana" w:hAnsi="Verdana" w:cs="Calibri"/>
                <w:color w:val="000000"/>
                <w:sz w:val="14"/>
                <w:szCs w:val="14"/>
              </w:rPr>
            </w:pPr>
            <w:r w:rsidRPr="00AE7FBA">
              <w:rPr>
                <w:rFonts w:ascii="Calibri" w:hAnsi="Calibri" w:cs="Calibri"/>
                <w:b/>
                <w:bCs/>
                <w:color w:val="1D2228"/>
                <w:sz w:val="16"/>
                <w:szCs w:val="16"/>
              </w:rPr>
              <w:t>1.500</w:t>
            </w:r>
          </w:p>
        </w:tc>
        <w:tc>
          <w:tcPr>
            <w:tcW w:w="992" w:type="dxa"/>
            <w:shd w:val="clear" w:color="auto" w:fill="auto"/>
            <w:vAlign w:val="center"/>
          </w:tcPr>
          <w:p w14:paraId="7FE838FB" w14:textId="68B68148" w:rsidR="00B70054" w:rsidRPr="00AF0DEA" w:rsidRDefault="00B70054" w:rsidP="00B70054">
            <w:pPr>
              <w:jc w:val="right"/>
              <w:rPr>
                <w:rFonts w:ascii="Calibri" w:hAnsi="Calibri" w:cs="Calibri"/>
                <w:b/>
                <w:bCs/>
                <w:color w:val="1D2228"/>
                <w:sz w:val="16"/>
                <w:szCs w:val="16"/>
              </w:rPr>
            </w:pPr>
            <w:r w:rsidRPr="00AF0DEA">
              <w:rPr>
                <w:rFonts w:ascii="Calibri" w:hAnsi="Calibri" w:cs="Calibri"/>
                <w:b/>
                <w:bCs/>
                <w:color w:val="1D2228"/>
                <w:sz w:val="16"/>
                <w:szCs w:val="16"/>
              </w:rPr>
              <w:t>376,00</w:t>
            </w:r>
          </w:p>
        </w:tc>
        <w:tc>
          <w:tcPr>
            <w:tcW w:w="1276" w:type="dxa"/>
            <w:shd w:val="clear" w:color="auto" w:fill="auto"/>
            <w:vAlign w:val="center"/>
          </w:tcPr>
          <w:p w14:paraId="0ADEF11E" w14:textId="7BC67553" w:rsidR="00B70054" w:rsidRPr="00B70054" w:rsidRDefault="00B70054" w:rsidP="00B70054">
            <w:pPr>
              <w:jc w:val="right"/>
              <w:rPr>
                <w:rFonts w:ascii="Verdana" w:hAnsi="Verdana" w:cs="Calibri"/>
                <w:b/>
                <w:bCs/>
                <w:color w:val="1D2228"/>
                <w:sz w:val="16"/>
                <w:szCs w:val="14"/>
              </w:rPr>
            </w:pPr>
            <w:r w:rsidRPr="00B70054">
              <w:rPr>
                <w:rFonts w:ascii="Calibri" w:hAnsi="Calibri" w:cs="Calibri"/>
                <w:b/>
                <w:color w:val="000000"/>
                <w:sz w:val="16"/>
                <w:szCs w:val="14"/>
              </w:rPr>
              <w:t>564.000,00</w:t>
            </w:r>
          </w:p>
        </w:tc>
        <w:tc>
          <w:tcPr>
            <w:tcW w:w="567" w:type="dxa"/>
            <w:vAlign w:val="center"/>
          </w:tcPr>
          <w:p w14:paraId="25D4D029" w14:textId="65CFE3B1"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F</w:t>
            </w:r>
          </w:p>
        </w:tc>
        <w:tc>
          <w:tcPr>
            <w:tcW w:w="1002" w:type="dxa"/>
          </w:tcPr>
          <w:p w14:paraId="4B39FF00" w14:textId="3CEFF773"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45</w:t>
            </w:r>
          </w:p>
          <w:p w14:paraId="0AF88576" w14:textId="7777777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90</w:t>
            </w:r>
          </w:p>
          <w:p w14:paraId="70427A93" w14:textId="7B24A6E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120</w:t>
            </w:r>
          </w:p>
        </w:tc>
        <w:tc>
          <w:tcPr>
            <w:tcW w:w="1134" w:type="dxa"/>
          </w:tcPr>
          <w:p w14:paraId="416556C2" w14:textId="77777777" w:rsidR="00B70054" w:rsidRPr="00AE7FBA" w:rsidRDefault="00B70054" w:rsidP="00B70054">
            <w:pPr>
              <w:rPr>
                <w:rFonts w:ascii="Verdana" w:hAnsi="Verdana" w:cs="Arial"/>
                <w:sz w:val="14"/>
                <w:szCs w:val="14"/>
                <w:lang w:val="es-BO"/>
              </w:rPr>
            </w:pPr>
          </w:p>
        </w:tc>
        <w:tc>
          <w:tcPr>
            <w:tcW w:w="850" w:type="dxa"/>
          </w:tcPr>
          <w:p w14:paraId="67BE25F8" w14:textId="77777777" w:rsidR="00B70054" w:rsidRPr="00AE7FBA" w:rsidRDefault="00B70054" w:rsidP="00B70054">
            <w:pPr>
              <w:rPr>
                <w:rFonts w:ascii="Verdana" w:hAnsi="Verdana" w:cs="Arial"/>
                <w:sz w:val="14"/>
                <w:szCs w:val="14"/>
                <w:lang w:val="es-BO"/>
              </w:rPr>
            </w:pPr>
          </w:p>
        </w:tc>
        <w:tc>
          <w:tcPr>
            <w:tcW w:w="1446" w:type="dxa"/>
            <w:gridSpan w:val="2"/>
          </w:tcPr>
          <w:p w14:paraId="04C37E9A" w14:textId="77777777" w:rsidR="00B70054" w:rsidRPr="00AE7FBA" w:rsidRDefault="00B70054" w:rsidP="00B70054">
            <w:pPr>
              <w:rPr>
                <w:rFonts w:ascii="Verdana" w:hAnsi="Verdana" w:cs="Arial"/>
                <w:sz w:val="14"/>
                <w:szCs w:val="14"/>
                <w:lang w:val="es-BO"/>
              </w:rPr>
            </w:pPr>
          </w:p>
        </w:tc>
        <w:tc>
          <w:tcPr>
            <w:tcW w:w="992" w:type="dxa"/>
          </w:tcPr>
          <w:p w14:paraId="5ADC95D0" w14:textId="77777777" w:rsidR="00B70054" w:rsidRPr="00AE7FBA" w:rsidRDefault="00B70054" w:rsidP="00B70054">
            <w:pPr>
              <w:rPr>
                <w:rFonts w:ascii="Verdana" w:hAnsi="Verdana" w:cs="Arial"/>
                <w:sz w:val="14"/>
                <w:szCs w:val="14"/>
                <w:lang w:val="es-BO"/>
              </w:rPr>
            </w:pPr>
          </w:p>
        </w:tc>
        <w:tc>
          <w:tcPr>
            <w:tcW w:w="708" w:type="dxa"/>
          </w:tcPr>
          <w:p w14:paraId="5B6C2B6C" w14:textId="77777777" w:rsidR="00B70054" w:rsidRPr="00AE7FBA" w:rsidRDefault="00B70054" w:rsidP="00B70054">
            <w:pPr>
              <w:rPr>
                <w:rFonts w:ascii="Verdana" w:hAnsi="Verdana" w:cs="Arial"/>
                <w:sz w:val="14"/>
                <w:szCs w:val="14"/>
                <w:lang w:val="es-BO"/>
              </w:rPr>
            </w:pPr>
          </w:p>
        </w:tc>
        <w:tc>
          <w:tcPr>
            <w:tcW w:w="965" w:type="dxa"/>
          </w:tcPr>
          <w:p w14:paraId="5FCAA66C" w14:textId="77777777" w:rsidR="00B70054" w:rsidRPr="00AE7FBA" w:rsidRDefault="00B70054" w:rsidP="00B70054">
            <w:pPr>
              <w:rPr>
                <w:rFonts w:ascii="Verdana" w:hAnsi="Verdana" w:cs="Arial"/>
                <w:sz w:val="14"/>
                <w:szCs w:val="14"/>
                <w:lang w:val="es-BO"/>
              </w:rPr>
            </w:pPr>
          </w:p>
        </w:tc>
      </w:tr>
      <w:tr w:rsidR="00B70054" w:rsidRPr="00AE7FBA" w14:paraId="301FD245" w14:textId="77777777" w:rsidTr="00B70054">
        <w:trPr>
          <w:trHeight w:val="284"/>
        </w:trPr>
        <w:tc>
          <w:tcPr>
            <w:tcW w:w="568" w:type="dxa"/>
            <w:vAlign w:val="center"/>
          </w:tcPr>
          <w:p w14:paraId="7C7DA209" w14:textId="0128CDB8" w:rsidR="00B70054" w:rsidRPr="00AE7FBA" w:rsidRDefault="00B70054" w:rsidP="00B70054">
            <w:pPr>
              <w:jc w:val="center"/>
              <w:rPr>
                <w:rFonts w:ascii="Verdana" w:hAnsi="Verdana" w:cs="Arial"/>
                <w:b/>
                <w:sz w:val="14"/>
                <w:szCs w:val="14"/>
                <w:lang w:val="es-BO"/>
              </w:rPr>
            </w:pPr>
            <w:r w:rsidRPr="00AE7FBA">
              <w:rPr>
                <w:rFonts w:ascii="Verdana" w:hAnsi="Verdana" w:cs="Calibri"/>
                <w:b/>
                <w:bCs/>
                <w:color w:val="1D2228"/>
                <w:sz w:val="14"/>
                <w:szCs w:val="14"/>
              </w:rPr>
              <w:t>6</w:t>
            </w:r>
          </w:p>
        </w:tc>
        <w:tc>
          <w:tcPr>
            <w:tcW w:w="2267" w:type="dxa"/>
            <w:shd w:val="clear" w:color="auto" w:fill="auto"/>
            <w:vAlign w:val="center"/>
          </w:tcPr>
          <w:p w14:paraId="7ABE1CFD" w14:textId="193BA41E" w:rsidR="00B70054" w:rsidRPr="00AE7FBA" w:rsidRDefault="00B70054" w:rsidP="00B70054">
            <w:pPr>
              <w:jc w:val="center"/>
              <w:rPr>
                <w:rFonts w:ascii="Verdana" w:hAnsi="Verdana" w:cs="Calibri"/>
                <w:color w:val="000000"/>
                <w:sz w:val="14"/>
                <w:szCs w:val="14"/>
                <w:lang w:eastAsia="es-BO"/>
              </w:rPr>
            </w:pPr>
            <w:r w:rsidRPr="00AE7FBA">
              <w:rPr>
                <w:rFonts w:ascii="Verdana" w:hAnsi="Verdana" w:cs="Calibri"/>
                <w:color w:val="000000"/>
                <w:sz w:val="14"/>
                <w:szCs w:val="14"/>
              </w:rPr>
              <w:t xml:space="preserve">CILINDRO PARA GNC TIPO GNC-1 - </w:t>
            </w:r>
            <w:r w:rsidRPr="00AE7FBA">
              <w:rPr>
                <w:rFonts w:ascii="Verdana" w:hAnsi="Verdana" w:cs="Calibri"/>
                <w:color w:val="1D2228"/>
                <w:sz w:val="14"/>
                <w:szCs w:val="14"/>
              </w:rPr>
              <w:t>100 litros</w:t>
            </w:r>
          </w:p>
        </w:tc>
        <w:tc>
          <w:tcPr>
            <w:tcW w:w="851" w:type="dxa"/>
            <w:shd w:val="clear" w:color="auto" w:fill="auto"/>
            <w:vAlign w:val="center"/>
          </w:tcPr>
          <w:p w14:paraId="6A6B2180" w14:textId="5B6AB0BB" w:rsidR="00B70054" w:rsidRPr="00AE7FBA" w:rsidRDefault="00B70054" w:rsidP="00B70054">
            <w:pPr>
              <w:jc w:val="center"/>
              <w:rPr>
                <w:rFonts w:ascii="Verdana" w:hAnsi="Verdana" w:cs="Calibri"/>
                <w:color w:val="000000"/>
                <w:sz w:val="14"/>
                <w:szCs w:val="14"/>
              </w:rPr>
            </w:pPr>
            <w:r w:rsidRPr="00AE7FBA">
              <w:rPr>
                <w:rFonts w:ascii="Calibri" w:hAnsi="Calibri" w:cs="Calibri"/>
                <w:b/>
                <w:bCs/>
                <w:color w:val="1D2228"/>
                <w:sz w:val="16"/>
                <w:szCs w:val="16"/>
              </w:rPr>
              <w:t>1.000</w:t>
            </w:r>
          </w:p>
        </w:tc>
        <w:tc>
          <w:tcPr>
            <w:tcW w:w="992" w:type="dxa"/>
            <w:shd w:val="clear" w:color="auto" w:fill="auto"/>
            <w:vAlign w:val="center"/>
          </w:tcPr>
          <w:p w14:paraId="2AF114A0" w14:textId="2E7423E6" w:rsidR="00B70054" w:rsidRPr="00AF0DEA" w:rsidRDefault="00B70054" w:rsidP="00B70054">
            <w:pPr>
              <w:jc w:val="right"/>
              <w:rPr>
                <w:rFonts w:ascii="Calibri" w:hAnsi="Calibri" w:cs="Calibri"/>
                <w:b/>
                <w:bCs/>
                <w:color w:val="1D2228"/>
                <w:sz w:val="16"/>
                <w:szCs w:val="16"/>
              </w:rPr>
            </w:pPr>
            <w:r w:rsidRPr="00AF0DEA">
              <w:rPr>
                <w:rFonts w:ascii="Calibri" w:hAnsi="Calibri" w:cs="Calibri"/>
                <w:b/>
                <w:bCs/>
                <w:color w:val="1D2228"/>
                <w:sz w:val="16"/>
                <w:szCs w:val="16"/>
              </w:rPr>
              <w:t>432,00</w:t>
            </w:r>
          </w:p>
        </w:tc>
        <w:tc>
          <w:tcPr>
            <w:tcW w:w="1276" w:type="dxa"/>
            <w:shd w:val="clear" w:color="auto" w:fill="auto"/>
            <w:vAlign w:val="center"/>
          </w:tcPr>
          <w:p w14:paraId="7DB111E4" w14:textId="367BD535" w:rsidR="00B70054" w:rsidRPr="00B70054" w:rsidRDefault="00B70054" w:rsidP="00B70054">
            <w:pPr>
              <w:jc w:val="right"/>
              <w:rPr>
                <w:rFonts w:ascii="Verdana" w:hAnsi="Verdana" w:cs="Calibri"/>
                <w:b/>
                <w:bCs/>
                <w:color w:val="1D2228"/>
                <w:sz w:val="16"/>
                <w:szCs w:val="14"/>
              </w:rPr>
            </w:pPr>
            <w:r w:rsidRPr="00B70054">
              <w:rPr>
                <w:rFonts w:ascii="Calibri" w:hAnsi="Calibri" w:cs="Calibri"/>
                <w:b/>
                <w:color w:val="000000"/>
                <w:sz w:val="16"/>
                <w:szCs w:val="14"/>
              </w:rPr>
              <w:t>432.000,00</w:t>
            </w:r>
          </w:p>
        </w:tc>
        <w:tc>
          <w:tcPr>
            <w:tcW w:w="567" w:type="dxa"/>
            <w:vAlign w:val="center"/>
          </w:tcPr>
          <w:p w14:paraId="0D085AE2" w14:textId="735EF9FB"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F</w:t>
            </w:r>
          </w:p>
        </w:tc>
        <w:tc>
          <w:tcPr>
            <w:tcW w:w="1002" w:type="dxa"/>
          </w:tcPr>
          <w:p w14:paraId="057E9C52" w14:textId="01690A10"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45</w:t>
            </w:r>
          </w:p>
          <w:p w14:paraId="653FBB3F" w14:textId="77777777"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90</w:t>
            </w:r>
          </w:p>
          <w:p w14:paraId="149337BE" w14:textId="58FF4856" w:rsidR="00B70054" w:rsidRPr="00AE7FBA" w:rsidRDefault="00B70054" w:rsidP="00B70054">
            <w:pPr>
              <w:jc w:val="center"/>
              <w:rPr>
                <w:rFonts w:ascii="Verdana" w:hAnsi="Verdana" w:cs="Arial"/>
                <w:sz w:val="14"/>
                <w:szCs w:val="14"/>
                <w:lang w:val="es-BO"/>
              </w:rPr>
            </w:pPr>
            <w:r w:rsidRPr="00AE7FBA">
              <w:rPr>
                <w:rFonts w:ascii="Verdana" w:hAnsi="Verdana" w:cs="Arial"/>
                <w:sz w:val="14"/>
                <w:szCs w:val="14"/>
                <w:lang w:val="es-BO"/>
              </w:rPr>
              <w:t>120</w:t>
            </w:r>
          </w:p>
        </w:tc>
        <w:tc>
          <w:tcPr>
            <w:tcW w:w="1134" w:type="dxa"/>
          </w:tcPr>
          <w:p w14:paraId="6ECE2ADE" w14:textId="77777777" w:rsidR="00B70054" w:rsidRPr="00AE7FBA" w:rsidRDefault="00B70054" w:rsidP="00B70054">
            <w:pPr>
              <w:rPr>
                <w:rFonts w:ascii="Verdana" w:hAnsi="Verdana" w:cs="Arial"/>
                <w:sz w:val="14"/>
                <w:szCs w:val="14"/>
                <w:lang w:val="es-BO"/>
              </w:rPr>
            </w:pPr>
          </w:p>
        </w:tc>
        <w:tc>
          <w:tcPr>
            <w:tcW w:w="850" w:type="dxa"/>
          </w:tcPr>
          <w:p w14:paraId="764F8559" w14:textId="77777777" w:rsidR="00B70054" w:rsidRPr="00AE7FBA" w:rsidRDefault="00B70054" w:rsidP="00B70054">
            <w:pPr>
              <w:rPr>
                <w:rFonts w:ascii="Verdana" w:hAnsi="Verdana" w:cs="Arial"/>
                <w:sz w:val="14"/>
                <w:szCs w:val="14"/>
                <w:lang w:val="es-BO"/>
              </w:rPr>
            </w:pPr>
          </w:p>
        </w:tc>
        <w:tc>
          <w:tcPr>
            <w:tcW w:w="1446" w:type="dxa"/>
            <w:gridSpan w:val="2"/>
          </w:tcPr>
          <w:p w14:paraId="63BBAD87" w14:textId="77777777" w:rsidR="00B70054" w:rsidRPr="00AE7FBA" w:rsidRDefault="00B70054" w:rsidP="00B70054">
            <w:pPr>
              <w:rPr>
                <w:rFonts w:ascii="Verdana" w:hAnsi="Verdana" w:cs="Arial"/>
                <w:sz w:val="14"/>
                <w:szCs w:val="14"/>
                <w:lang w:val="es-BO"/>
              </w:rPr>
            </w:pPr>
          </w:p>
        </w:tc>
        <w:tc>
          <w:tcPr>
            <w:tcW w:w="992" w:type="dxa"/>
          </w:tcPr>
          <w:p w14:paraId="31FCFA2C" w14:textId="77777777" w:rsidR="00B70054" w:rsidRPr="00AE7FBA" w:rsidRDefault="00B70054" w:rsidP="00B70054">
            <w:pPr>
              <w:rPr>
                <w:rFonts w:ascii="Verdana" w:hAnsi="Verdana" w:cs="Arial"/>
                <w:sz w:val="14"/>
                <w:szCs w:val="14"/>
                <w:lang w:val="es-BO"/>
              </w:rPr>
            </w:pPr>
          </w:p>
        </w:tc>
        <w:tc>
          <w:tcPr>
            <w:tcW w:w="708" w:type="dxa"/>
          </w:tcPr>
          <w:p w14:paraId="51163390" w14:textId="77777777" w:rsidR="00B70054" w:rsidRPr="00AE7FBA" w:rsidRDefault="00B70054" w:rsidP="00B70054">
            <w:pPr>
              <w:rPr>
                <w:rFonts w:ascii="Verdana" w:hAnsi="Verdana" w:cs="Arial"/>
                <w:sz w:val="14"/>
                <w:szCs w:val="14"/>
                <w:lang w:val="es-BO"/>
              </w:rPr>
            </w:pPr>
          </w:p>
        </w:tc>
        <w:tc>
          <w:tcPr>
            <w:tcW w:w="965" w:type="dxa"/>
          </w:tcPr>
          <w:p w14:paraId="5BC50363" w14:textId="77777777" w:rsidR="00B70054" w:rsidRPr="00AE7FBA" w:rsidRDefault="00B70054" w:rsidP="00B70054">
            <w:pPr>
              <w:rPr>
                <w:rFonts w:ascii="Verdana" w:hAnsi="Verdana" w:cs="Arial"/>
                <w:sz w:val="14"/>
                <w:szCs w:val="14"/>
                <w:lang w:val="es-BO"/>
              </w:rPr>
            </w:pPr>
          </w:p>
        </w:tc>
      </w:tr>
      <w:tr w:rsidR="00DC0369" w:rsidRPr="00AE7FBA" w14:paraId="285FA859" w14:textId="77777777" w:rsidTr="00B70054">
        <w:trPr>
          <w:trHeight w:val="284"/>
        </w:trPr>
        <w:tc>
          <w:tcPr>
            <w:tcW w:w="4678" w:type="dxa"/>
            <w:gridSpan w:val="4"/>
            <w:shd w:val="clear" w:color="auto" w:fill="9CC2E5" w:themeFill="accent1" w:themeFillTint="99"/>
            <w:vAlign w:val="center"/>
          </w:tcPr>
          <w:p w14:paraId="3DF2A61F" w14:textId="77777777" w:rsidR="00DC0369" w:rsidRPr="00AE7FBA" w:rsidRDefault="00DC0369" w:rsidP="00DC0369">
            <w:pPr>
              <w:jc w:val="right"/>
              <w:rPr>
                <w:rFonts w:ascii="Verdana" w:hAnsi="Verdana" w:cs="Arial"/>
                <w:b/>
                <w:sz w:val="14"/>
                <w:szCs w:val="14"/>
                <w:lang w:val="es-BO"/>
              </w:rPr>
            </w:pPr>
            <w:r w:rsidRPr="00AE7FB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4C3D5523" w14:textId="1E44CE2C" w:rsidR="00AF0DEA" w:rsidRPr="00AF0DEA" w:rsidRDefault="005D7F2A" w:rsidP="00AF0DEA">
            <w:pPr>
              <w:jc w:val="center"/>
              <w:rPr>
                <w:rFonts w:ascii="Verdana" w:hAnsi="Verdana" w:cs="Calibri"/>
                <w:b/>
                <w:bCs/>
                <w:color w:val="000000"/>
                <w:sz w:val="14"/>
                <w:szCs w:val="14"/>
              </w:rPr>
            </w:pPr>
            <w:r w:rsidRPr="00AE7FBA">
              <w:rPr>
                <w:rFonts w:ascii="Verdana" w:hAnsi="Verdana" w:cs="Calibri"/>
                <w:b/>
                <w:bCs/>
                <w:color w:val="000000"/>
                <w:sz w:val="14"/>
                <w:szCs w:val="14"/>
              </w:rPr>
              <w:t xml:space="preserve">                        </w:t>
            </w:r>
            <w:r w:rsidR="00DC0369" w:rsidRPr="00AE7FBA">
              <w:rPr>
                <w:rFonts w:ascii="Verdana" w:hAnsi="Verdana" w:cs="Calibri"/>
                <w:b/>
                <w:bCs/>
                <w:color w:val="000000"/>
                <w:sz w:val="14"/>
                <w:szCs w:val="14"/>
              </w:rPr>
              <w:t>(USD)</w:t>
            </w:r>
            <w:r w:rsidR="00AF0DEA" w:rsidRPr="00AF0DEA">
              <w:rPr>
                <w:rFonts w:ascii="Verdana" w:hAnsi="Verdana" w:cs="Calibri"/>
                <w:b/>
                <w:bCs/>
                <w:color w:val="000000"/>
                <w:sz w:val="14"/>
                <w:szCs w:val="14"/>
              </w:rPr>
              <w:t xml:space="preserve">4.989.000,00 </w:t>
            </w:r>
          </w:p>
          <w:p w14:paraId="505B20F7" w14:textId="45A94F4D" w:rsidR="005D7F2A" w:rsidRPr="00AE7FBA" w:rsidRDefault="005D7F2A" w:rsidP="005D7F2A">
            <w:pPr>
              <w:jc w:val="center"/>
              <w:rPr>
                <w:rFonts w:ascii="Verdana" w:hAnsi="Verdana" w:cs="Calibri"/>
                <w:b/>
                <w:bCs/>
                <w:color w:val="000000"/>
                <w:sz w:val="14"/>
                <w:szCs w:val="14"/>
              </w:rPr>
            </w:pPr>
          </w:p>
          <w:p w14:paraId="2A529BE3" w14:textId="0CF0DD0B" w:rsidR="00DC0369" w:rsidRPr="00AE7FBA" w:rsidRDefault="005D7F2A" w:rsidP="005D7F2A">
            <w:pPr>
              <w:jc w:val="right"/>
              <w:rPr>
                <w:rFonts w:ascii="Verdana" w:hAnsi="Verdana" w:cs="Arial"/>
                <w:b/>
                <w:sz w:val="14"/>
                <w:szCs w:val="14"/>
                <w:lang w:val="es-BO"/>
              </w:rPr>
            </w:pPr>
            <w:r w:rsidRPr="00AE7FBA">
              <w:rPr>
                <w:rFonts w:ascii="Verdana" w:hAnsi="Verdana" w:cs="Calibri"/>
                <w:b/>
                <w:bCs/>
                <w:color w:val="000000"/>
                <w:sz w:val="14"/>
                <w:szCs w:val="14"/>
              </w:rPr>
              <w:t xml:space="preserve"> </w:t>
            </w:r>
            <w:r w:rsidR="00DC0369" w:rsidRPr="00AE7FBA">
              <w:rPr>
                <w:rFonts w:ascii="Verdana" w:hAnsi="Verdana" w:cs="Arial"/>
                <w:b/>
                <w:bCs/>
                <w:sz w:val="14"/>
                <w:szCs w:val="14"/>
                <w:lang w:val="es-BO"/>
              </w:rPr>
              <w:t xml:space="preserve"> </w:t>
            </w:r>
          </w:p>
        </w:tc>
        <w:tc>
          <w:tcPr>
            <w:tcW w:w="3387" w:type="dxa"/>
            <w:gridSpan w:val="3"/>
            <w:shd w:val="clear" w:color="auto" w:fill="DEEAF6" w:themeFill="accent1" w:themeFillTint="33"/>
          </w:tcPr>
          <w:p w14:paraId="09AC3E4B" w14:textId="417A45FB" w:rsidR="00DC0369" w:rsidRPr="00AE7FBA" w:rsidRDefault="00DC0369" w:rsidP="00DC0369">
            <w:pPr>
              <w:jc w:val="right"/>
              <w:rPr>
                <w:rFonts w:ascii="Verdana" w:hAnsi="Verdana" w:cs="Arial"/>
                <w:b/>
                <w:sz w:val="14"/>
                <w:szCs w:val="14"/>
                <w:lang w:val="es-BO"/>
              </w:rPr>
            </w:pPr>
            <w:r w:rsidRPr="00AE7FBA">
              <w:rPr>
                <w:rFonts w:ascii="Verdana" w:hAnsi="Verdana" w:cs="Arial"/>
                <w:b/>
                <w:sz w:val="14"/>
                <w:szCs w:val="14"/>
                <w:lang w:val="es-BO"/>
              </w:rPr>
              <w:t>TOTAL PROPUESTA (Numeral)</w:t>
            </w:r>
          </w:p>
        </w:tc>
        <w:tc>
          <w:tcPr>
            <w:tcW w:w="2708" w:type="dxa"/>
            <w:gridSpan w:val="4"/>
          </w:tcPr>
          <w:p w14:paraId="4B020AA8" w14:textId="0741FDA4" w:rsidR="00DC0369" w:rsidRPr="00AE7FBA" w:rsidRDefault="00DC0369" w:rsidP="00DC0369">
            <w:pPr>
              <w:rPr>
                <w:rFonts w:ascii="Verdana" w:hAnsi="Verdana" w:cs="Arial"/>
                <w:sz w:val="14"/>
                <w:szCs w:val="14"/>
                <w:lang w:val="es-BO"/>
              </w:rPr>
            </w:pPr>
          </w:p>
        </w:tc>
      </w:tr>
      <w:tr w:rsidR="00DC0369" w:rsidRPr="00AE7FBA" w14:paraId="5D887F3D" w14:textId="77777777" w:rsidTr="00B70054">
        <w:trPr>
          <w:trHeight w:val="397"/>
        </w:trPr>
        <w:tc>
          <w:tcPr>
            <w:tcW w:w="4678" w:type="dxa"/>
            <w:gridSpan w:val="4"/>
            <w:shd w:val="clear" w:color="auto" w:fill="9CC2E5" w:themeFill="accent1" w:themeFillTint="99"/>
            <w:vAlign w:val="center"/>
          </w:tcPr>
          <w:p w14:paraId="78CA2596" w14:textId="204B904F" w:rsidR="00DC0369" w:rsidRPr="00AE7FBA" w:rsidRDefault="00DC0369" w:rsidP="00DC0369">
            <w:pPr>
              <w:ind w:right="245"/>
              <w:jc w:val="right"/>
              <w:rPr>
                <w:rFonts w:ascii="Verdana" w:hAnsi="Verdana" w:cs="Arial"/>
                <w:b/>
                <w:sz w:val="14"/>
                <w:szCs w:val="14"/>
                <w:lang w:val="es-BO"/>
              </w:rPr>
            </w:pPr>
            <w:r w:rsidRPr="00AE7FB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8870A20" w:rsidR="00DC0369" w:rsidRPr="00AF0DEA" w:rsidRDefault="00AF0DEA" w:rsidP="00DA7720">
            <w:pPr>
              <w:rPr>
                <w:rFonts w:ascii="Verdana" w:hAnsi="Verdana" w:cs="Arial"/>
                <w:sz w:val="14"/>
                <w:szCs w:val="14"/>
                <w:lang w:val="es-BO"/>
              </w:rPr>
            </w:pPr>
            <w:r>
              <w:rPr>
                <w:rFonts w:ascii="Verdana" w:hAnsi="Verdana" w:cs="Arial"/>
                <w:sz w:val="14"/>
                <w:szCs w:val="14"/>
                <w:lang w:val="es-BO"/>
              </w:rPr>
              <w:t>Cuatro millones novecientos ochenta y nueve mil 00/100 Dólares Estadounidenses</w:t>
            </w:r>
          </w:p>
        </w:tc>
        <w:tc>
          <w:tcPr>
            <w:tcW w:w="3387" w:type="dxa"/>
            <w:gridSpan w:val="3"/>
            <w:shd w:val="clear" w:color="auto" w:fill="DEEAF6" w:themeFill="accent1" w:themeFillTint="33"/>
          </w:tcPr>
          <w:p w14:paraId="4242A266" w14:textId="3923B168" w:rsidR="00DC0369" w:rsidRPr="00AE7FBA" w:rsidRDefault="00DC0369" w:rsidP="00DC0369">
            <w:pPr>
              <w:jc w:val="right"/>
              <w:rPr>
                <w:rFonts w:ascii="Verdana" w:hAnsi="Verdana" w:cs="Arial"/>
                <w:b/>
                <w:sz w:val="14"/>
                <w:szCs w:val="14"/>
                <w:lang w:val="es-BO"/>
              </w:rPr>
            </w:pPr>
            <w:r w:rsidRPr="00AE7FBA">
              <w:rPr>
                <w:rFonts w:ascii="Verdana" w:hAnsi="Verdana" w:cs="Arial"/>
                <w:b/>
                <w:sz w:val="14"/>
                <w:szCs w:val="14"/>
                <w:lang w:val="es-BO"/>
              </w:rPr>
              <w:t xml:space="preserve">                                     (Literal)</w:t>
            </w:r>
          </w:p>
        </w:tc>
        <w:tc>
          <w:tcPr>
            <w:tcW w:w="2708" w:type="dxa"/>
            <w:gridSpan w:val="4"/>
            <w:vAlign w:val="center"/>
          </w:tcPr>
          <w:p w14:paraId="4644EEC3" w14:textId="06353519" w:rsidR="00DC0369" w:rsidRPr="00AE7FBA" w:rsidRDefault="00DC0369" w:rsidP="00DC0369">
            <w:pPr>
              <w:rPr>
                <w:rFonts w:ascii="Verdana" w:hAnsi="Verdana" w:cs="Arial"/>
                <w:sz w:val="14"/>
                <w:szCs w:val="14"/>
                <w:lang w:val="es-BO"/>
              </w:rPr>
            </w:pPr>
          </w:p>
        </w:tc>
      </w:tr>
    </w:tbl>
    <w:p w14:paraId="3451643C" w14:textId="77777777" w:rsidR="00D51950" w:rsidRPr="00AE7FBA" w:rsidRDefault="00D51950" w:rsidP="001E2FC0">
      <w:pPr>
        <w:rPr>
          <w:rFonts w:ascii="Verdana" w:hAnsi="Verdana" w:cs="Arial"/>
          <w:sz w:val="16"/>
          <w:szCs w:val="16"/>
          <w:lang w:val="es-BO"/>
        </w:rPr>
      </w:pPr>
    </w:p>
    <w:p w14:paraId="317F2711" w14:textId="17DB5E83" w:rsidR="00D51950" w:rsidRPr="00AE7FBA" w:rsidRDefault="00E92D41" w:rsidP="001E2FC0">
      <w:pPr>
        <w:rPr>
          <w:rFonts w:ascii="Verdana" w:hAnsi="Verdana" w:cs="Arial"/>
          <w:sz w:val="16"/>
          <w:szCs w:val="16"/>
          <w:lang w:val="es-BO"/>
        </w:rPr>
      </w:pPr>
      <w:proofErr w:type="gramStart"/>
      <w:r w:rsidRPr="00AE7FBA">
        <w:rPr>
          <w:rFonts w:ascii="Verdana" w:hAnsi="Verdana" w:cs="Arial"/>
          <w:b/>
          <w:sz w:val="16"/>
          <w:szCs w:val="16"/>
          <w:u w:val="single"/>
          <w:lang w:val="es-BO"/>
        </w:rPr>
        <w:t>NOTA.-</w:t>
      </w:r>
      <w:proofErr w:type="gramEnd"/>
      <w:r w:rsidR="005F2D3C" w:rsidRPr="00AE7FBA">
        <w:rPr>
          <w:rFonts w:ascii="Verdana" w:hAnsi="Verdana" w:cs="Arial"/>
          <w:b/>
          <w:sz w:val="16"/>
          <w:szCs w:val="16"/>
          <w:u w:val="single"/>
          <w:lang w:val="es-BO"/>
        </w:rPr>
        <w:t xml:space="preserve"> </w:t>
      </w:r>
      <w:r w:rsidR="00D51950" w:rsidRPr="00AE7FBA">
        <w:rPr>
          <w:rFonts w:ascii="Verdana" w:hAnsi="Verdana" w:cs="Arial"/>
          <w:sz w:val="16"/>
          <w:szCs w:val="16"/>
          <w:lang w:val="es-BO"/>
        </w:rPr>
        <w:t>SOLO COMPLETAR LOS ÍTEMS A LOS QUE SE PRESENTA PROPUESTA</w:t>
      </w:r>
    </w:p>
    <w:p w14:paraId="58861D2D" w14:textId="734FC191" w:rsidR="0015515E" w:rsidRPr="00AE7FBA" w:rsidRDefault="0015515E" w:rsidP="001E2FC0">
      <w:pPr>
        <w:rPr>
          <w:rFonts w:ascii="Verdana" w:hAnsi="Verdana" w:cs="Arial"/>
          <w:sz w:val="14"/>
          <w:szCs w:val="14"/>
          <w:lang w:val="es-BO"/>
        </w:rPr>
      </w:pPr>
      <w:r w:rsidRPr="00AE7FBA">
        <w:rPr>
          <w:rFonts w:ascii="Verdana" w:hAnsi="Verdana" w:cs="Arial"/>
          <w:sz w:val="14"/>
          <w:szCs w:val="14"/>
          <w:lang w:val="es-BO"/>
        </w:rPr>
        <w:t>(*) Ind</w:t>
      </w:r>
      <w:r w:rsidR="00D70C23" w:rsidRPr="00AE7FBA">
        <w:rPr>
          <w:rFonts w:ascii="Verdana" w:hAnsi="Verdana" w:cs="Arial"/>
          <w:sz w:val="14"/>
          <w:szCs w:val="14"/>
          <w:lang w:val="es-BO"/>
        </w:rPr>
        <w:t>icar si es Fijo (F)</w:t>
      </w:r>
    </w:p>
    <w:p w14:paraId="047A5D74" w14:textId="3AACA001" w:rsidR="0015515E" w:rsidRPr="00AE7FBA" w:rsidRDefault="00217CCE" w:rsidP="001E2FC0">
      <w:pPr>
        <w:rPr>
          <w:rFonts w:ascii="Verdana" w:hAnsi="Verdana" w:cs="Arial"/>
          <w:sz w:val="14"/>
          <w:szCs w:val="14"/>
          <w:lang w:val="es-BO"/>
        </w:rPr>
      </w:pPr>
      <w:r w:rsidRPr="00AE7FBA">
        <w:rPr>
          <w:rFonts w:ascii="Verdana" w:hAnsi="Verdana" w:cs="Arial"/>
          <w:sz w:val="14"/>
          <w:szCs w:val="14"/>
          <w:lang w:val="es-BO"/>
        </w:rPr>
        <w:t>(*</w:t>
      </w:r>
      <w:r w:rsidR="00463752" w:rsidRPr="00AE7FBA">
        <w:rPr>
          <w:rFonts w:ascii="Verdana" w:hAnsi="Verdana" w:cs="Arial"/>
          <w:sz w:val="14"/>
          <w:szCs w:val="14"/>
          <w:lang w:val="es-BO"/>
        </w:rPr>
        <w:t>*</w:t>
      </w:r>
      <w:r w:rsidRPr="00AE7FBA">
        <w:rPr>
          <w:rFonts w:ascii="Verdana" w:hAnsi="Verdana" w:cs="Arial"/>
          <w:sz w:val="14"/>
          <w:szCs w:val="14"/>
          <w:lang w:val="es-BO"/>
        </w:rPr>
        <w:t xml:space="preserve">) </w:t>
      </w:r>
      <w:r w:rsidR="00927ACC" w:rsidRPr="00AE7FBA">
        <w:rPr>
          <w:rFonts w:ascii="Verdana" w:hAnsi="Verdana" w:cs="Arial"/>
          <w:sz w:val="14"/>
          <w:szCs w:val="14"/>
          <w:lang w:val="es-BO"/>
        </w:rPr>
        <w:t>Primera</w:t>
      </w:r>
      <w:r w:rsidRPr="00AE7FBA">
        <w:rPr>
          <w:rFonts w:ascii="Verdana" w:hAnsi="Verdana" w:cs="Arial"/>
          <w:sz w:val="14"/>
          <w:szCs w:val="14"/>
          <w:lang w:val="es-BO"/>
        </w:rPr>
        <w:t xml:space="preserve"> entrega</w:t>
      </w:r>
      <w:r w:rsidR="00927ACC" w:rsidRPr="00AE7FBA">
        <w:rPr>
          <w:rFonts w:ascii="Verdana" w:hAnsi="Verdana" w:cs="Arial"/>
          <w:sz w:val="14"/>
          <w:szCs w:val="14"/>
          <w:lang w:val="es-BO"/>
        </w:rPr>
        <w:t>:</w:t>
      </w:r>
      <w:r w:rsidRPr="00AE7FBA">
        <w:rPr>
          <w:rFonts w:ascii="Verdana" w:hAnsi="Verdana" w:cs="Arial"/>
          <w:sz w:val="14"/>
          <w:szCs w:val="14"/>
          <w:lang w:val="es-BO"/>
        </w:rPr>
        <w:t xml:space="preserve"> </w:t>
      </w:r>
      <w:r w:rsidR="00DA7720" w:rsidRPr="00AE7FBA">
        <w:rPr>
          <w:rFonts w:ascii="Verdana" w:hAnsi="Verdana" w:cs="Arial"/>
          <w:sz w:val="14"/>
          <w:szCs w:val="14"/>
          <w:lang w:val="es-BO"/>
        </w:rPr>
        <w:t xml:space="preserve"> </w:t>
      </w:r>
      <w:r w:rsidR="00376DD2" w:rsidRPr="00AE7FBA">
        <w:rPr>
          <w:rFonts w:ascii="Verdana" w:hAnsi="Verdana" w:cs="Arial"/>
          <w:sz w:val="14"/>
          <w:szCs w:val="14"/>
          <w:lang w:val="es-BO"/>
        </w:rPr>
        <w:t>45</w:t>
      </w:r>
      <w:r w:rsidRPr="00AE7FBA">
        <w:rPr>
          <w:rFonts w:ascii="Verdana" w:hAnsi="Verdana" w:cs="Arial"/>
          <w:sz w:val="14"/>
          <w:szCs w:val="14"/>
          <w:lang w:val="es-BO"/>
        </w:rPr>
        <w:t xml:space="preserve"> días</w:t>
      </w:r>
      <w:r w:rsidR="00634007" w:rsidRPr="00AE7FBA">
        <w:rPr>
          <w:rFonts w:ascii="Verdana" w:hAnsi="Verdana" w:cs="Arial"/>
          <w:sz w:val="14"/>
          <w:szCs w:val="14"/>
          <w:lang w:val="es-BO"/>
        </w:rPr>
        <w:t xml:space="preserve"> calendario</w:t>
      </w:r>
    </w:p>
    <w:p w14:paraId="4A358D57" w14:textId="20CA8D7D" w:rsidR="00927ACC" w:rsidRPr="00AE7FBA" w:rsidRDefault="00927ACC" w:rsidP="001E2FC0">
      <w:pPr>
        <w:rPr>
          <w:rFonts w:ascii="Verdana" w:hAnsi="Verdana" w:cs="Arial"/>
          <w:sz w:val="14"/>
          <w:szCs w:val="14"/>
          <w:lang w:val="es-BO"/>
        </w:rPr>
      </w:pPr>
      <w:r w:rsidRPr="00AE7FBA">
        <w:rPr>
          <w:rFonts w:ascii="Verdana" w:hAnsi="Verdana" w:cs="Arial"/>
          <w:sz w:val="14"/>
          <w:szCs w:val="14"/>
          <w:lang w:val="es-BO"/>
        </w:rPr>
        <w:t xml:space="preserve">       Segunda entrega: </w:t>
      </w:r>
      <w:r w:rsidR="00DA7720" w:rsidRPr="00AE7FBA">
        <w:rPr>
          <w:rFonts w:ascii="Verdana" w:hAnsi="Verdana" w:cs="Arial"/>
          <w:sz w:val="14"/>
          <w:szCs w:val="14"/>
          <w:lang w:val="es-BO"/>
        </w:rPr>
        <w:t>9</w:t>
      </w:r>
      <w:r w:rsidRPr="00AE7FBA">
        <w:rPr>
          <w:rFonts w:ascii="Verdana" w:hAnsi="Verdana" w:cs="Arial"/>
          <w:sz w:val="14"/>
          <w:szCs w:val="14"/>
          <w:lang w:val="es-BO"/>
        </w:rPr>
        <w:t>0 días calendario</w:t>
      </w:r>
    </w:p>
    <w:p w14:paraId="28D13748" w14:textId="371137CB" w:rsidR="00D63EA3" w:rsidRPr="00AE7FBA" w:rsidRDefault="00D63EA3" w:rsidP="00D63EA3">
      <w:pPr>
        <w:rPr>
          <w:rFonts w:ascii="Verdana" w:hAnsi="Verdana" w:cs="Arial"/>
          <w:sz w:val="14"/>
          <w:szCs w:val="14"/>
          <w:lang w:val="es-BO"/>
        </w:rPr>
      </w:pPr>
      <w:r w:rsidRPr="00AE7FBA">
        <w:rPr>
          <w:rFonts w:ascii="Verdana" w:hAnsi="Verdana" w:cs="Arial"/>
          <w:sz w:val="14"/>
          <w:szCs w:val="14"/>
          <w:lang w:val="es-BO"/>
        </w:rPr>
        <w:t xml:space="preserve">      </w:t>
      </w:r>
      <w:r w:rsidR="00570F90" w:rsidRPr="00AE7FBA">
        <w:rPr>
          <w:rFonts w:ascii="Verdana" w:hAnsi="Verdana" w:cs="Arial"/>
          <w:sz w:val="14"/>
          <w:szCs w:val="14"/>
          <w:lang w:val="es-BO"/>
        </w:rPr>
        <w:t xml:space="preserve"> </w:t>
      </w:r>
      <w:r w:rsidRPr="00AE7FBA">
        <w:rPr>
          <w:rFonts w:ascii="Verdana" w:hAnsi="Verdana" w:cs="Arial"/>
          <w:sz w:val="14"/>
          <w:szCs w:val="14"/>
          <w:lang w:val="es-BO"/>
        </w:rPr>
        <w:t xml:space="preserve">Tercera entrega:  </w:t>
      </w:r>
      <w:r w:rsidR="00302AD8" w:rsidRPr="00AE7FBA">
        <w:rPr>
          <w:rFonts w:ascii="Verdana" w:hAnsi="Verdana" w:cs="Arial"/>
          <w:sz w:val="14"/>
          <w:szCs w:val="14"/>
          <w:lang w:val="es-BO"/>
        </w:rPr>
        <w:t xml:space="preserve"> </w:t>
      </w:r>
      <w:r w:rsidRPr="00AE7FBA">
        <w:rPr>
          <w:rFonts w:ascii="Verdana" w:hAnsi="Verdana" w:cs="Arial"/>
          <w:sz w:val="14"/>
          <w:szCs w:val="14"/>
          <w:lang w:val="es-BO"/>
        </w:rPr>
        <w:t>1</w:t>
      </w:r>
      <w:r w:rsidR="00DA7720" w:rsidRPr="00AE7FBA">
        <w:rPr>
          <w:rFonts w:ascii="Verdana" w:hAnsi="Verdana" w:cs="Arial"/>
          <w:sz w:val="14"/>
          <w:szCs w:val="14"/>
          <w:lang w:val="es-BO"/>
        </w:rPr>
        <w:t>2</w:t>
      </w:r>
      <w:r w:rsidRPr="00AE7FBA">
        <w:rPr>
          <w:rFonts w:ascii="Verdana" w:hAnsi="Verdana" w:cs="Arial"/>
          <w:sz w:val="14"/>
          <w:szCs w:val="14"/>
          <w:lang w:val="es-BO"/>
        </w:rPr>
        <w:t>0 días calendario</w:t>
      </w:r>
    </w:p>
    <w:p w14:paraId="49667B59" w14:textId="77777777" w:rsidR="00D63EA3" w:rsidRPr="00AE7FBA" w:rsidRDefault="00D63EA3" w:rsidP="001E2FC0">
      <w:pPr>
        <w:rPr>
          <w:rFonts w:ascii="Verdana" w:hAnsi="Verdana" w:cs="Arial"/>
          <w:sz w:val="14"/>
          <w:szCs w:val="14"/>
          <w:lang w:val="es-BO"/>
        </w:rPr>
      </w:pPr>
    </w:p>
    <w:p w14:paraId="330B47FA" w14:textId="68074989" w:rsidR="00096BBD" w:rsidRPr="00AE7FBA" w:rsidRDefault="00217CCE" w:rsidP="001E2FC0">
      <w:pPr>
        <w:rPr>
          <w:lang w:val="es-BO"/>
        </w:rPr>
        <w:sectPr w:rsidR="00096BBD" w:rsidRPr="00AE7FBA" w:rsidSect="00096BBD">
          <w:headerReference w:type="default" r:id="rId26"/>
          <w:pgSz w:w="15840" w:h="12240" w:orient="landscape"/>
          <w:pgMar w:top="1701" w:right="1418" w:bottom="1276" w:left="1418" w:header="709" w:footer="709" w:gutter="0"/>
          <w:cols w:space="708"/>
          <w:docGrid w:linePitch="360"/>
        </w:sectPr>
      </w:pPr>
      <w:r w:rsidRPr="00AE7FBA">
        <w:rPr>
          <w:rFonts w:ascii="Verdana" w:hAnsi="Verdana" w:cs="Arial"/>
          <w:sz w:val="14"/>
          <w:szCs w:val="14"/>
          <w:lang w:val="es-BO"/>
        </w:rPr>
        <w:t xml:space="preserve">     </w:t>
      </w:r>
    </w:p>
    <w:p w14:paraId="52D5057B" w14:textId="4650A0E5" w:rsidR="00E7602B" w:rsidRPr="00AE7FBA" w:rsidRDefault="00D04E2B" w:rsidP="001E2FC0">
      <w:pPr>
        <w:jc w:val="center"/>
        <w:rPr>
          <w:rFonts w:ascii="Verdana" w:hAnsi="Verdana" w:cs="Arial"/>
          <w:b/>
          <w:sz w:val="18"/>
          <w:szCs w:val="18"/>
          <w:lang w:val="es-BO"/>
        </w:rPr>
      </w:pPr>
      <w:bookmarkStart w:id="160" w:name="OLE_LINK1"/>
      <w:r w:rsidRPr="00AE7FBA">
        <w:rPr>
          <w:rFonts w:ascii="Verdana" w:hAnsi="Verdana" w:cs="Arial"/>
          <w:b/>
          <w:sz w:val="18"/>
          <w:szCs w:val="18"/>
          <w:lang w:val="es-BO"/>
        </w:rPr>
        <w:lastRenderedPageBreak/>
        <w:t>FORMULARIO 7</w:t>
      </w:r>
    </w:p>
    <w:p w14:paraId="51401A59" w14:textId="4B6583C1" w:rsidR="00E7602B" w:rsidRPr="00AE7FBA" w:rsidRDefault="00F44100" w:rsidP="001E2FC0">
      <w:pPr>
        <w:jc w:val="center"/>
        <w:rPr>
          <w:rFonts w:ascii="Verdana" w:hAnsi="Verdana" w:cs="Arial"/>
          <w:b/>
          <w:sz w:val="18"/>
          <w:szCs w:val="18"/>
          <w:lang w:val="es-BO"/>
        </w:rPr>
      </w:pPr>
      <w:r w:rsidRPr="00AE7FBA">
        <w:rPr>
          <w:rFonts w:ascii="Verdana" w:hAnsi="Verdana" w:cs="Arial"/>
          <w:b/>
          <w:sz w:val="18"/>
          <w:szCs w:val="18"/>
          <w:lang w:val="es-BO"/>
        </w:rPr>
        <w:t>ESPECIFICACIONES TÉCNICAS</w:t>
      </w:r>
    </w:p>
    <w:tbl>
      <w:tblPr>
        <w:tblW w:w="98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81"/>
        <w:gridCol w:w="1728"/>
      </w:tblGrid>
      <w:tr w:rsidR="00503554" w:rsidRPr="00AE7FBA" w14:paraId="3CB4EBB2" w14:textId="77777777" w:rsidTr="008914BF">
        <w:trPr>
          <w:trHeight w:val="510"/>
          <w:tblHeader/>
        </w:trPr>
        <w:tc>
          <w:tcPr>
            <w:tcW w:w="8081" w:type="dxa"/>
            <w:shd w:val="clear" w:color="auto" w:fill="DEEAF6" w:themeFill="accent1" w:themeFillTint="33"/>
            <w:vAlign w:val="center"/>
          </w:tcPr>
          <w:p w14:paraId="3AAD14E4" w14:textId="77777777" w:rsidR="00503554" w:rsidRPr="00AE7FBA" w:rsidRDefault="00503554" w:rsidP="00035697">
            <w:pPr>
              <w:jc w:val="center"/>
              <w:rPr>
                <w:rFonts w:ascii="Bookman Old Style" w:hAnsi="Bookman Old Style"/>
                <w:b/>
                <w:sz w:val="16"/>
                <w:szCs w:val="16"/>
              </w:rPr>
            </w:pPr>
            <w:r w:rsidRPr="00AE7FBA">
              <w:rPr>
                <w:rFonts w:ascii="Arial" w:hAnsi="Arial" w:cs="Arial"/>
                <w:b/>
                <w:color w:val="000000"/>
                <w:sz w:val="16"/>
                <w:szCs w:val="16"/>
                <w:lang w:val="es-BO" w:eastAsia="es-BO"/>
              </w:rPr>
              <w:t>CARACTERÍSTICAS  Y CONDICIONES TÉCNICAS SOLICITADAS (*)</w:t>
            </w:r>
          </w:p>
        </w:tc>
        <w:tc>
          <w:tcPr>
            <w:tcW w:w="1728" w:type="dxa"/>
            <w:shd w:val="clear" w:color="auto" w:fill="DEEAF6" w:themeFill="accent1" w:themeFillTint="33"/>
            <w:vAlign w:val="center"/>
          </w:tcPr>
          <w:p w14:paraId="1D0750D6" w14:textId="1E82EE0E" w:rsidR="00503554" w:rsidRPr="00AE7FBA" w:rsidRDefault="00503554" w:rsidP="00035697">
            <w:pPr>
              <w:jc w:val="center"/>
              <w:rPr>
                <w:rFonts w:ascii="Bookman Old Style" w:hAnsi="Bookman Old Style"/>
                <w:b/>
                <w:sz w:val="18"/>
                <w:szCs w:val="18"/>
              </w:rPr>
            </w:pPr>
            <w:r w:rsidRPr="00AE7FBA">
              <w:rPr>
                <w:rFonts w:ascii="Arial" w:hAnsi="Arial" w:cs="Arial"/>
                <w:b/>
                <w:color w:val="000000"/>
                <w:sz w:val="16"/>
                <w:szCs w:val="16"/>
                <w:lang w:val="es-BO" w:eastAsia="es-BO"/>
              </w:rPr>
              <w:t>PARA SER LLENADO POR EL PROPONENTE</w:t>
            </w:r>
            <w:r w:rsidR="004C6059" w:rsidRPr="00AE7FBA">
              <w:rPr>
                <w:rFonts w:ascii="Arial" w:hAnsi="Arial" w:cs="Arial"/>
                <w:b/>
                <w:color w:val="000000"/>
                <w:sz w:val="16"/>
                <w:szCs w:val="16"/>
                <w:lang w:val="es-BO" w:eastAsia="es-BO"/>
              </w:rPr>
              <w:t xml:space="preserve"> </w:t>
            </w:r>
            <w:r w:rsidR="004C6059" w:rsidRPr="00AE7FBA">
              <w:rPr>
                <w:rFonts w:ascii="Verdana" w:hAnsi="Verdana" w:cs="Arial"/>
                <w:sz w:val="18"/>
                <w:szCs w:val="18"/>
                <w:lang w:val="es-BO"/>
              </w:rPr>
              <w:t>(**)</w:t>
            </w:r>
          </w:p>
        </w:tc>
      </w:tr>
      <w:tr w:rsidR="00503554" w:rsidRPr="00AE7FBA" w14:paraId="54E02FA9" w14:textId="77777777" w:rsidTr="008914BF">
        <w:trPr>
          <w:trHeight w:val="675"/>
        </w:trPr>
        <w:tc>
          <w:tcPr>
            <w:tcW w:w="8081" w:type="dxa"/>
            <w:shd w:val="clear" w:color="auto" w:fill="FFFFFF"/>
          </w:tcPr>
          <w:p w14:paraId="2132BFA8" w14:textId="77777777" w:rsidR="00655C41" w:rsidRPr="00AE7FBA" w:rsidRDefault="00655C41" w:rsidP="00655C41">
            <w:pPr>
              <w:spacing w:before="120" w:after="120"/>
              <w:ind w:left="708" w:right="157"/>
              <w:jc w:val="both"/>
              <w:rPr>
                <w:rFonts w:ascii="Bookman Old Style" w:hAnsi="Bookman Old Style"/>
                <w:sz w:val="6"/>
                <w:szCs w:val="6"/>
              </w:rPr>
            </w:pPr>
          </w:p>
          <w:p w14:paraId="08AEAE31" w14:textId="065D3CBE" w:rsidR="005F2D3C" w:rsidRPr="00AE7FBA" w:rsidRDefault="005F2D3C" w:rsidP="005F2D3C">
            <w:pPr>
              <w:pStyle w:val="Ttulo1"/>
              <w:spacing w:before="120" w:after="120"/>
              <w:ind w:left="114" w:right="157"/>
              <w:jc w:val="both"/>
              <w:rPr>
                <w:rFonts w:ascii="Verdana" w:hAnsi="Verdana"/>
                <w:sz w:val="14"/>
                <w:szCs w:val="14"/>
              </w:rPr>
            </w:pPr>
            <w:bookmarkStart w:id="161" w:name="_Toc139637666"/>
            <w:r w:rsidRPr="00AE7FBA">
              <w:rPr>
                <w:rFonts w:ascii="Verdana" w:hAnsi="Verdana"/>
                <w:sz w:val="14"/>
                <w:szCs w:val="14"/>
                <w:lang w:val="es-BO"/>
              </w:rPr>
              <w:t xml:space="preserve">5. </w:t>
            </w:r>
            <w:r w:rsidRPr="00AE7FBA">
              <w:rPr>
                <w:rFonts w:ascii="Verdana" w:hAnsi="Verdana"/>
                <w:sz w:val="14"/>
                <w:szCs w:val="14"/>
              </w:rPr>
              <w:t>ESPECIFICACIONES TÉCNICAS</w:t>
            </w:r>
            <w:bookmarkEnd w:id="161"/>
          </w:p>
          <w:p w14:paraId="305D3284" w14:textId="77777777" w:rsidR="005F2D3C" w:rsidRPr="00AE7FBA" w:rsidRDefault="005F2D3C" w:rsidP="00CD3E94">
            <w:pPr>
              <w:pStyle w:val="Ttulo2"/>
              <w:keepNext w:val="0"/>
              <w:numPr>
                <w:ilvl w:val="1"/>
                <w:numId w:val="95"/>
              </w:numPr>
              <w:spacing w:before="120" w:after="120"/>
              <w:ind w:left="567" w:right="159" w:hanging="468"/>
              <w:jc w:val="both"/>
              <w:rPr>
                <w:rFonts w:ascii="Verdana" w:hAnsi="Verdana"/>
                <w:sz w:val="14"/>
                <w:szCs w:val="14"/>
                <w:u w:val="none"/>
              </w:rPr>
            </w:pPr>
            <w:r w:rsidRPr="00AE7FBA">
              <w:rPr>
                <w:rFonts w:ascii="Verdana" w:hAnsi="Verdana"/>
                <w:sz w:val="14"/>
                <w:szCs w:val="14"/>
                <w:u w:val="none"/>
              </w:rPr>
              <w:t>CARACTERISTICAS TÉCNICAS Y FÍSICAS DE LOS BIENES</w:t>
            </w:r>
          </w:p>
          <w:p w14:paraId="63D66F86" w14:textId="77777777" w:rsidR="00956A55" w:rsidRPr="00AE7FBA" w:rsidRDefault="00956A55" w:rsidP="00956A55">
            <w:pPr>
              <w:spacing w:before="120" w:after="120"/>
              <w:ind w:left="567" w:right="157"/>
              <w:jc w:val="both"/>
              <w:rPr>
                <w:rFonts w:ascii="Bookman Old Style" w:hAnsi="Bookman Old Style"/>
                <w:sz w:val="14"/>
                <w:szCs w:val="14"/>
              </w:rPr>
            </w:pPr>
            <w:r w:rsidRPr="00AE7FBA">
              <w:rPr>
                <w:rFonts w:ascii="Bookman Old Style" w:hAnsi="Bookman Old Style"/>
                <w:sz w:val="14"/>
                <w:szCs w:val="14"/>
              </w:rPr>
              <w:t>Los cilindros deberán contar con las siguientes características técnicas:</w:t>
            </w:r>
          </w:p>
          <w:p w14:paraId="34816363" w14:textId="77777777" w:rsidR="00956A55" w:rsidRPr="00AE7FBA" w:rsidRDefault="00956A55" w:rsidP="00201A1D">
            <w:pPr>
              <w:numPr>
                <w:ilvl w:val="0"/>
                <w:numId w:val="82"/>
              </w:numPr>
              <w:tabs>
                <w:tab w:val="left" w:pos="176"/>
                <w:tab w:val="center" w:pos="763"/>
              </w:tabs>
              <w:spacing w:before="120" w:after="120"/>
              <w:ind w:left="1112"/>
              <w:jc w:val="both"/>
              <w:rPr>
                <w:rFonts w:ascii="Bookman Old Style" w:hAnsi="Bookman Old Style"/>
                <w:sz w:val="14"/>
                <w:szCs w:val="14"/>
                <w:lang w:val="es-ES_tradnl"/>
              </w:rPr>
            </w:pPr>
            <w:r w:rsidRPr="00AE7FBA">
              <w:rPr>
                <w:rFonts w:ascii="Bookman Old Style" w:hAnsi="Bookman Old Style"/>
                <w:b/>
                <w:sz w:val="14"/>
                <w:szCs w:val="14"/>
                <w:lang w:val="es-ES_tradnl"/>
              </w:rPr>
              <w:t xml:space="preserve">TIPO DE CILINDRO: </w:t>
            </w:r>
            <w:r w:rsidRPr="00AE7FBA">
              <w:rPr>
                <w:rFonts w:ascii="Bookman Old Style" w:hAnsi="Bookman Old Style"/>
                <w:sz w:val="14"/>
                <w:szCs w:val="14"/>
                <w:lang w:val="es-ES_tradnl"/>
              </w:rPr>
              <w:t xml:space="preserve">Los cilindros deberán ser del tipo GNC-1 fabricados bajo la norma </w:t>
            </w:r>
            <w:r w:rsidRPr="00AE7FBA">
              <w:rPr>
                <w:rFonts w:ascii="Bookman Old Style" w:hAnsi="Bookman Old Style"/>
                <w:b/>
                <w:sz w:val="14"/>
                <w:szCs w:val="14"/>
                <w:lang w:val="es-ES_tradnl"/>
              </w:rPr>
              <w:t>ISO 11439:2013</w:t>
            </w:r>
            <w:r w:rsidRPr="00AE7FBA">
              <w:rPr>
                <w:rFonts w:ascii="Bookman Old Style" w:hAnsi="Bookman Old Style"/>
                <w:sz w:val="14"/>
                <w:szCs w:val="14"/>
                <w:lang w:val="es-ES_tradnl"/>
              </w:rPr>
              <w:t>, a partir de plancha o barra/billet o tubería.</w:t>
            </w:r>
          </w:p>
          <w:p w14:paraId="62CEA288" w14:textId="77777777" w:rsidR="00956A55" w:rsidRPr="00AE7FBA" w:rsidRDefault="00956A55" w:rsidP="00201A1D">
            <w:pPr>
              <w:numPr>
                <w:ilvl w:val="0"/>
                <w:numId w:val="82"/>
              </w:numPr>
              <w:tabs>
                <w:tab w:val="left" w:pos="176"/>
                <w:tab w:val="center" w:pos="763"/>
                <w:tab w:val="left" w:pos="9455"/>
              </w:tabs>
              <w:spacing w:before="120" w:after="120"/>
              <w:ind w:left="1091" w:right="114"/>
              <w:jc w:val="both"/>
              <w:rPr>
                <w:rFonts w:ascii="Bookman Old Style" w:hAnsi="Bookman Old Style"/>
                <w:sz w:val="14"/>
                <w:szCs w:val="14"/>
                <w:lang w:val="es-ES_tradnl"/>
              </w:rPr>
            </w:pPr>
            <w:r w:rsidRPr="00AE7FBA">
              <w:rPr>
                <w:rFonts w:ascii="Bookman Old Style" w:hAnsi="Bookman Old Style"/>
                <w:b/>
                <w:sz w:val="14"/>
                <w:szCs w:val="14"/>
                <w:lang w:val="es-ES_tradnl"/>
              </w:rPr>
              <w:t>MATERIA PRIMA:</w:t>
            </w:r>
            <w:r w:rsidRPr="00AE7FBA">
              <w:rPr>
                <w:rFonts w:ascii="Bookman Old Style" w:hAnsi="Bookman Old Style"/>
                <w:sz w:val="14"/>
                <w:szCs w:val="14"/>
                <w:lang w:val="es-ES_tradnl"/>
              </w:rPr>
              <w:t xml:space="preserve"> Los cilindros deberán estar fabricados a partir de Acero al Cromo Molibdeno (CrMo).</w:t>
            </w:r>
          </w:p>
          <w:p w14:paraId="2C3E25E2" w14:textId="77777777" w:rsidR="00956A55" w:rsidRPr="00AE7FBA" w:rsidRDefault="00956A55" w:rsidP="00956A55">
            <w:pPr>
              <w:tabs>
                <w:tab w:val="left" w:pos="176"/>
                <w:tab w:val="center" w:pos="763"/>
                <w:tab w:val="left" w:pos="9356"/>
              </w:tabs>
              <w:spacing w:before="120" w:after="120"/>
              <w:ind w:left="1091" w:right="113"/>
              <w:jc w:val="both"/>
              <w:rPr>
                <w:rFonts w:ascii="Bookman Old Style" w:hAnsi="Bookman Old Style"/>
                <w:sz w:val="14"/>
                <w:szCs w:val="14"/>
                <w:lang w:val="es-ES_tradnl"/>
              </w:rPr>
            </w:pPr>
            <w:r w:rsidRPr="00AE7FBA">
              <w:rPr>
                <w:rFonts w:ascii="Bookman Old Style" w:hAnsi="Bookman Old Style"/>
                <w:b/>
                <w:sz w:val="14"/>
                <w:szCs w:val="14"/>
                <w:lang w:val="es-ES_tradnl"/>
              </w:rPr>
              <w:t>b.1)</w:t>
            </w:r>
            <w:r w:rsidRPr="00AE7FBA">
              <w:rPr>
                <w:rFonts w:ascii="Bookman Old Style" w:hAnsi="Bookman Old Style"/>
                <w:sz w:val="14"/>
                <w:szCs w:val="14"/>
                <w:lang w:val="es-ES_tradnl"/>
              </w:rPr>
              <w:t xml:space="preserve"> La materia prima deberá ser de origen europeo o americano, que se demostrará </w:t>
            </w:r>
            <w:r w:rsidRPr="00AE7FBA">
              <w:rPr>
                <w:rFonts w:ascii="Bookman Old Style" w:hAnsi="Bookman Old Style"/>
                <w:sz w:val="14"/>
                <w:szCs w:val="14"/>
                <w:u w:val="single"/>
                <w:lang w:val="es-ES_tradnl"/>
              </w:rPr>
              <w:t>mediante certificado emitido por el proveedor de la materia prima que avale el origen de la misma</w:t>
            </w:r>
            <w:r w:rsidRPr="00AE7FBA">
              <w:rPr>
                <w:rFonts w:ascii="Bookman Old Style" w:hAnsi="Bookman Old Style"/>
                <w:sz w:val="14"/>
                <w:szCs w:val="14"/>
                <w:lang w:val="es-ES_tradnl"/>
              </w:rPr>
              <w:t>, actualizado y expreso en favor del Ministerio de Hidrocarburos y Energías- Entidad Ejecutora de Conversión a Gas Natural Vehicular. Misma que deberá ser presentada en su propuesta.</w:t>
            </w:r>
          </w:p>
          <w:p w14:paraId="674006D9" w14:textId="77777777" w:rsidR="00956A55" w:rsidRPr="00AE7FBA" w:rsidRDefault="00956A55" w:rsidP="00956A55">
            <w:pPr>
              <w:tabs>
                <w:tab w:val="left" w:pos="176"/>
                <w:tab w:val="center" w:pos="763"/>
                <w:tab w:val="left" w:pos="9455"/>
              </w:tabs>
              <w:spacing w:before="120" w:after="120"/>
              <w:ind w:left="1091" w:right="113"/>
              <w:jc w:val="both"/>
              <w:rPr>
                <w:rFonts w:ascii="Bookman Old Style" w:hAnsi="Bookman Old Style"/>
                <w:sz w:val="14"/>
                <w:szCs w:val="14"/>
                <w:lang w:val="es-ES_tradnl"/>
              </w:rPr>
            </w:pPr>
            <w:r w:rsidRPr="00AE7FBA">
              <w:rPr>
                <w:rFonts w:ascii="Bookman Old Style" w:hAnsi="Bookman Old Style"/>
                <w:b/>
                <w:sz w:val="14"/>
                <w:szCs w:val="14"/>
                <w:lang w:val="es-ES_tradnl"/>
              </w:rPr>
              <w:t xml:space="preserve">b.2) </w:t>
            </w:r>
            <w:r w:rsidRPr="00AE7FBA">
              <w:rPr>
                <w:rFonts w:ascii="Bookman Old Style" w:hAnsi="Bookman Old Style"/>
                <w:sz w:val="14"/>
                <w:szCs w:val="14"/>
                <w:lang w:val="es-ES_tradnl"/>
              </w:rPr>
              <w:t>El fabricante deberá presentar las siguientes certificaciones de la Materia Prima, que cumplan la norma ISO 11439:2013 y no supere los dos años de emisión respecto la presentación de la propuesta:</w:t>
            </w:r>
          </w:p>
          <w:p w14:paraId="1E539211" w14:textId="77777777" w:rsidR="00956A55" w:rsidRPr="00AE7FBA" w:rsidRDefault="00956A55" w:rsidP="00201A1D">
            <w:pPr>
              <w:numPr>
                <w:ilvl w:val="0"/>
                <w:numId w:val="58"/>
              </w:numPr>
              <w:tabs>
                <w:tab w:val="left" w:pos="176"/>
                <w:tab w:val="center" w:pos="763"/>
                <w:tab w:val="left" w:pos="9455"/>
              </w:tabs>
              <w:spacing w:before="120" w:after="120"/>
              <w:ind w:left="1702" w:right="113" w:hanging="284"/>
              <w:jc w:val="both"/>
              <w:rPr>
                <w:rFonts w:ascii="Bookman Old Style" w:hAnsi="Bookman Old Style"/>
                <w:sz w:val="14"/>
                <w:szCs w:val="14"/>
                <w:lang w:val="es-ES_tradnl"/>
              </w:rPr>
            </w:pPr>
            <w:r w:rsidRPr="00AE7FBA">
              <w:rPr>
                <w:rFonts w:ascii="Bookman Old Style" w:hAnsi="Bookman Old Style"/>
                <w:sz w:val="14"/>
                <w:szCs w:val="14"/>
                <w:lang w:val="es-ES_tradnl"/>
              </w:rPr>
              <w:t>Certificados de Colada emitidos por el Proveedor del Acero al Cromo Molibdeno.</w:t>
            </w:r>
          </w:p>
          <w:p w14:paraId="07176AD9" w14:textId="77777777" w:rsidR="00956A55" w:rsidRPr="00AE7FBA" w:rsidRDefault="00956A55" w:rsidP="00201A1D">
            <w:pPr>
              <w:numPr>
                <w:ilvl w:val="0"/>
                <w:numId w:val="58"/>
              </w:numPr>
              <w:tabs>
                <w:tab w:val="left" w:pos="176"/>
                <w:tab w:val="center" w:pos="763"/>
                <w:tab w:val="left" w:pos="9455"/>
              </w:tabs>
              <w:spacing w:before="120" w:after="120"/>
              <w:ind w:left="1702" w:right="113" w:hanging="284"/>
              <w:jc w:val="both"/>
              <w:rPr>
                <w:rFonts w:ascii="Bookman Old Style" w:hAnsi="Bookman Old Style"/>
                <w:sz w:val="14"/>
                <w:szCs w:val="14"/>
                <w:lang w:val="es-ES_tradnl"/>
              </w:rPr>
            </w:pPr>
            <w:r w:rsidRPr="00AE7FBA">
              <w:rPr>
                <w:rFonts w:ascii="Bookman Old Style" w:hAnsi="Bookman Old Style"/>
                <w:sz w:val="14"/>
                <w:szCs w:val="14"/>
                <w:lang w:val="es-ES_tradnl"/>
              </w:rPr>
              <w:t>Certificados de prueba química de contra ensayo del Acero utilizado en la fabricación de cilindros emitidos por un tercero.</w:t>
            </w:r>
          </w:p>
          <w:p w14:paraId="286AC40D" w14:textId="77777777" w:rsidR="00956A55" w:rsidRPr="00AE7FBA" w:rsidRDefault="00956A55" w:rsidP="00956A55">
            <w:pPr>
              <w:tabs>
                <w:tab w:val="left" w:pos="176"/>
                <w:tab w:val="center" w:pos="763"/>
                <w:tab w:val="left" w:pos="9455"/>
              </w:tabs>
              <w:spacing w:before="120" w:after="120"/>
              <w:ind w:left="1091" w:right="114"/>
              <w:jc w:val="both"/>
              <w:rPr>
                <w:rFonts w:ascii="Bookman Old Style" w:hAnsi="Bookman Old Style"/>
                <w:sz w:val="14"/>
                <w:szCs w:val="14"/>
                <w:lang w:val="es-ES_tradnl"/>
              </w:rPr>
            </w:pPr>
            <w:r w:rsidRPr="00AE7FBA">
              <w:rPr>
                <w:rFonts w:ascii="Bookman Old Style" w:hAnsi="Bookman Old Style"/>
                <w:sz w:val="14"/>
                <w:szCs w:val="14"/>
                <w:lang w:val="es-ES_tradnl"/>
              </w:rPr>
              <w:t>Los documentos deberán ser traducidos al idioma castellano/español.</w:t>
            </w:r>
          </w:p>
          <w:p w14:paraId="22EFE990" w14:textId="77777777" w:rsidR="00956A55" w:rsidRPr="00AE7FBA" w:rsidRDefault="00956A55" w:rsidP="00956A55">
            <w:pPr>
              <w:tabs>
                <w:tab w:val="left" w:pos="176"/>
                <w:tab w:val="center" w:pos="763"/>
                <w:tab w:val="left" w:pos="9455"/>
              </w:tabs>
              <w:spacing w:before="120" w:after="120"/>
              <w:ind w:left="1091" w:right="114"/>
              <w:jc w:val="both"/>
              <w:rPr>
                <w:rFonts w:ascii="Bookman Old Style" w:hAnsi="Bookman Old Style"/>
                <w:sz w:val="14"/>
                <w:szCs w:val="14"/>
                <w:lang w:val="es-ES_tradnl"/>
              </w:rPr>
            </w:pPr>
            <w:r w:rsidRPr="00AE7FBA">
              <w:rPr>
                <w:rFonts w:ascii="Bookman Old Style" w:hAnsi="Bookman Old Style"/>
                <w:b/>
                <w:sz w:val="14"/>
                <w:szCs w:val="14"/>
                <w:lang w:val="es-ES_tradnl"/>
              </w:rPr>
              <w:t xml:space="preserve">b.3) </w:t>
            </w:r>
            <w:r w:rsidRPr="00AE7FBA">
              <w:rPr>
                <w:rFonts w:ascii="Bookman Old Style" w:hAnsi="Bookman Old Style"/>
                <w:sz w:val="14"/>
                <w:szCs w:val="14"/>
                <w:lang w:val="es-ES_tradnl"/>
              </w:rPr>
              <w:t>El proveedor adjudicado deberá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68DFEDAF" w14:textId="77777777" w:rsidR="00956A55" w:rsidRPr="00AE7FBA" w:rsidRDefault="00956A55" w:rsidP="00201A1D">
            <w:pPr>
              <w:numPr>
                <w:ilvl w:val="0"/>
                <w:numId w:val="82"/>
              </w:numPr>
              <w:tabs>
                <w:tab w:val="left" w:pos="176"/>
                <w:tab w:val="center" w:pos="763"/>
                <w:tab w:val="left" w:pos="9455"/>
              </w:tabs>
              <w:spacing w:before="120" w:after="120"/>
              <w:ind w:left="1091" w:right="114"/>
              <w:jc w:val="both"/>
              <w:rPr>
                <w:rFonts w:ascii="Bookman Old Style" w:hAnsi="Bookman Old Style"/>
                <w:b/>
                <w:sz w:val="14"/>
                <w:szCs w:val="14"/>
                <w:lang w:val="es-ES_tradnl"/>
              </w:rPr>
            </w:pPr>
            <w:r w:rsidRPr="00AE7FBA">
              <w:rPr>
                <w:rFonts w:ascii="Bookman Old Style" w:hAnsi="Bookman Old Style"/>
                <w:b/>
                <w:sz w:val="14"/>
                <w:szCs w:val="14"/>
                <w:lang w:val="es-ES_tradnl"/>
              </w:rPr>
              <w:t xml:space="preserve">FABRICACIÓN DEL CILINDRO: </w:t>
            </w:r>
          </w:p>
          <w:p w14:paraId="71AE5180" w14:textId="77777777" w:rsidR="00956A55" w:rsidRPr="00AE7FBA" w:rsidRDefault="00956A55" w:rsidP="00956A55">
            <w:pPr>
              <w:tabs>
                <w:tab w:val="left" w:pos="9455"/>
              </w:tabs>
              <w:spacing w:before="120" w:after="120"/>
              <w:ind w:left="1091" w:right="114"/>
              <w:jc w:val="both"/>
              <w:rPr>
                <w:rFonts w:ascii="Bookman Old Style" w:hAnsi="Bookman Old Style"/>
                <w:sz w:val="14"/>
                <w:szCs w:val="14"/>
                <w:lang w:val="es-ES_tradnl"/>
              </w:rPr>
            </w:pPr>
            <w:r w:rsidRPr="00AE7FBA">
              <w:rPr>
                <w:rFonts w:ascii="Bookman Old Style" w:hAnsi="Bookman Old Style"/>
                <w:b/>
                <w:sz w:val="14"/>
                <w:szCs w:val="14"/>
                <w:lang w:val="es-ES_tradnl"/>
              </w:rPr>
              <w:t>c.1)</w:t>
            </w:r>
            <w:r w:rsidRPr="00AE7FBA">
              <w:rPr>
                <w:rFonts w:ascii="Bookman Old Style" w:hAnsi="Bookman Old Style"/>
                <w:sz w:val="14"/>
                <w:szCs w:val="14"/>
                <w:lang w:val="es-ES_tradnl"/>
              </w:rPr>
              <w:t xml:space="preserve"> La fabricación del cilindro deberá ser de origen europeo o americano, el mismo se demostrará con un certificado de origen o su equivalente emitido por la Cámara de Comercio o Industria del país de procedencia (actualizado). Debe ser presentado en su propuesta.</w:t>
            </w:r>
          </w:p>
          <w:p w14:paraId="4779902A" w14:textId="77777777" w:rsidR="00956A55" w:rsidRPr="00AE7FBA" w:rsidRDefault="00956A55" w:rsidP="00956A55">
            <w:pPr>
              <w:tabs>
                <w:tab w:val="left" w:pos="9455"/>
              </w:tabs>
              <w:spacing w:before="120" w:after="120"/>
              <w:ind w:left="1091" w:right="114"/>
              <w:jc w:val="both"/>
              <w:rPr>
                <w:rFonts w:ascii="Bookman Old Style" w:hAnsi="Bookman Old Style"/>
                <w:sz w:val="14"/>
                <w:szCs w:val="14"/>
              </w:rPr>
            </w:pPr>
            <w:r w:rsidRPr="00AE7FBA">
              <w:rPr>
                <w:rFonts w:ascii="Bookman Old Style" w:hAnsi="Bookman Old Style"/>
                <w:b/>
                <w:sz w:val="14"/>
                <w:szCs w:val="14"/>
                <w:lang w:val="es-ES_tradnl"/>
              </w:rPr>
              <w:t xml:space="preserve">c.2) </w:t>
            </w:r>
            <w:r w:rsidRPr="00AE7FBA">
              <w:rPr>
                <w:rFonts w:ascii="Bookman Old Style" w:hAnsi="Bookman Old Style"/>
                <w:sz w:val="14"/>
                <w:szCs w:val="14"/>
              </w:rPr>
              <w:t xml:space="preserve">La fabricación del cilindro deberá realizarse dando cumplimiento a la norma </w:t>
            </w:r>
            <w:r w:rsidRPr="00AE7FBA">
              <w:rPr>
                <w:rFonts w:ascii="Bookman Old Style" w:hAnsi="Bookman Old Style"/>
                <w:b/>
                <w:sz w:val="14"/>
                <w:szCs w:val="14"/>
              </w:rPr>
              <w:t>ISO 11439:2013</w:t>
            </w:r>
            <w:r w:rsidRPr="00AE7FBA">
              <w:rPr>
                <w:rFonts w:ascii="Bookman Old Style" w:hAnsi="Bookman Old Style"/>
                <w:sz w:val="14"/>
                <w:szCs w:val="14"/>
              </w:rPr>
              <w:t>, se deberá presentar las certificaciones que avalen el cumplimiento del mismo, por cada ítem. Deben ser presentados en su propuesta.</w:t>
            </w:r>
          </w:p>
          <w:p w14:paraId="1D9C6E0E" w14:textId="77777777" w:rsidR="00956A55" w:rsidRPr="00AE7FBA" w:rsidRDefault="00956A55" w:rsidP="00956A55">
            <w:pPr>
              <w:tabs>
                <w:tab w:val="left" w:pos="9455"/>
              </w:tabs>
              <w:spacing w:before="120" w:after="120"/>
              <w:ind w:left="1091" w:right="114"/>
              <w:jc w:val="both"/>
              <w:rPr>
                <w:rFonts w:ascii="Bookman Old Style" w:hAnsi="Bookman Old Style"/>
                <w:sz w:val="14"/>
                <w:szCs w:val="14"/>
              </w:rPr>
            </w:pPr>
            <w:r w:rsidRPr="00AE7FBA">
              <w:rPr>
                <w:rFonts w:ascii="Bookman Old Style" w:hAnsi="Bookman Old Style"/>
                <w:b/>
                <w:sz w:val="14"/>
                <w:szCs w:val="14"/>
                <w:lang w:val="es-ES_tradnl"/>
              </w:rPr>
              <w:t xml:space="preserve">c.3) </w:t>
            </w:r>
            <w:r w:rsidRPr="00AE7FBA">
              <w:rPr>
                <w:rFonts w:ascii="Bookman Old Style" w:hAnsi="Bookman Old Style"/>
                <w:sz w:val="14"/>
                <w:szCs w:val="14"/>
              </w:rPr>
              <w:t xml:space="preserve">Dando cumplimiento a la norma </w:t>
            </w:r>
            <w:r w:rsidRPr="00AE7FBA">
              <w:rPr>
                <w:rFonts w:ascii="Bookman Old Style" w:hAnsi="Bookman Old Style"/>
                <w:b/>
                <w:sz w:val="14"/>
                <w:szCs w:val="14"/>
              </w:rPr>
              <w:t>ISO 11439:2013</w:t>
            </w:r>
            <w:r w:rsidRPr="00AE7FBA">
              <w:rPr>
                <w:rFonts w:ascii="Bookman Old Style" w:hAnsi="Bookman Old Style"/>
                <w:sz w:val="14"/>
                <w:szCs w:val="14"/>
              </w:rPr>
              <w:t>, el proponente deberá presentar en su propuesta los siguientes Ensayos de Prototipo, por ítem, aprobados por un ente de certificación internacional:</w:t>
            </w:r>
          </w:p>
          <w:p w14:paraId="1536DDEA" w14:textId="77777777" w:rsidR="00956A55" w:rsidRPr="00AE7FBA" w:rsidRDefault="00956A55" w:rsidP="00201A1D">
            <w:pPr>
              <w:numPr>
                <w:ilvl w:val="0"/>
                <w:numId w:val="59"/>
              </w:numPr>
              <w:tabs>
                <w:tab w:val="left" w:pos="9455"/>
              </w:tabs>
              <w:ind w:left="2154" w:right="113" w:hanging="357"/>
              <w:jc w:val="both"/>
              <w:rPr>
                <w:rFonts w:ascii="Bookman Old Style" w:hAnsi="Bookman Old Style"/>
                <w:sz w:val="14"/>
                <w:szCs w:val="14"/>
                <w:lang w:val="es-ES_tradnl"/>
              </w:rPr>
            </w:pPr>
            <w:r w:rsidRPr="00AE7FBA">
              <w:rPr>
                <w:rFonts w:ascii="Bookman Old Style" w:hAnsi="Bookman Old Style"/>
                <w:sz w:val="14"/>
                <w:szCs w:val="14"/>
                <w:lang w:val="es-ES_tradnl"/>
              </w:rPr>
              <w:t>Ensayo de Material</w:t>
            </w:r>
          </w:p>
          <w:p w14:paraId="74EC10C7" w14:textId="77777777" w:rsidR="00956A55" w:rsidRPr="00AE7FBA" w:rsidRDefault="00956A55" w:rsidP="00201A1D">
            <w:pPr>
              <w:numPr>
                <w:ilvl w:val="0"/>
                <w:numId w:val="59"/>
              </w:numPr>
              <w:tabs>
                <w:tab w:val="left" w:pos="9455"/>
              </w:tabs>
              <w:ind w:left="2154" w:right="113" w:hanging="357"/>
              <w:jc w:val="both"/>
              <w:rPr>
                <w:rFonts w:ascii="Bookman Old Style" w:hAnsi="Bookman Old Style"/>
                <w:sz w:val="14"/>
                <w:szCs w:val="14"/>
                <w:lang w:val="es-ES_tradnl"/>
              </w:rPr>
            </w:pPr>
            <w:r w:rsidRPr="00AE7FBA">
              <w:rPr>
                <w:rFonts w:ascii="Bookman Old Style" w:hAnsi="Bookman Old Style"/>
                <w:sz w:val="14"/>
                <w:szCs w:val="14"/>
                <w:lang w:val="es-ES_tradnl"/>
              </w:rPr>
              <w:t>Ensayo de rotura por presión hidrostático</w:t>
            </w:r>
          </w:p>
          <w:p w14:paraId="1F4C9A08" w14:textId="77777777" w:rsidR="00956A55" w:rsidRPr="00AE7FBA" w:rsidRDefault="00956A55" w:rsidP="00201A1D">
            <w:pPr>
              <w:numPr>
                <w:ilvl w:val="0"/>
                <w:numId w:val="59"/>
              </w:numPr>
              <w:tabs>
                <w:tab w:val="left" w:pos="9455"/>
              </w:tabs>
              <w:ind w:left="2154" w:right="113" w:hanging="357"/>
              <w:jc w:val="both"/>
              <w:rPr>
                <w:rFonts w:ascii="Bookman Old Style" w:hAnsi="Bookman Old Style"/>
                <w:sz w:val="14"/>
                <w:szCs w:val="14"/>
                <w:lang w:val="es-ES_tradnl"/>
              </w:rPr>
            </w:pPr>
            <w:r w:rsidRPr="00AE7FBA">
              <w:rPr>
                <w:rFonts w:ascii="Bookman Old Style" w:hAnsi="Bookman Old Style"/>
                <w:sz w:val="14"/>
                <w:szCs w:val="14"/>
                <w:lang w:val="es-ES_tradnl"/>
              </w:rPr>
              <w:t>Ensayo de ciclado a presión y a temperatura</w:t>
            </w:r>
          </w:p>
          <w:p w14:paraId="58BDE292" w14:textId="77777777" w:rsidR="00956A55" w:rsidRPr="00AE7FBA" w:rsidRDefault="00956A55" w:rsidP="00201A1D">
            <w:pPr>
              <w:numPr>
                <w:ilvl w:val="0"/>
                <w:numId w:val="59"/>
              </w:numPr>
              <w:tabs>
                <w:tab w:val="left" w:pos="9455"/>
              </w:tabs>
              <w:ind w:left="2154" w:right="113" w:hanging="357"/>
              <w:jc w:val="both"/>
              <w:rPr>
                <w:rFonts w:ascii="Bookman Old Style" w:hAnsi="Bookman Old Style"/>
                <w:sz w:val="14"/>
                <w:szCs w:val="14"/>
                <w:lang w:val="es-ES_tradnl"/>
              </w:rPr>
            </w:pPr>
            <w:r w:rsidRPr="00AE7FBA">
              <w:rPr>
                <w:rFonts w:ascii="Bookman Old Style" w:hAnsi="Bookman Old Style"/>
                <w:sz w:val="14"/>
                <w:szCs w:val="14"/>
                <w:lang w:val="es-ES_tradnl"/>
              </w:rPr>
              <w:t>Ensayo LBB</w:t>
            </w:r>
          </w:p>
          <w:p w14:paraId="07A9E7B0" w14:textId="77777777" w:rsidR="00956A55" w:rsidRPr="00AE7FBA" w:rsidRDefault="00956A55" w:rsidP="00201A1D">
            <w:pPr>
              <w:numPr>
                <w:ilvl w:val="0"/>
                <w:numId w:val="59"/>
              </w:numPr>
              <w:tabs>
                <w:tab w:val="left" w:pos="9455"/>
              </w:tabs>
              <w:ind w:left="2154" w:right="113" w:hanging="357"/>
              <w:jc w:val="both"/>
              <w:rPr>
                <w:rFonts w:ascii="Bookman Old Style" w:hAnsi="Bookman Old Style"/>
                <w:sz w:val="14"/>
                <w:szCs w:val="14"/>
                <w:lang w:val="es-ES_tradnl"/>
              </w:rPr>
            </w:pPr>
            <w:r w:rsidRPr="00AE7FBA">
              <w:rPr>
                <w:rFonts w:ascii="Bookman Old Style" w:hAnsi="Bookman Old Style"/>
                <w:sz w:val="14"/>
                <w:szCs w:val="14"/>
                <w:lang w:val="es-ES_tradnl"/>
              </w:rPr>
              <w:t>Ensayo de fuego</w:t>
            </w:r>
          </w:p>
          <w:p w14:paraId="1C2A0CF4" w14:textId="77777777" w:rsidR="00956A55" w:rsidRPr="00AE7FBA" w:rsidRDefault="00956A55" w:rsidP="00201A1D">
            <w:pPr>
              <w:numPr>
                <w:ilvl w:val="0"/>
                <w:numId w:val="59"/>
              </w:numPr>
              <w:tabs>
                <w:tab w:val="left" w:pos="9455"/>
              </w:tabs>
              <w:ind w:left="2154" w:right="113" w:hanging="357"/>
              <w:jc w:val="both"/>
              <w:rPr>
                <w:rFonts w:ascii="Bookman Old Style" w:hAnsi="Bookman Old Style"/>
                <w:sz w:val="14"/>
                <w:szCs w:val="14"/>
                <w:lang w:val="es-ES_tradnl"/>
              </w:rPr>
            </w:pPr>
            <w:r w:rsidRPr="00AE7FBA">
              <w:rPr>
                <w:rFonts w:ascii="Bookman Old Style" w:hAnsi="Bookman Old Style"/>
                <w:sz w:val="14"/>
                <w:szCs w:val="14"/>
                <w:lang w:val="es-ES_tradnl"/>
              </w:rPr>
              <w:t>Ensayo de penetración</w:t>
            </w:r>
          </w:p>
          <w:p w14:paraId="143FA118" w14:textId="77777777" w:rsidR="00956A55" w:rsidRPr="00AE7FBA" w:rsidRDefault="00956A55" w:rsidP="00956A55">
            <w:pPr>
              <w:tabs>
                <w:tab w:val="left" w:pos="9455"/>
              </w:tabs>
              <w:spacing w:before="120" w:after="120"/>
              <w:ind w:left="1091" w:right="114"/>
              <w:jc w:val="both"/>
              <w:rPr>
                <w:rFonts w:ascii="Bookman Old Style" w:hAnsi="Bookman Old Style"/>
                <w:sz w:val="14"/>
                <w:szCs w:val="14"/>
                <w:lang w:val="es-ES_tradnl"/>
              </w:rPr>
            </w:pPr>
            <w:r w:rsidRPr="00AE7FBA">
              <w:rPr>
                <w:rFonts w:ascii="Bookman Old Style" w:hAnsi="Bookman Old Style"/>
                <w:b/>
                <w:sz w:val="14"/>
                <w:szCs w:val="14"/>
                <w:lang w:val="es-ES_tradnl"/>
              </w:rPr>
              <w:t xml:space="preserve">c.4) </w:t>
            </w:r>
            <w:r w:rsidRPr="00AE7FBA">
              <w:rPr>
                <w:rFonts w:ascii="Bookman Old Style" w:hAnsi="Bookman Old Style"/>
                <w:sz w:val="14"/>
                <w:szCs w:val="14"/>
                <w:lang w:val="es-ES_tradnl"/>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6813CEE3" w14:textId="77777777" w:rsidR="00956A55" w:rsidRPr="00AE7FBA" w:rsidRDefault="00956A55" w:rsidP="00201A1D">
            <w:pPr>
              <w:pStyle w:val="Prrafodelista"/>
              <w:numPr>
                <w:ilvl w:val="0"/>
                <w:numId w:val="60"/>
              </w:numPr>
              <w:tabs>
                <w:tab w:val="left" w:pos="9455"/>
              </w:tabs>
              <w:ind w:left="2126" w:right="113" w:hanging="329"/>
              <w:jc w:val="both"/>
              <w:rPr>
                <w:rFonts w:ascii="Bookman Old Style" w:hAnsi="Bookman Old Style"/>
                <w:sz w:val="14"/>
                <w:szCs w:val="14"/>
                <w:lang w:val="es-ES_tradnl"/>
              </w:rPr>
            </w:pPr>
            <w:r w:rsidRPr="00AE7FBA">
              <w:rPr>
                <w:rFonts w:ascii="Bookman Old Style" w:hAnsi="Bookman Old Style"/>
                <w:sz w:val="14"/>
                <w:szCs w:val="14"/>
                <w:lang w:val="es-ES_tradnl"/>
              </w:rPr>
              <w:t xml:space="preserve">Ensayo de Material </w:t>
            </w:r>
          </w:p>
          <w:p w14:paraId="5AF4CB01" w14:textId="77777777" w:rsidR="00956A55" w:rsidRPr="00AE7FBA" w:rsidRDefault="00956A55" w:rsidP="00201A1D">
            <w:pPr>
              <w:pStyle w:val="Prrafodelista"/>
              <w:numPr>
                <w:ilvl w:val="0"/>
                <w:numId w:val="60"/>
              </w:numPr>
              <w:tabs>
                <w:tab w:val="left" w:pos="9455"/>
              </w:tabs>
              <w:ind w:left="2126" w:right="113" w:hanging="329"/>
              <w:jc w:val="both"/>
              <w:rPr>
                <w:rFonts w:ascii="Bookman Old Style" w:hAnsi="Bookman Old Style"/>
                <w:sz w:val="14"/>
                <w:szCs w:val="14"/>
                <w:lang w:val="es-ES_tradnl"/>
              </w:rPr>
            </w:pPr>
            <w:r w:rsidRPr="00AE7FBA">
              <w:rPr>
                <w:rFonts w:ascii="Bookman Old Style" w:hAnsi="Bookman Old Style"/>
                <w:sz w:val="14"/>
                <w:szCs w:val="14"/>
                <w:lang w:val="es-ES_tradnl"/>
              </w:rPr>
              <w:t xml:space="preserve">Ensayo de rotura por presión hidrostática </w:t>
            </w:r>
          </w:p>
          <w:p w14:paraId="7C1CDED2" w14:textId="77777777" w:rsidR="00956A55" w:rsidRPr="00AE7FBA" w:rsidRDefault="00956A55" w:rsidP="00201A1D">
            <w:pPr>
              <w:pStyle w:val="Prrafodelista"/>
              <w:numPr>
                <w:ilvl w:val="0"/>
                <w:numId w:val="60"/>
              </w:numPr>
              <w:tabs>
                <w:tab w:val="left" w:pos="9455"/>
              </w:tabs>
              <w:ind w:left="2126" w:right="113" w:hanging="329"/>
              <w:jc w:val="both"/>
              <w:rPr>
                <w:rFonts w:ascii="Bookman Old Style" w:hAnsi="Bookman Old Style"/>
                <w:sz w:val="14"/>
                <w:szCs w:val="14"/>
                <w:lang w:val="es-ES_tradnl"/>
              </w:rPr>
            </w:pPr>
            <w:r w:rsidRPr="00AE7FBA">
              <w:rPr>
                <w:rFonts w:ascii="Bookman Old Style" w:hAnsi="Bookman Old Style"/>
                <w:sz w:val="14"/>
                <w:szCs w:val="14"/>
                <w:lang w:val="es-ES_tradnl"/>
              </w:rPr>
              <w:t>Ensayo de ciclado a presión o calificación de cumplimiento de las normas ISO 9809-1, ISO 9809-2 o ISO 9809-3.</w:t>
            </w:r>
          </w:p>
          <w:p w14:paraId="7A9D08FC" w14:textId="77777777" w:rsidR="00956A55" w:rsidRPr="00AE7FBA" w:rsidRDefault="00956A55" w:rsidP="00956A55">
            <w:pPr>
              <w:tabs>
                <w:tab w:val="left" w:pos="9455"/>
              </w:tabs>
              <w:spacing w:before="120" w:after="120"/>
              <w:ind w:left="1089" w:right="114"/>
              <w:jc w:val="both"/>
              <w:rPr>
                <w:rFonts w:ascii="Bookman Old Style" w:hAnsi="Bookman Old Style"/>
                <w:sz w:val="14"/>
                <w:szCs w:val="14"/>
                <w:lang w:val="es-ES_tradnl"/>
              </w:rPr>
            </w:pPr>
            <w:r w:rsidRPr="00AE7FBA">
              <w:rPr>
                <w:rFonts w:ascii="Bookman Old Style" w:hAnsi="Bookman Old Style"/>
                <w:sz w:val="14"/>
                <w:szCs w:val="14"/>
                <w:lang w:val="es-ES_tradnl"/>
              </w:rPr>
              <w:t>(La empresa deberá presentar los documentos conforme se realicen las entregas parciales de los cilindros para GNV).</w:t>
            </w:r>
          </w:p>
          <w:p w14:paraId="756E9E8F" w14:textId="77777777" w:rsidR="00956A55" w:rsidRPr="00AE7FBA" w:rsidRDefault="00956A55" w:rsidP="00201A1D">
            <w:pPr>
              <w:numPr>
                <w:ilvl w:val="0"/>
                <w:numId w:val="82"/>
              </w:numPr>
              <w:tabs>
                <w:tab w:val="left" w:pos="176"/>
                <w:tab w:val="center" w:pos="763"/>
                <w:tab w:val="left" w:pos="9455"/>
              </w:tabs>
              <w:spacing w:before="120" w:after="120"/>
              <w:ind w:left="1089" w:right="114"/>
              <w:jc w:val="both"/>
              <w:rPr>
                <w:rFonts w:ascii="Bookman Old Style" w:hAnsi="Bookman Old Style"/>
                <w:sz w:val="14"/>
                <w:szCs w:val="14"/>
                <w:lang w:val="es-ES_tradnl"/>
              </w:rPr>
            </w:pPr>
            <w:r w:rsidRPr="00AE7FBA">
              <w:rPr>
                <w:rFonts w:ascii="Bookman Old Style" w:hAnsi="Bookman Old Style"/>
                <w:b/>
                <w:sz w:val="14"/>
                <w:szCs w:val="14"/>
                <w:lang w:val="es-ES_tradnl"/>
              </w:rPr>
              <w:t>PLANOS DE DISEÑO DE PROTOTIPO SEGÚN NORMA ISO 11439:2013:</w:t>
            </w:r>
            <w:r w:rsidRPr="00AE7FBA">
              <w:rPr>
                <w:rFonts w:ascii="Bookman Old Style" w:hAnsi="Bookman Old Style"/>
                <w:sz w:val="14"/>
                <w:szCs w:val="14"/>
                <w:lang w:val="es-ES_tradnl"/>
              </w:rPr>
              <w:t xml:space="preserve"> El proveedor deberá presentar en su propuesta el plano de diseño de prototipo aprobado según norma ISO 11439:2013 </w:t>
            </w:r>
            <w:r w:rsidRPr="00AE7FBA">
              <w:rPr>
                <w:rFonts w:ascii="Bookman Old Style" w:hAnsi="Bookman Old Style"/>
                <w:b/>
                <w:sz w:val="14"/>
                <w:szCs w:val="14"/>
                <w:lang w:val="es-ES_tradnl"/>
              </w:rPr>
              <w:t>para cada ítem</w:t>
            </w:r>
            <w:r w:rsidRPr="00AE7FBA">
              <w:rPr>
                <w:rFonts w:ascii="Bookman Old Style" w:hAnsi="Bookman Old Style"/>
                <w:sz w:val="14"/>
                <w:szCs w:val="14"/>
                <w:lang w:val="es-ES_tradnl"/>
              </w:rPr>
              <w:t>.</w:t>
            </w:r>
          </w:p>
          <w:p w14:paraId="2FC5CD42" w14:textId="77777777" w:rsidR="00956A55" w:rsidRPr="00AE7FBA" w:rsidRDefault="00956A55" w:rsidP="00201A1D">
            <w:pPr>
              <w:numPr>
                <w:ilvl w:val="0"/>
                <w:numId w:val="82"/>
              </w:numPr>
              <w:tabs>
                <w:tab w:val="left" w:pos="176"/>
                <w:tab w:val="center" w:pos="763"/>
              </w:tabs>
              <w:spacing w:before="120" w:after="120"/>
              <w:ind w:left="1089" w:right="296"/>
              <w:jc w:val="both"/>
              <w:rPr>
                <w:rFonts w:ascii="Bookman Old Style" w:hAnsi="Bookman Old Style"/>
                <w:sz w:val="14"/>
                <w:szCs w:val="14"/>
                <w:lang w:val="es-ES_tradnl"/>
              </w:rPr>
            </w:pPr>
            <w:r w:rsidRPr="00AE7FBA">
              <w:rPr>
                <w:rFonts w:ascii="Bookman Old Style" w:hAnsi="Bookman Old Style"/>
                <w:b/>
                <w:sz w:val="14"/>
                <w:szCs w:val="14"/>
                <w:lang w:val="es-ES_tradnl"/>
              </w:rPr>
              <w:t>PRESIÓN DE TRABAJO:</w:t>
            </w:r>
            <w:r w:rsidRPr="00AE7FBA">
              <w:rPr>
                <w:rFonts w:ascii="Bookman Old Style" w:hAnsi="Bookman Old Style"/>
                <w:sz w:val="14"/>
                <w:szCs w:val="14"/>
                <w:lang w:val="es-ES_tradnl"/>
              </w:rPr>
              <w:t xml:space="preserve"> 200 bares con tolerancia hasta 205 bares.</w:t>
            </w:r>
          </w:p>
          <w:p w14:paraId="526039D0" w14:textId="77777777" w:rsidR="00956A55" w:rsidRPr="00AE7FBA" w:rsidRDefault="00956A55" w:rsidP="00201A1D">
            <w:pPr>
              <w:numPr>
                <w:ilvl w:val="0"/>
                <w:numId w:val="82"/>
              </w:numPr>
              <w:tabs>
                <w:tab w:val="left" w:pos="176"/>
                <w:tab w:val="center" w:pos="763"/>
              </w:tabs>
              <w:spacing w:before="120" w:after="120"/>
              <w:ind w:left="1089" w:right="296"/>
              <w:jc w:val="both"/>
              <w:rPr>
                <w:rFonts w:ascii="Bookman Old Style" w:hAnsi="Bookman Old Style"/>
                <w:sz w:val="14"/>
                <w:szCs w:val="14"/>
                <w:lang w:val="es-ES_tradnl"/>
              </w:rPr>
            </w:pPr>
            <w:r w:rsidRPr="00AE7FBA">
              <w:rPr>
                <w:rFonts w:ascii="Bookman Old Style" w:hAnsi="Bookman Old Style"/>
                <w:b/>
                <w:sz w:val="14"/>
                <w:szCs w:val="14"/>
                <w:lang w:val="es-ES_tradnl"/>
              </w:rPr>
              <w:t>ROSCA EN BOQUILLA DE CILINDRO:</w:t>
            </w:r>
            <w:r w:rsidRPr="00AE7FBA">
              <w:rPr>
                <w:rFonts w:ascii="Bookman Old Style" w:hAnsi="Bookman Old Style"/>
                <w:sz w:val="14"/>
                <w:szCs w:val="14"/>
                <w:lang w:val="es-ES_tradnl"/>
              </w:rPr>
              <w:t xml:space="preserve"> Cónica interna, según </w:t>
            </w:r>
            <w:r w:rsidRPr="00AE7FBA">
              <w:rPr>
                <w:rFonts w:ascii="Bookman Old Style" w:hAnsi="Bookman Old Style"/>
                <w:sz w:val="14"/>
                <w:szCs w:val="14"/>
                <w:shd w:val="clear" w:color="auto" w:fill="F7F7F7"/>
              </w:rPr>
              <w:t xml:space="preserve">N/DIN 477 </w:t>
            </w:r>
            <w:r w:rsidRPr="00AE7FBA">
              <w:rPr>
                <w:rFonts w:ascii="Bookman Old Style" w:hAnsi="Bookman Old Style"/>
                <w:sz w:val="14"/>
                <w:szCs w:val="14"/>
                <w:lang w:val="es-ES_tradnl"/>
              </w:rPr>
              <w:t>W28.8</w:t>
            </w:r>
            <w:r w:rsidRPr="00AE7FBA">
              <w:rPr>
                <w:rFonts w:ascii="Bookman Old Style" w:hAnsi="Bookman Old Style"/>
                <w:sz w:val="14"/>
                <w:szCs w:val="14"/>
                <w:shd w:val="clear" w:color="auto" w:fill="F7F7F7"/>
              </w:rPr>
              <w:t>,</w:t>
            </w:r>
            <w:r w:rsidRPr="00AE7FBA">
              <w:rPr>
                <w:rFonts w:ascii="Bookman Old Style" w:hAnsi="Bookman Old Style"/>
                <w:sz w:val="14"/>
                <w:szCs w:val="14"/>
                <w:lang w:val="es-ES_tradnl"/>
              </w:rPr>
              <w:t xml:space="preserve"> para instalación de válvula de cilindro rosca externa, cónica, según N/DIN 477 W28.8.</w:t>
            </w:r>
          </w:p>
          <w:p w14:paraId="5096BC6D" w14:textId="77777777" w:rsidR="00956A55" w:rsidRPr="00AE7FBA" w:rsidRDefault="00956A55" w:rsidP="00201A1D">
            <w:pPr>
              <w:numPr>
                <w:ilvl w:val="0"/>
                <w:numId w:val="82"/>
              </w:numPr>
              <w:tabs>
                <w:tab w:val="left" w:pos="176"/>
                <w:tab w:val="center" w:pos="763"/>
              </w:tabs>
              <w:spacing w:before="120" w:after="120"/>
              <w:ind w:left="1089" w:right="296"/>
              <w:jc w:val="both"/>
              <w:rPr>
                <w:rFonts w:ascii="Bookman Old Style" w:hAnsi="Bookman Old Style"/>
                <w:sz w:val="14"/>
                <w:szCs w:val="14"/>
                <w:lang w:val="es-ES_tradnl"/>
              </w:rPr>
            </w:pPr>
            <w:r w:rsidRPr="00AE7FBA">
              <w:rPr>
                <w:rFonts w:ascii="Bookman Old Style" w:hAnsi="Bookman Old Style"/>
                <w:b/>
                <w:sz w:val="14"/>
                <w:szCs w:val="14"/>
                <w:lang w:val="es-ES_tradnl"/>
              </w:rPr>
              <w:t>FECHA DE FABRICACIÓN DEL CILINDRO:</w:t>
            </w:r>
            <w:r w:rsidRPr="00AE7FBA">
              <w:rPr>
                <w:rFonts w:ascii="Bookman Old Style" w:hAnsi="Bookman Old Style"/>
                <w:sz w:val="14"/>
                <w:szCs w:val="14"/>
                <w:lang w:val="es-ES_tradnl"/>
              </w:rPr>
              <w:t xml:space="preserve"> </w:t>
            </w:r>
            <w:r w:rsidRPr="00AE7FBA">
              <w:rPr>
                <w:rFonts w:ascii="Bookman Old Style" w:hAnsi="Bookman Old Style"/>
                <w:sz w:val="14"/>
                <w:szCs w:val="14"/>
                <w:lang w:val="es-BO"/>
              </w:rPr>
              <w:t>No menor a marzo 2023.</w:t>
            </w:r>
          </w:p>
          <w:p w14:paraId="41C76F99" w14:textId="77777777" w:rsidR="00956A55" w:rsidRPr="00AE7FBA" w:rsidRDefault="00956A55" w:rsidP="00201A1D">
            <w:pPr>
              <w:numPr>
                <w:ilvl w:val="0"/>
                <w:numId w:val="82"/>
              </w:numPr>
              <w:tabs>
                <w:tab w:val="left" w:pos="176"/>
                <w:tab w:val="center" w:pos="763"/>
              </w:tabs>
              <w:spacing w:before="120" w:after="120"/>
              <w:ind w:left="1089"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lastRenderedPageBreak/>
              <w:t xml:space="preserve">VOLUMEN: </w:t>
            </w:r>
            <w:r w:rsidRPr="00AE7FBA">
              <w:rPr>
                <w:rFonts w:ascii="Bookman Old Style" w:hAnsi="Bookman Old Style"/>
                <w:sz w:val="14"/>
                <w:szCs w:val="14"/>
                <w:lang w:val="es-ES_tradnl"/>
              </w:rPr>
              <w:t>La diferencia del volumen real en referencia al volumen nominal no deberá ser mayor a ± 1,5 Litros.</w:t>
            </w:r>
          </w:p>
          <w:p w14:paraId="1B111DCC" w14:textId="77777777" w:rsidR="00956A55" w:rsidRPr="00AE7FBA" w:rsidRDefault="00956A55" w:rsidP="00201A1D">
            <w:pPr>
              <w:numPr>
                <w:ilvl w:val="0"/>
                <w:numId w:val="82"/>
              </w:numPr>
              <w:tabs>
                <w:tab w:val="left" w:pos="176"/>
                <w:tab w:val="center" w:pos="763"/>
              </w:tabs>
              <w:spacing w:before="120" w:after="120"/>
              <w:ind w:left="1091" w:right="295" w:hanging="357"/>
              <w:jc w:val="both"/>
              <w:rPr>
                <w:rFonts w:ascii="Bookman Old Style" w:hAnsi="Bookman Old Style"/>
                <w:b/>
                <w:sz w:val="14"/>
                <w:szCs w:val="14"/>
                <w:lang w:val="es-ES_tradnl"/>
              </w:rPr>
            </w:pPr>
            <w:r w:rsidRPr="00AE7FBA">
              <w:rPr>
                <w:rFonts w:ascii="Bookman Old Style" w:hAnsi="Bookman Old Style"/>
                <w:b/>
                <w:sz w:val="14"/>
                <w:szCs w:val="14"/>
                <w:lang w:val="es-ES_tradnl"/>
              </w:rPr>
              <w:t>PRESENTACIÓN DEL CILINDRO</w:t>
            </w:r>
          </w:p>
          <w:p w14:paraId="7AB0CD15"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 xml:space="preserve">PINTURA: </w:t>
            </w:r>
            <w:r w:rsidRPr="00AE7FBA">
              <w:rPr>
                <w:rFonts w:ascii="Bookman Old Style" w:hAnsi="Bookman Old Style"/>
                <w:sz w:val="14"/>
                <w:szCs w:val="14"/>
                <w:lang w:val="es-ES_tradnl"/>
              </w:rPr>
              <w:t>Pintura de color amarillo con espesor mínimo de 120 micrones.</w:t>
            </w:r>
          </w:p>
          <w:p w14:paraId="6BB8A4C0"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MARCA DEL FABRICANTE:</w:t>
            </w:r>
            <w:r w:rsidRPr="00AE7FBA">
              <w:rPr>
                <w:rFonts w:ascii="Bookman Old Style" w:hAnsi="Bookman Old Style"/>
                <w:sz w:val="14"/>
                <w:szCs w:val="14"/>
                <w:lang w:val="es-ES_tradnl"/>
              </w:rPr>
              <w:t xml:space="preserve"> Grabado de fábrica en la ojiva del cilindro.</w:t>
            </w:r>
          </w:p>
          <w:p w14:paraId="259538FC"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NÚMERO DE SERIE:</w:t>
            </w:r>
            <w:r w:rsidRPr="00AE7FBA">
              <w:rPr>
                <w:rFonts w:ascii="Bookman Old Style" w:hAnsi="Bookman Old Style"/>
                <w:sz w:val="14"/>
                <w:szCs w:val="14"/>
                <w:lang w:val="es-ES_tradnl"/>
              </w:rPr>
              <w:t xml:space="preserve"> Grabado de fábrica en la ojiva del cilindro.</w:t>
            </w:r>
          </w:p>
          <w:p w14:paraId="68B7F04A"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 xml:space="preserve">PRESIÓN DE PRUEBA: </w:t>
            </w:r>
            <w:r w:rsidRPr="00AE7FBA">
              <w:rPr>
                <w:rFonts w:ascii="Bookman Old Style" w:hAnsi="Bookman Old Style"/>
                <w:sz w:val="14"/>
                <w:szCs w:val="14"/>
                <w:lang w:val="es-ES_tradnl"/>
              </w:rPr>
              <w:t>Grabado de fábrica en la ojiva del cilindro.</w:t>
            </w:r>
          </w:p>
          <w:p w14:paraId="738A316E"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PRESIÓN DE TRABAJO:</w:t>
            </w:r>
            <w:r w:rsidRPr="00AE7FBA">
              <w:rPr>
                <w:rFonts w:ascii="Bookman Old Style" w:hAnsi="Bookman Old Style"/>
                <w:sz w:val="14"/>
                <w:szCs w:val="14"/>
                <w:lang w:val="es-ES_tradnl"/>
              </w:rPr>
              <w:t xml:space="preserve"> Grabado de fábrica en la ojiva del cilindro.</w:t>
            </w:r>
          </w:p>
          <w:p w14:paraId="17972E0B"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MASA (TARA):</w:t>
            </w:r>
            <w:r w:rsidRPr="00AE7FBA">
              <w:rPr>
                <w:rFonts w:ascii="Bookman Old Style" w:hAnsi="Bookman Old Style"/>
                <w:sz w:val="14"/>
                <w:szCs w:val="14"/>
                <w:lang w:val="es-ES_tradnl"/>
              </w:rPr>
              <w:t xml:space="preserve"> Grabado de fábrica en la ojiva del cilindro.</w:t>
            </w:r>
          </w:p>
          <w:p w14:paraId="1DCE10D3"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NORMA DE FABRICACIÓN:</w:t>
            </w:r>
            <w:r w:rsidRPr="00AE7FBA">
              <w:rPr>
                <w:rFonts w:ascii="Bookman Old Style" w:hAnsi="Bookman Old Style"/>
                <w:sz w:val="14"/>
                <w:szCs w:val="14"/>
                <w:lang w:val="es-ES_tradnl"/>
              </w:rPr>
              <w:t xml:space="preserve"> Grabado de fábrica en la ojiva del cilindro.</w:t>
            </w:r>
          </w:p>
          <w:p w14:paraId="0568244E"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SELLO DE APROBACIÓN DEL PROCESO DE FABRICACIÓN POR AUTORIDAD COMPETENTE O ALGÚN ORGANISMO CERTIFICADOR EN EL PAÍS DE ORIGEN:</w:t>
            </w:r>
            <w:r w:rsidRPr="00AE7FBA">
              <w:rPr>
                <w:rFonts w:ascii="Bookman Old Style" w:hAnsi="Bookman Old Style"/>
                <w:sz w:val="14"/>
                <w:szCs w:val="14"/>
                <w:lang w:val="es-ES_tradnl"/>
              </w:rPr>
              <w:t xml:space="preserve"> Grabado de fábrica en la ojiva del cilindro.</w:t>
            </w:r>
          </w:p>
          <w:p w14:paraId="074579EA"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 xml:space="preserve">DISTINTIVO INSTITUCIONAL: </w:t>
            </w:r>
            <w:r w:rsidRPr="00AE7FBA">
              <w:rPr>
                <w:rFonts w:ascii="Bookman Old Style" w:hAnsi="Bookman Old Style"/>
                <w:sz w:val="14"/>
                <w:szCs w:val="14"/>
                <w:lang w:val="es-ES_tradnl"/>
              </w:rPr>
              <w:t>Todos los cilindros deberán contar con las leyendas “MHE/EEC–GNV” y “PROHIBIDA SU VENTA”, grabadas de fábrica en la ojiva del cilindro.</w:t>
            </w:r>
          </w:p>
          <w:p w14:paraId="0F62B49E"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MES Y AÑO DE FABRICACIÓN</w:t>
            </w:r>
            <w:r w:rsidRPr="00AE7FBA">
              <w:rPr>
                <w:rFonts w:ascii="Bookman Old Style" w:hAnsi="Bookman Old Style"/>
                <w:sz w:val="14"/>
                <w:szCs w:val="14"/>
                <w:lang w:val="es-ES_tradnl"/>
              </w:rPr>
              <w:t>: Grabado de fábrica en la ojiva del cilindro.</w:t>
            </w:r>
          </w:p>
          <w:p w14:paraId="58B7C420"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MES Y AÑO DE VENCIMIENTO</w:t>
            </w:r>
            <w:r w:rsidRPr="00AE7FBA">
              <w:rPr>
                <w:rFonts w:ascii="Bookman Old Style" w:hAnsi="Bookman Old Style"/>
                <w:sz w:val="14"/>
                <w:szCs w:val="14"/>
                <w:lang w:val="es-ES_tradnl"/>
              </w:rPr>
              <w:t>: Grabado de fábrica en la ojiva del cilindro.</w:t>
            </w:r>
          </w:p>
          <w:p w14:paraId="1CEBD858"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ETIQUETA CON EL NÚMERO DE SERIE Y CÓDIGO QR:</w:t>
            </w:r>
            <w:r w:rsidRPr="00AE7FBA">
              <w:rPr>
                <w:rFonts w:ascii="Bookman Old Style" w:hAnsi="Bookman Old Style"/>
                <w:sz w:val="14"/>
                <w:szCs w:val="14"/>
                <w:lang w:val="es-ES_tradnl"/>
              </w:rPr>
              <w:t xml:space="preserve"> Adherido en la ojiva del Cilindro a la altura de la boquilla.</w:t>
            </w:r>
          </w:p>
          <w:p w14:paraId="1ED75DD8" w14:textId="77777777" w:rsidR="00956A55" w:rsidRPr="00AE7FBA" w:rsidRDefault="00956A55" w:rsidP="00201A1D">
            <w:pPr>
              <w:numPr>
                <w:ilvl w:val="0"/>
                <w:numId w:val="61"/>
              </w:numPr>
              <w:tabs>
                <w:tab w:val="left" w:pos="176"/>
                <w:tab w:val="center" w:pos="763"/>
              </w:tabs>
              <w:spacing w:before="120" w:after="120"/>
              <w:ind w:right="295" w:hanging="357"/>
              <w:jc w:val="both"/>
              <w:rPr>
                <w:rFonts w:ascii="Bookman Old Style" w:hAnsi="Bookman Old Style"/>
                <w:sz w:val="14"/>
                <w:szCs w:val="14"/>
                <w:lang w:val="es-ES_tradnl"/>
              </w:rPr>
            </w:pPr>
            <w:r w:rsidRPr="00AE7FBA">
              <w:rPr>
                <w:rFonts w:ascii="Bookman Old Style" w:hAnsi="Bookman Old Style"/>
                <w:b/>
                <w:sz w:val="14"/>
                <w:szCs w:val="14"/>
                <w:lang w:val="es-ES_tradnl"/>
              </w:rPr>
              <w:t>CAPACIDAD EQUIVALENTE DE AGUA:</w:t>
            </w:r>
            <w:r w:rsidRPr="00AE7FBA">
              <w:rPr>
                <w:rFonts w:ascii="Bookman Old Style" w:hAnsi="Bookman Old Style"/>
                <w:sz w:val="14"/>
                <w:szCs w:val="14"/>
                <w:lang w:val="es-ES_tradnl"/>
              </w:rPr>
              <w:t xml:space="preserve"> Grabado de fábrica, deberá consignar el volumen nominal (en litros) en la ojiva del cilindro.</w:t>
            </w:r>
          </w:p>
          <w:p w14:paraId="3C1F4D42" w14:textId="56D41E38" w:rsidR="005F2D3C" w:rsidRPr="00AE7FBA" w:rsidRDefault="005F2D3C" w:rsidP="00CD3E94">
            <w:pPr>
              <w:pStyle w:val="Ttulo2"/>
              <w:keepNext w:val="0"/>
              <w:numPr>
                <w:ilvl w:val="1"/>
                <w:numId w:val="95"/>
              </w:numPr>
              <w:spacing w:before="120" w:after="120"/>
              <w:ind w:left="567" w:right="159" w:hanging="468"/>
              <w:jc w:val="both"/>
              <w:rPr>
                <w:rFonts w:ascii="Verdana" w:hAnsi="Verdana"/>
                <w:sz w:val="14"/>
                <w:szCs w:val="14"/>
                <w:u w:val="none"/>
              </w:rPr>
            </w:pPr>
            <w:r w:rsidRPr="00AE7FBA">
              <w:rPr>
                <w:rFonts w:ascii="Verdana" w:hAnsi="Verdana"/>
                <w:sz w:val="14"/>
                <w:szCs w:val="14"/>
                <w:u w:val="none"/>
              </w:rPr>
              <w:t>NORMAS Y CERTIFICACIONES</w:t>
            </w:r>
          </w:p>
          <w:p w14:paraId="5F5FD2BA" w14:textId="51859652" w:rsidR="00CF6A9B" w:rsidRPr="00AE7FBA" w:rsidRDefault="00CF6A9B" w:rsidP="00054765">
            <w:pPr>
              <w:spacing w:before="120" w:after="120"/>
              <w:ind w:left="567"/>
              <w:jc w:val="both"/>
              <w:rPr>
                <w:rFonts w:ascii="Verdana" w:hAnsi="Verdana"/>
                <w:sz w:val="14"/>
                <w:szCs w:val="14"/>
              </w:rPr>
            </w:pPr>
            <w:r w:rsidRPr="00AE7FBA">
              <w:rPr>
                <w:rFonts w:ascii="Verdana" w:hAnsi="Verdana"/>
                <w:sz w:val="14"/>
                <w:szCs w:val="14"/>
              </w:rPr>
              <w:t xml:space="preserve">La </w:t>
            </w:r>
            <w:r w:rsidR="00956A55" w:rsidRPr="00AE7FBA">
              <w:rPr>
                <w:rFonts w:ascii="Verdana" w:hAnsi="Verdana"/>
                <w:sz w:val="14"/>
                <w:szCs w:val="14"/>
              </w:rPr>
              <w:t xml:space="preserve">empresa deberá contar con la certificación de norma de estándar internacional ISO </w:t>
            </w:r>
            <w:r w:rsidR="00956A55" w:rsidRPr="00AE7FBA">
              <w:rPr>
                <w:rFonts w:ascii="Verdana" w:hAnsi="Verdana"/>
                <w:b/>
                <w:sz w:val="14"/>
                <w:szCs w:val="14"/>
              </w:rPr>
              <w:t>11439:2013</w:t>
            </w:r>
            <w:r w:rsidR="00956A55" w:rsidRPr="00AE7FBA">
              <w:rPr>
                <w:rFonts w:ascii="Verdana" w:hAnsi="Verdana"/>
                <w:sz w:val="14"/>
                <w:szCs w:val="14"/>
              </w:rPr>
              <w:t xml:space="preserve"> (Cilindros de alta presión para almacenamiento de gas natural utilizado como combustible en vehículos automóviles), emitida por un ente de certificación internacional.</w:t>
            </w:r>
          </w:p>
          <w:p w14:paraId="7C83CE5C" w14:textId="1E7E8DFE" w:rsidR="00054765" w:rsidRPr="00AE7FBA" w:rsidRDefault="00054765" w:rsidP="00201A1D">
            <w:pPr>
              <w:pStyle w:val="Ttulo2"/>
              <w:keepNext w:val="0"/>
              <w:numPr>
                <w:ilvl w:val="1"/>
                <w:numId w:val="76"/>
              </w:numPr>
              <w:spacing w:before="120" w:after="120"/>
              <w:ind w:left="544" w:right="159" w:hanging="426"/>
              <w:jc w:val="both"/>
              <w:rPr>
                <w:rFonts w:ascii="Verdana" w:hAnsi="Verdana"/>
                <w:sz w:val="14"/>
                <w:szCs w:val="14"/>
                <w:u w:val="none"/>
              </w:rPr>
            </w:pPr>
            <w:r w:rsidRPr="00AE7FBA">
              <w:rPr>
                <w:rFonts w:ascii="Verdana" w:hAnsi="Verdana"/>
                <w:sz w:val="14"/>
                <w:szCs w:val="14"/>
                <w:u w:val="none"/>
              </w:rPr>
              <w:t>CANTIDAD</w:t>
            </w:r>
          </w:p>
          <w:p w14:paraId="00C283D0" w14:textId="3BD229A5" w:rsidR="00C27959" w:rsidRPr="00AE7FBA" w:rsidRDefault="00054765" w:rsidP="00956A55">
            <w:pPr>
              <w:spacing w:before="120"/>
              <w:ind w:left="284"/>
              <w:jc w:val="center"/>
              <w:rPr>
                <w:rFonts w:ascii="Verdana" w:hAnsi="Verdana"/>
                <w:sz w:val="14"/>
                <w:szCs w:val="14"/>
              </w:rPr>
            </w:pPr>
            <w:r w:rsidRPr="00AE7FBA">
              <w:rPr>
                <w:rFonts w:ascii="Verdana" w:hAnsi="Verdana"/>
                <w:sz w:val="14"/>
                <w:szCs w:val="14"/>
              </w:rPr>
              <w:t>La</w:t>
            </w:r>
            <w:r w:rsidR="00956A55" w:rsidRPr="00AE7FBA">
              <w:rPr>
                <w:rFonts w:ascii="Verdana" w:hAnsi="Verdana"/>
                <w:sz w:val="14"/>
                <w:szCs w:val="14"/>
              </w:rPr>
              <w:t xml:space="preserve"> cantidad de los cilindros para GNV requeridos por la EEC-GNV se expone en el siguiente cuadro: </w:t>
            </w:r>
          </w:p>
          <w:p w14:paraId="33E7C1B8" w14:textId="32468988" w:rsidR="00FD64C8" w:rsidRPr="00AE7FBA" w:rsidRDefault="00FD64C8" w:rsidP="00FD64C8">
            <w:pPr>
              <w:spacing w:before="120"/>
              <w:ind w:left="284"/>
              <w:jc w:val="center"/>
              <w:rPr>
                <w:rFonts w:ascii="Bookman Old Style" w:hAnsi="Bookman Old Style"/>
                <w:b/>
                <w:sz w:val="14"/>
                <w:szCs w:val="14"/>
                <w:lang w:val="es-MX"/>
              </w:rPr>
            </w:pPr>
            <w:r w:rsidRPr="00AE7FBA">
              <w:rPr>
                <w:rFonts w:ascii="Bookman Old Style" w:hAnsi="Bookman Old Style"/>
                <w:b/>
                <w:sz w:val="14"/>
                <w:szCs w:val="14"/>
                <w:lang w:val="es-MX"/>
              </w:rPr>
              <w:t>TABLA1. REQUERIMIENTO POR CAPACIDAD DE CILINDRO</w:t>
            </w:r>
            <w:r w:rsidR="00C27959" w:rsidRPr="00AE7FBA">
              <w:rPr>
                <w:rFonts w:ascii="Bookman Old Style" w:hAnsi="Bookman Old Style"/>
                <w:b/>
                <w:sz w:val="14"/>
                <w:szCs w:val="14"/>
                <w:lang w:val="es-MX"/>
              </w:rPr>
              <w:t>S</w:t>
            </w:r>
          </w:p>
          <w:tbl>
            <w:tblPr>
              <w:tblStyle w:val="Tabladecuadrcula1clara"/>
              <w:tblW w:w="6417" w:type="dxa"/>
              <w:tblInd w:w="9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4"/>
              <w:gridCol w:w="2559"/>
              <w:gridCol w:w="1113"/>
              <w:gridCol w:w="1118"/>
              <w:gridCol w:w="1113"/>
            </w:tblGrid>
            <w:tr w:rsidR="00FD64C8" w:rsidRPr="00AE7FBA" w14:paraId="209CEA53" w14:textId="77777777" w:rsidTr="00F345E3">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bottom"/>
                  <w:hideMark/>
                </w:tcPr>
                <w:p w14:paraId="5CFF863C" w14:textId="77777777" w:rsidR="00FD64C8" w:rsidRPr="00AE7FBA" w:rsidRDefault="00FD64C8" w:rsidP="00FD64C8">
                  <w:pPr>
                    <w:jc w:val="center"/>
                    <w:rPr>
                      <w:rFonts w:ascii="Calibri" w:hAnsi="Calibri" w:cs="Calibri"/>
                      <w:color w:val="000000"/>
                      <w:sz w:val="14"/>
                      <w:szCs w:val="14"/>
                    </w:rPr>
                  </w:pPr>
                  <w:r w:rsidRPr="00AE7FBA">
                    <w:rPr>
                      <w:rFonts w:ascii="Calibri" w:hAnsi="Calibri" w:cs="Calibri"/>
                      <w:color w:val="000000"/>
                      <w:sz w:val="14"/>
                      <w:szCs w:val="14"/>
                    </w:rPr>
                    <w:t>ITEM</w:t>
                  </w:r>
                </w:p>
              </w:tc>
              <w:tc>
                <w:tcPr>
                  <w:tcW w:w="2559" w:type="dxa"/>
                  <w:noWrap/>
                  <w:vAlign w:val="bottom"/>
                  <w:hideMark/>
                </w:tcPr>
                <w:p w14:paraId="51CD9632" w14:textId="77777777" w:rsidR="00FD64C8" w:rsidRPr="00AE7FBA"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Calibri" w:hAnsi="Calibri" w:cs="Calibri"/>
                      <w:color w:val="000000"/>
                      <w:sz w:val="14"/>
                      <w:szCs w:val="14"/>
                    </w:rPr>
                    <w:t>DESCRIPCION</w:t>
                  </w:r>
                </w:p>
              </w:tc>
              <w:tc>
                <w:tcPr>
                  <w:tcW w:w="1113" w:type="dxa"/>
                  <w:noWrap/>
                  <w:vAlign w:val="bottom"/>
                  <w:hideMark/>
                </w:tcPr>
                <w:p w14:paraId="5707D34E" w14:textId="77777777" w:rsidR="00FD64C8" w:rsidRPr="00AE7FBA"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Calibri" w:hAnsi="Calibri" w:cs="Calibri"/>
                      <w:color w:val="000000"/>
                      <w:sz w:val="14"/>
                      <w:szCs w:val="14"/>
                    </w:rPr>
                    <w:t>CAPACIDAD [L]</w:t>
                  </w:r>
                </w:p>
              </w:tc>
              <w:tc>
                <w:tcPr>
                  <w:tcW w:w="1118" w:type="dxa"/>
                  <w:noWrap/>
                  <w:vAlign w:val="bottom"/>
                  <w:hideMark/>
                </w:tcPr>
                <w:p w14:paraId="62423AB0" w14:textId="77777777" w:rsidR="00FD64C8" w:rsidRPr="00AE7FBA"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Calibri" w:hAnsi="Calibri" w:cs="Calibri"/>
                      <w:color w:val="000000"/>
                      <w:sz w:val="14"/>
                      <w:szCs w:val="14"/>
                    </w:rPr>
                    <w:t>DIAMETRO NOMINAL [mm]</w:t>
                  </w:r>
                </w:p>
              </w:tc>
              <w:tc>
                <w:tcPr>
                  <w:tcW w:w="1113" w:type="dxa"/>
                  <w:noWrap/>
                  <w:vAlign w:val="bottom"/>
                  <w:hideMark/>
                </w:tcPr>
                <w:p w14:paraId="21D26C99" w14:textId="77777777" w:rsidR="00FD64C8" w:rsidRPr="00AE7FBA"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Calibri" w:hAnsi="Calibri" w:cs="Calibri"/>
                      <w:color w:val="000000"/>
                      <w:sz w:val="14"/>
                      <w:szCs w:val="14"/>
                    </w:rPr>
                    <w:t>CANTIDAD</w:t>
                  </w:r>
                </w:p>
              </w:tc>
            </w:tr>
            <w:tr w:rsidR="00956A55" w:rsidRPr="00AE7FBA" w14:paraId="7841FC31" w14:textId="77777777" w:rsidTr="00F345E3">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tcPr>
                <w:p w14:paraId="5EA5A249" w14:textId="372DDA31" w:rsidR="00956A55" w:rsidRPr="00AE7FBA" w:rsidRDefault="00956A55" w:rsidP="00956A55">
                  <w:pPr>
                    <w:jc w:val="center"/>
                    <w:rPr>
                      <w:rFonts w:ascii="Calibri" w:hAnsi="Calibri" w:cs="Calibri"/>
                      <w:color w:val="000000"/>
                      <w:sz w:val="14"/>
                      <w:szCs w:val="14"/>
                    </w:rPr>
                  </w:pPr>
                  <w:r w:rsidRPr="00AE7FBA">
                    <w:rPr>
                      <w:rFonts w:asciiTheme="minorHAnsi" w:hAnsiTheme="minorHAnsi" w:cstheme="minorHAnsi"/>
                      <w:color w:val="000000"/>
                      <w:sz w:val="14"/>
                      <w:szCs w:val="14"/>
                      <w:lang w:val="es-BO" w:eastAsia="es-BO"/>
                    </w:rPr>
                    <w:t>1</w:t>
                  </w:r>
                </w:p>
              </w:tc>
              <w:tc>
                <w:tcPr>
                  <w:tcW w:w="2559" w:type="dxa"/>
                  <w:noWrap/>
                  <w:vAlign w:val="center"/>
                </w:tcPr>
                <w:p w14:paraId="134FAD94" w14:textId="75184D88"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CILINDRO PARA GNV TIPO GNC-1</w:t>
                  </w:r>
                </w:p>
              </w:tc>
              <w:tc>
                <w:tcPr>
                  <w:tcW w:w="1113" w:type="dxa"/>
                  <w:noWrap/>
                  <w:vAlign w:val="center"/>
                </w:tcPr>
                <w:p w14:paraId="72C2BF2F" w14:textId="40636267"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40</w:t>
                  </w:r>
                </w:p>
              </w:tc>
              <w:tc>
                <w:tcPr>
                  <w:tcW w:w="1118" w:type="dxa"/>
                  <w:noWrap/>
                  <w:vAlign w:val="center"/>
                </w:tcPr>
                <w:p w14:paraId="342D65A9" w14:textId="3FC2D6F8"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273±15</w:t>
                  </w:r>
                </w:p>
              </w:tc>
              <w:tc>
                <w:tcPr>
                  <w:tcW w:w="1113" w:type="dxa"/>
                  <w:noWrap/>
                  <w:vAlign w:val="center"/>
                </w:tcPr>
                <w:p w14:paraId="4CA1DA56" w14:textId="30BDC1DC" w:rsidR="00956A55" w:rsidRPr="00AE7FBA" w:rsidRDefault="00956A55" w:rsidP="00956A5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7FBA">
                    <w:rPr>
                      <w:rFonts w:asciiTheme="minorHAnsi" w:hAnsiTheme="minorHAnsi" w:cstheme="minorHAnsi"/>
                      <w:color w:val="000000"/>
                      <w:sz w:val="14"/>
                      <w:szCs w:val="14"/>
                      <w:lang w:val="es-BO" w:eastAsia="es-BO"/>
                    </w:rPr>
                    <w:t>2.000</w:t>
                  </w:r>
                </w:p>
              </w:tc>
            </w:tr>
            <w:tr w:rsidR="00956A55" w:rsidRPr="00AE7FBA" w14:paraId="18408392" w14:textId="77777777" w:rsidTr="00F345E3">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tcPr>
                <w:p w14:paraId="1674D3AC" w14:textId="7AC2DF9F" w:rsidR="00956A55" w:rsidRPr="00AE7FBA" w:rsidRDefault="00956A55" w:rsidP="00956A55">
                  <w:pPr>
                    <w:jc w:val="center"/>
                    <w:rPr>
                      <w:rFonts w:ascii="Calibri" w:hAnsi="Calibri" w:cs="Calibri"/>
                      <w:color w:val="000000"/>
                      <w:sz w:val="14"/>
                      <w:szCs w:val="14"/>
                    </w:rPr>
                  </w:pPr>
                  <w:r w:rsidRPr="00AE7FBA">
                    <w:rPr>
                      <w:rFonts w:asciiTheme="minorHAnsi" w:hAnsiTheme="minorHAnsi" w:cstheme="minorHAnsi"/>
                      <w:color w:val="000000"/>
                      <w:sz w:val="14"/>
                      <w:szCs w:val="14"/>
                      <w:lang w:val="es-BO" w:eastAsia="es-BO"/>
                    </w:rPr>
                    <w:t>2</w:t>
                  </w:r>
                </w:p>
              </w:tc>
              <w:tc>
                <w:tcPr>
                  <w:tcW w:w="2559" w:type="dxa"/>
                  <w:noWrap/>
                  <w:vAlign w:val="center"/>
                </w:tcPr>
                <w:p w14:paraId="1AE9284E" w14:textId="2109DAA3"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CILINDRO PARA GNV TIPO GNC-1</w:t>
                  </w:r>
                </w:p>
              </w:tc>
              <w:tc>
                <w:tcPr>
                  <w:tcW w:w="1113" w:type="dxa"/>
                  <w:noWrap/>
                  <w:vAlign w:val="center"/>
                </w:tcPr>
                <w:p w14:paraId="7DBC025D" w14:textId="12156D12"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50</w:t>
                  </w:r>
                </w:p>
              </w:tc>
              <w:tc>
                <w:tcPr>
                  <w:tcW w:w="1118" w:type="dxa"/>
                  <w:noWrap/>
                  <w:vAlign w:val="center"/>
                </w:tcPr>
                <w:p w14:paraId="30B3954F" w14:textId="5B05F473"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323 ± 15</w:t>
                  </w:r>
                </w:p>
              </w:tc>
              <w:tc>
                <w:tcPr>
                  <w:tcW w:w="1113" w:type="dxa"/>
                  <w:noWrap/>
                  <w:vAlign w:val="center"/>
                </w:tcPr>
                <w:p w14:paraId="7473C459" w14:textId="0E7FC05D" w:rsidR="00956A55" w:rsidRPr="00AE7FBA" w:rsidRDefault="00956A55" w:rsidP="00956A5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7FBA">
                    <w:rPr>
                      <w:rFonts w:asciiTheme="minorHAnsi" w:hAnsiTheme="minorHAnsi" w:cstheme="minorHAnsi"/>
                      <w:color w:val="000000"/>
                      <w:sz w:val="14"/>
                      <w:szCs w:val="14"/>
                      <w:lang w:val="es-BO" w:eastAsia="es-BO"/>
                    </w:rPr>
                    <w:t>4.000</w:t>
                  </w:r>
                </w:p>
              </w:tc>
            </w:tr>
            <w:tr w:rsidR="00956A55" w:rsidRPr="00AE7FBA" w14:paraId="34E4AA0D" w14:textId="77777777" w:rsidTr="00F345E3">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ED6233B" w14:textId="5BCA2A16" w:rsidR="00956A55" w:rsidRPr="00AE7FBA" w:rsidRDefault="00956A55" w:rsidP="00956A55">
                  <w:pPr>
                    <w:jc w:val="center"/>
                    <w:rPr>
                      <w:rFonts w:ascii="Calibri" w:hAnsi="Calibri" w:cs="Calibri"/>
                      <w:color w:val="000000"/>
                      <w:sz w:val="14"/>
                      <w:szCs w:val="14"/>
                    </w:rPr>
                  </w:pPr>
                  <w:r w:rsidRPr="00AE7FBA">
                    <w:rPr>
                      <w:rFonts w:asciiTheme="minorHAnsi" w:hAnsiTheme="minorHAnsi" w:cstheme="minorHAnsi"/>
                      <w:color w:val="000000"/>
                      <w:sz w:val="14"/>
                      <w:szCs w:val="14"/>
                      <w:lang w:val="es-BO" w:eastAsia="es-BO"/>
                    </w:rPr>
                    <w:t>3</w:t>
                  </w:r>
                </w:p>
              </w:tc>
              <w:tc>
                <w:tcPr>
                  <w:tcW w:w="2559" w:type="dxa"/>
                  <w:noWrap/>
                  <w:vAlign w:val="center"/>
                  <w:hideMark/>
                </w:tcPr>
                <w:p w14:paraId="3812674D" w14:textId="019521E7"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CILINDRO PARA GNV TIPO GNC-1</w:t>
                  </w:r>
                </w:p>
              </w:tc>
              <w:tc>
                <w:tcPr>
                  <w:tcW w:w="1113" w:type="dxa"/>
                  <w:noWrap/>
                  <w:vAlign w:val="center"/>
                  <w:hideMark/>
                </w:tcPr>
                <w:p w14:paraId="3511B8C9" w14:textId="7980F672"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60C</w:t>
                  </w:r>
                </w:p>
              </w:tc>
              <w:tc>
                <w:tcPr>
                  <w:tcW w:w="1118" w:type="dxa"/>
                  <w:noWrap/>
                  <w:vAlign w:val="center"/>
                  <w:hideMark/>
                </w:tcPr>
                <w:p w14:paraId="03EAB943" w14:textId="1096B704"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323±15</w:t>
                  </w:r>
                </w:p>
              </w:tc>
              <w:tc>
                <w:tcPr>
                  <w:tcW w:w="1113" w:type="dxa"/>
                  <w:noWrap/>
                  <w:vAlign w:val="center"/>
                </w:tcPr>
                <w:p w14:paraId="5ED1E254" w14:textId="3D16E320" w:rsidR="00956A55" w:rsidRPr="00AE7FBA" w:rsidRDefault="00956A55" w:rsidP="00956A5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7FBA">
                    <w:rPr>
                      <w:rFonts w:asciiTheme="minorHAnsi" w:hAnsiTheme="minorHAnsi" w:cstheme="minorHAnsi"/>
                      <w:color w:val="000000"/>
                      <w:sz w:val="14"/>
                      <w:szCs w:val="14"/>
                      <w:lang w:val="es-BO" w:eastAsia="es-BO"/>
                    </w:rPr>
                    <w:t>3.200</w:t>
                  </w:r>
                </w:p>
              </w:tc>
            </w:tr>
            <w:tr w:rsidR="00956A55" w:rsidRPr="00AE7FBA" w14:paraId="4B1EFC78" w14:textId="77777777" w:rsidTr="00F345E3">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435C8007" w14:textId="469DD500" w:rsidR="00956A55" w:rsidRPr="00AE7FBA" w:rsidRDefault="00956A55" w:rsidP="00956A55">
                  <w:pPr>
                    <w:jc w:val="center"/>
                    <w:rPr>
                      <w:rFonts w:ascii="Calibri" w:hAnsi="Calibri" w:cs="Calibri"/>
                      <w:color w:val="000000"/>
                      <w:sz w:val="14"/>
                      <w:szCs w:val="14"/>
                    </w:rPr>
                  </w:pPr>
                  <w:r w:rsidRPr="00AE7FBA">
                    <w:rPr>
                      <w:rFonts w:asciiTheme="minorHAnsi" w:hAnsiTheme="minorHAnsi" w:cstheme="minorHAnsi"/>
                      <w:color w:val="000000"/>
                      <w:sz w:val="14"/>
                      <w:szCs w:val="14"/>
                      <w:lang w:val="es-BO" w:eastAsia="es-BO"/>
                    </w:rPr>
                    <w:t>4</w:t>
                  </w:r>
                </w:p>
              </w:tc>
              <w:tc>
                <w:tcPr>
                  <w:tcW w:w="2559" w:type="dxa"/>
                  <w:noWrap/>
                  <w:vAlign w:val="center"/>
                  <w:hideMark/>
                </w:tcPr>
                <w:p w14:paraId="4EA85513" w14:textId="37CE37B6"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CILINDRO PARA GNV TIPO GNC-1</w:t>
                  </w:r>
                </w:p>
              </w:tc>
              <w:tc>
                <w:tcPr>
                  <w:tcW w:w="1113" w:type="dxa"/>
                  <w:noWrap/>
                  <w:vAlign w:val="center"/>
                  <w:hideMark/>
                </w:tcPr>
                <w:p w14:paraId="2AD48D26" w14:textId="06FCAE01"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60L</w:t>
                  </w:r>
                </w:p>
              </w:tc>
              <w:tc>
                <w:tcPr>
                  <w:tcW w:w="1118" w:type="dxa"/>
                  <w:noWrap/>
                  <w:vAlign w:val="center"/>
                  <w:hideMark/>
                </w:tcPr>
                <w:p w14:paraId="3737BD14" w14:textId="348EDE42"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273±15</w:t>
                  </w:r>
                </w:p>
              </w:tc>
              <w:tc>
                <w:tcPr>
                  <w:tcW w:w="1113" w:type="dxa"/>
                  <w:noWrap/>
                  <w:vAlign w:val="center"/>
                </w:tcPr>
                <w:p w14:paraId="705D6CAC" w14:textId="307872A7" w:rsidR="00956A55" w:rsidRPr="00AE7FBA" w:rsidRDefault="00956A55" w:rsidP="00956A5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7FBA">
                    <w:rPr>
                      <w:rFonts w:asciiTheme="minorHAnsi" w:hAnsiTheme="minorHAnsi" w:cstheme="minorHAnsi"/>
                      <w:color w:val="000000"/>
                      <w:sz w:val="14"/>
                      <w:szCs w:val="14"/>
                      <w:lang w:val="es-BO" w:eastAsia="es-BO"/>
                    </w:rPr>
                    <w:t>4.500</w:t>
                  </w:r>
                </w:p>
              </w:tc>
            </w:tr>
            <w:tr w:rsidR="00956A55" w:rsidRPr="00AE7FBA" w14:paraId="785D5ED5" w14:textId="77777777" w:rsidTr="00F345E3">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7EC85657" w14:textId="1FB030F8" w:rsidR="00956A55" w:rsidRPr="00AE7FBA" w:rsidRDefault="00956A55" w:rsidP="00956A55">
                  <w:pPr>
                    <w:jc w:val="center"/>
                    <w:rPr>
                      <w:rFonts w:ascii="Calibri" w:hAnsi="Calibri" w:cs="Calibri"/>
                      <w:color w:val="000000"/>
                      <w:sz w:val="14"/>
                      <w:szCs w:val="14"/>
                    </w:rPr>
                  </w:pPr>
                  <w:r w:rsidRPr="00AE7FBA">
                    <w:rPr>
                      <w:rFonts w:asciiTheme="minorHAnsi" w:hAnsiTheme="minorHAnsi" w:cstheme="minorHAnsi"/>
                      <w:color w:val="000000"/>
                      <w:sz w:val="14"/>
                      <w:szCs w:val="14"/>
                      <w:lang w:val="es-BO" w:eastAsia="es-BO"/>
                    </w:rPr>
                    <w:t>5</w:t>
                  </w:r>
                </w:p>
              </w:tc>
              <w:tc>
                <w:tcPr>
                  <w:tcW w:w="2559" w:type="dxa"/>
                  <w:noWrap/>
                  <w:vAlign w:val="center"/>
                  <w:hideMark/>
                </w:tcPr>
                <w:p w14:paraId="66A54422" w14:textId="2BE43CE6"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CILINDRO PARA GNV TIPO GNC-1</w:t>
                  </w:r>
                </w:p>
              </w:tc>
              <w:tc>
                <w:tcPr>
                  <w:tcW w:w="1113" w:type="dxa"/>
                  <w:noWrap/>
                  <w:vAlign w:val="center"/>
                  <w:hideMark/>
                </w:tcPr>
                <w:p w14:paraId="6D33C85B" w14:textId="36A738DB"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80</w:t>
                  </w:r>
                </w:p>
              </w:tc>
              <w:tc>
                <w:tcPr>
                  <w:tcW w:w="1118" w:type="dxa"/>
                  <w:noWrap/>
                  <w:vAlign w:val="center"/>
                  <w:hideMark/>
                </w:tcPr>
                <w:p w14:paraId="769A3C7F" w14:textId="644E590A"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323±15</w:t>
                  </w:r>
                </w:p>
              </w:tc>
              <w:tc>
                <w:tcPr>
                  <w:tcW w:w="1113" w:type="dxa"/>
                  <w:noWrap/>
                  <w:vAlign w:val="center"/>
                </w:tcPr>
                <w:p w14:paraId="160FD4A4" w14:textId="1478BEF4" w:rsidR="00956A55" w:rsidRPr="00AE7FBA" w:rsidRDefault="00956A55" w:rsidP="00956A5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7FBA">
                    <w:rPr>
                      <w:rFonts w:asciiTheme="minorHAnsi" w:hAnsiTheme="minorHAnsi" w:cstheme="minorHAnsi"/>
                      <w:color w:val="000000"/>
                      <w:sz w:val="14"/>
                      <w:szCs w:val="14"/>
                      <w:lang w:val="es-BO" w:eastAsia="es-BO"/>
                    </w:rPr>
                    <w:t>1.500</w:t>
                  </w:r>
                </w:p>
              </w:tc>
            </w:tr>
            <w:tr w:rsidR="00956A55" w:rsidRPr="00AE7FBA" w14:paraId="5ADB73FF" w14:textId="77777777" w:rsidTr="00F345E3">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10C079E" w14:textId="483B8EE0" w:rsidR="00956A55" w:rsidRPr="00AE7FBA" w:rsidRDefault="00956A55" w:rsidP="00956A55">
                  <w:pPr>
                    <w:jc w:val="center"/>
                    <w:rPr>
                      <w:rFonts w:ascii="Calibri" w:hAnsi="Calibri" w:cs="Calibri"/>
                      <w:color w:val="000000"/>
                      <w:sz w:val="14"/>
                      <w:szCs w:val="14"/>
                    </w:rPr>
                  </w:pPr>
                  <w:r w:rsidRPr="00AE7FBA">
                    <w:rPr>
                      <w:rFonts w:asciiTheme="minorHAnsi" w:hAnsiTheme="minorHAnsi" w:cstheme="minorHAnsi"/>
                      <w:color w:val="000000"/>
                      <w:sz w:val="14"/>
                      <w:szCs w:val="14"/>
                      <w:lang w:val="es-BO" w:eastAsia="es-BO"/>
                    </w:rPr>
                    <w:t>6</w:t>
                  </w:r>
                </w:p>
              </w:tc>
              <w:tc>
                <w:tcPr>
                  <w:tcW w:w="2559" w:type="dxa"/>
                  <w:noWrap/>
                  <w:vAlign w:val="center"/>
                  <w:hideMark/>
                </w:tcPr>
                <w:p w14:paraId="358D0427" w14:textId="016655E5"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CILINDRO PARA GNV TIPO GNC-1</w:t>
                  </w:r>
                </w:p>
              </w:tc>
              <w:tc>
                <w:tcPr>
                  <w:tcW w:w="1113" w:type="dxa"/>
                  <w:noWrap/>
                  <w:vAlign w:val="center"/>
                  <w:hideMark/>
                </w:tcPr>
                <w:p w14:paraId="7DE51824" w14:textId="07655D5E"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100</w:t>
                  </w:r>
                </w:p>
              </w:tc>
              <w:tc>
                <w:tcPr>
                  <w:tcW w:w="1118" w:type="dxa"/>
                  <w:noWrap/>
                  <w:vAlign w:val="center"/>
                  <w:hideMark/>
                </w:tcPr>
                <w:p w14:paraId="58DC2453" w14:textId="73AA44AB" w:rsidR="00956A55" w:rsidRPr="00AE7FBA" w:rsidRDefault="00956A55" w:rsidP="00956A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7FBA">
                    <w:rPr>
                      <w:rFonts w:asciiTheme="minorHAnsi" w:hAnsiTheme="minorHAnsi" w:cstheme="minorHAnsi"/>
                      <w:color w:val="000000"/>
                      <w:sz w:val="14"/>
                      <w:szCs w:val="14"/>
                      <w:lang w:val="es-BO" w:eastAsia="es-BO"/>
                    </w:rPr>
                    <w:t>323±15</w:t>
                  </w:r>
                </w:p>
              </w:tc>
              <w:tc>
                <w:tcPr>
                  <w:tcW w:w="1113" w:type="dxa"/>
                  <w:noWrap/>
                  <w:vAlign w:val="center"/>
                </w:tcPr>
                <w:p w14:paraId="106A58C0" w14:textId="70FC118E" w:rsidR="00956A55" w:rsidRPr="00AE7FBA" w:rsidRDefault="00956A55" w:rsidP="00956A5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7FBA">
                    <w:rPr>
                      <w:rFonts w:asciiTheme="minorHAnsi" w:hAnsiTheme="minorHAnsi" w:cstheme="minorHAnsi"/>
                      <w:color w:val="000000"/>
                      <w:sz w:val="14"/>
                      <w:szCs w:val="14"/>
                      <w:lang w:val="es-BO" w:eastAsia="es-BO"/>
                    </w:rPr>
                    <w:t>1.000</w:t>
                  </w:r>
                </w:p>
              </w:tc>
            </w:tr>
            <w:tr w:rsidR="00FD64C8" w:rsidRPr="00AE7FBA" w14:paraId="418935B4" w14:textId="77777777" w:rsidTr="00F345E3">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2FFDEAF5" w14:textId="77777777" w:rsidR="00FD64C8" w:rsidRPr="00AE7FBA" w:rsidRDefault="00FD64C8" w:rsidP="00FD64C8">
                  <w:pPr>
                    <w:jc w:val="center"/>
                    <w:rPr>
                      <w:rFonts w:ascii="Calibri" w:hAnsi="Calibri" w:cs="Calibri"/>
                      <w:color w:val="000000"/>
                      <w:sz w:val="14"/>
                      <w:szCs w:val="14"/>
                    </w:rPr>
                  </w:pPr>
                  <w:r w:rsidRPr="00AE7FBA">
                    <w:rPr>
                      <w:rFonts w:ascii="Calibri" w:hAnsi="Calibri" w:cs="Calibri"/>
                      <w:color w:val="000000"/>
                      <w:sz w:val="14"/>
                      <w:szCs w:val="14"/>
                    </w:rPr>
                    <w:t>Total</w:t>
                  </w:r>
                </w:p>
              </w:tc>
              <w:tc>
                <w:tcPr>
                  <w:tcW w:w="4790" w:type="dxa"/>
                  <w:gridSpan w:val="3"/>
                  <w:noWrap/>
                  <w:vAlign w:val="center"/>
                  <w:hideMark/>
                </w:tcPr>
                <w:p w14:paraId="3B2B935E" w14:textId="77777777" w:rsidR="00FD64C8" w:rsidRPr="00AE7FBA" w:rsidRDefault="00FD64C8" w:rsidP="00FD64C8">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113" w:type="dxa"/>
                  <w:noWrap/>
                  <w:vAlign w:val="center"/>
                </w:tcPr>
                <w:p w14:paraId="11C1593D" w14:textId="5F1B13DA" w:rsidR="00FD64C8" w:rsidRPr="00AE7FBA" w:rsidRDefault="00FD64C8" w:rsidP="00CD45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7FBA">
                    <w:rPr>
                      <w:rFonts w:ascii="Calibri" w:hAnsi="Calibri" w:cs="Calibri"/>
                      <w:b/>
                      <w:color w:val="000000"/>
                      <w:sz w:val="14"/>
                      <w:szCs w:val="14"/>
                    </w:rPr>
                    <w:t>1</w:t>
                  </w:r>
                  <w:r w:rsidR="00956A55" w:rsidRPr="00AE7FBA">
                    <w:rPr>
                      <w:rFonts w:ascii="Calibri" w:hAnsi="Calibri" w:cs="Calibri"/>
                      <w:b/>
                      <w:color w:val="000000"/>
                      <w:sz w:val="14"/>
                      <w:szCs w:val="14"/>
                    </w:rPr>
                    <w:t>6</w:t>
                  </w:r>
                  <w:r w:rsidRPr="00AE7FBA">
                    <w:rPr>
                      <w:rFonts w:ascii="Calibri" w:hAnsi="Calibri" w:cs="Calibri"/>
                      <w:b/>
                      <w:color w:val="000000"/>
                      <w:sz w:val="14"/>
                      <w:szCs w:val="14"/>
                    </w:rPr>
                    <w:t>.</w:t>
                  </w:r>
                  <w:r w:rsidR="00956A55" w:rsidRPr="00AE7FBA">
                    <w:rPr>
                      <w:rFonts w:ascii="Calibri" w:hAnsi="Calibri" w:cs="Calibri"/>
                      <w:b/>
                      <w:color w:val="000000"/>
                      <w:sz w:val="14"/>
                      <w:szCs w:val="14"/>
                    </w:rPr>
                    <w:t>2</w:t>
                  </w:r>
                  <w:r w:rsidRPr="00AE7FBA">
                    <w:rPr>
                      <w:rFonts w:ascii="Calibri" w:hAnsi="Calibri" w:cs="Calibri"/>
                      <w:b/>
                      <w:color w:val="000000"/>
                      <w:sz w:val="14"/>
                      <w:szCs w:val="14"/>
                    </w:rPr>
                    <w:t>00</w:t>
                  </w:r>
                </w:p>
              </w:tc>
            </w:tr>
          </w:tbl>
          <w:p w14:paraId="47DE0B3D" w14:textId="77777777" w:rsidR="00FD64C8" w:rsidRPr="00AE7FBA" w:rsidRDefault="00FD64C8" w:rsidP="00FD64C8">
            <w:pPr>
              <w:spacing w:after="120"/>
              <w:ind w:left="993"/>
              <w:jc w:val="center"/>
              <w:rPr>
                <w:rFonts w:ascii="Bookman Old Style" w:hAnsi="Bookman Old Style"/>
                <w:sz w:val="14"/>
                <w:szCs w:val="14"/>
                <w:lang w:val="es-MX"/>
              </w:rPr>
            </w:pPr>
            <w:r w:rsidRPr="00AE7FBA">
              <w:rPr>
                <w:rFonts w:ascii="Bookman Old Style" w:hAnsi="Bookman Old Style"/>
                <w:sz w:val="14"/>
                <w:szCs w:val="14"/>
                <w:lang w:val="es-MX"/>
              </w:rPr>
              <w:t>Fuente: Elaboración propia</w:t>
            </w:r>
          </w:p>
          <w:p w14:paraId="6C048D5D" w14:textId="6B175A80" w:rsidR="00FD64C8" w:rsidRPr="00AE7FBA" w:rsidRDefault="00FD64C8" w:rsidP="00201A1D">
            <w:pPr>
              <w:pStyle w:val="Ttulo2"/>
              <w:keepNext w:val="0"/>
              <w:numPr>
                <w:ilvl w:val="1"/>
                <w:numId w:val="74"/>
              </w:numPr>
              <w:spacing w:before="120" w:after="120"/>
              <w:ind w:left="540" w:right="159" w:hanging="426"/>
              <w:jc w:val="both"/>
              <w:rPr>
                <w:rFonts w:ascii="Verdana" w:hAnsi="Verdana"/>
                <w:sz w:val="14"/>
                <w:szCs w:val="14"/>
                <w:u w:val="none"/>
              </w:rPr>
            </w:pPr>
            <w:r w:rsidRPr="00AE7FBA">
              <w:rPr>
                <w:rFonts w:ascii="Verdana" w:hAnsi="Verdana"/>
                <w:sz w:val="14"/>
                <w:szCs w:val="14"/>
                <w:u w:val="none"/>
              </w:rPr>
              <w:t>EMBALAJE</w:t>
            </w:r>
          </w:p>
          <w:p w14:paraId="733463AA" w14:textId="77777777" w:rsidR="00562250" w:rsidRPr="00AE7FBA" w:rsidRDefault="00106C44" w:rsidP="00562250">
            <w:pPr>
              <w:spacing w:before="120" w:after="120"/>
              <w:ind w:left="567"/>
              <w:jc w:val="both"/>
              <w:rPr>
                <w:rFonts w:ascii="Verdana" w:hAnsi="Verdana"/>
                <w:sz w:val="14"/>
                <w:szCs w:val="14"/>
              </w:rPr>
            </w:pPr>
            <w:r w:rsidRPr="00AE7FBA">
              <w:rPr>
                <w:rFonts w:ascii="Verdana" w:hAnsi="Verdana"/>
                <w:sz w:val="14"/>
                <w:szCs w:val="14"/>
              </w:rPr>
              <w:t xml:space="preserve">El </w:t>
            </w:r>
            <w:r w:rsidR="00562250" w:rsidRPr="00AE7FBA">
              <w:rPr>
                <w:rFonts w:ascii="Verdana" w:hAnsi="Verdana"/>
                <w:sz w:val="14"/>
                <w:szCs w:val="14"/>
              </w:rPr>
              <w:t>embalaje deberá ser adecuado para almacenamiento y manipulación brusca.</w:t>
            </w:r>
          </w:p>
          <w:p w14:paraId="3BE06F03"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sz w:val="14"/>
                <w:szCs w:val="14"/>
              </w:rPr>
              <w:t>Todos los cilindros para GNV entregados por el proveedor, deberán estar empaquetados en paletas con tratamiento fitosanitario, con espaciadores de madera entre cilindros para evitar la fricción, zunchados y envueltos con stretch film. Cada paleta de embalaje deberá contar con una numeración plastificada.</w:t>
            </w:r>
          </w:p>
          <w:p w14:paraId="68D306F7" w14:textId="2C0FA27A" w:rsidR="00FD64C8" w:rsidRPr="00AE7FBA" w:rsidRDefault="00FD64C8" w:rsidP="00201A1D">
            <w:pPr>
              <w:pStyle w:val="Ttulo2"/>
              <w:keepNext w:val="0"/>
              <w:numPr>
                <w:ilvl w:val="1"/>
                <w:numId w:val="74"/>
              </w:numPr>
              <w:spacing w:before="120" w:after="120"/>
              <w:ind w:left="567" w:right="159" w:hanging="468"/>
              <w:jc w:val="both"/>
              <w:rPr>
                <w:rFonts w:ascii="Verdana" w:hAnsi="Verdana"/>
                <w:sz w:val="14"/>
                <w:szCs w:val="14"/>
                <w:u w:val="none"/>
              </w:rPr>
            </w:pPr>
            <w:r w:rsidRPr="00AE7FBA">
              <w:rPr>
                <w:rFonts w:ascii="Verdana" w:hAnsi="Verdana"/>
                <w:sz w:val="14"/>
                <w:szCs w:val="14"/>
                <w:u w:val="none"/>
              </w:rPr>
              <w:t>DOCUMENTACIÓN DE RESPALDO DE LOS BIENES</w:t>
            </w:r>
          </w:p>
          <w:p w14:paraId="7D5FFF8D" w14:textId="77777777" w:rsidR="00562250" w:rsidRPr="00AE7FBA" w:rsidRDefault="00106C44" w:rsidP="00562250">
            <w:pPr>
              <w:spacing w:before="120" w:after="120"/>
              <w:ind w:left="567" w:right="157"/>
              <w:jc w:val="both"/>
              <w:rPr>
                <w:rFonts w:ascii="Verdana" w:hAnsi="Verdana"/>
                <w:sz w:val="14"/>
                <w:szCs w:val="14"/>
              </w:rPr>
            </w:pPr>
            <w:r w:rsidRPr="00AE7FBA">
              <w:rPr>
                <w:rFonts w:ascii="Verdana" w:hAnsi="Verdana"/>
                <w:sz w:val="14"/>
                <w:szCs w:val="14"/>
              </w:rPr>
              <w:t>El</w:t>
            </w:r>
            <w:r w:rsidR="00562250" w:rsidRPr="00AE7FBA">
              <w:rPr>
                <w:rFonts w:ascii="Verdana" w:hAnsi="Verdana"/>
                <w:sz w:val="14"/>
                <w:szCs w:val="14"/>
              </w:rPr>
              <w:t xml:space="preserve"> proveedor adjudicado, en cada entrega parcial, deberá presentar los siguientes documentos en 2 (dos) originales y 1 (una) copia digital:</w:t>
            </w:r>
          </w:p>
          <w:p w14:paraId="66DBACF8"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Listado en medio digital en formato Excel, a ser coordinado con la EEC-GNV, de los datos de cada uno de los cilindros para GNV consignando:</w:t>
            </w:r>
          </w:p>
          <w:p w14:paraId="1487A3E7"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Número de factura comercial</w:t>
            </w:r>
          </w:p>
          <w:p w14:paraId="32A7876C"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Número de paleta</w:t>
            </w:r>
          </w:p>
          <w:p w14:paraId="6002FE0B"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lastRenderedPageBreak/>
              <w:t>Número de serie del cilindro</w:t>
            </w:r>
          </w:p>
          <w:p w14:paraId="6DD8D498"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Capacidad volumétrica nominal del cilindro</w:t>
            </w:r>
          </w:p>
          <w:p w14:paraId="3260BAF0"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Capacidad volumétrica real del cilindro</w:t>
            </w:r>
          </w:p>
          <w:p w14:paraId="43F05C6F"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Diámetro del cilindro</w:t>
            </w:r>
          </w:p>
          <w:p w14:paraId="7716E098"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Tara</w:t>
            </w:r>
          </w:p>
          <w:p w14:paraId="43B311FE"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Dureza</w:t>
            </w:r>
          </w:p>
          <w:p w14:paraId="47C610F8"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Espesor de las paredes laterales</w:t>
            </w:r>
          </w:p>
          <w:p w14:paraId="1485CFD1"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Fecha de fabricación</w:t>
            </w:r>
          </w:p>
          <w:p w14:paraId="6C82309B" w14:textId="77777777" w:rsidR="00562250" w:rsidRPr="00AE7FBA" w:rsidRDefault="00562250" w:rsidP="00201A1D">
            <w:pPr>
              <w:numPr>
                <w:ilvl w:val="0"/>
                <w:numId w:val="62"/>
              </w:numPr>
              <w:spacing w:before="120" w:after="120"/>
              <w:ind w:right="157"/>
              <w:jc w:val="both"/>
              <w:rPr>
                <w:rFonts w:ascii="Verdana" w:hAnsi="Verdana"/>
                <w:sz w:val="14"/>
                <w:szCs w:val="14"/>
              </w:rPr>
            </w:pPr>
            <w:r w:rsidRPr="00AE7FBA">
              <w:rPr>
                <w:rFonts w:ascii="Verdana" w:hAnsi="Verdana"/>
                <w:sz w:val="14"/>
                <w:szCs w:val="14"/>
              </w:rPr>
              <w:t>Número de certificado de aprobación emitida por un ente de servicios de ensayo, inspección y certificación, acreditado por un organismo de acreditación internacional.</w:t>
            </w:r>
          </w:p>
          <w:p w14:paraId="598FA68A"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Factura comercial de importación.</w:t>
            </w:r>
          </w:p>
          <w:p w14:paraId="76F4DC43"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Lista de empaque de cada uno de los bienes entregados.</w:t>
            </w:r>
          </w:p>
          <w:p w14:paraId="2AB2F844"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Certificado de origen de los bienes.</w:t>
            </w:r>
          </w:p>
          <w:p w14:paraId="2EEB2158"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Certificado de seguro o póliza de seguro.</w:t>
            </w:r>
          </w:p>
          <w:p w14:paraId="0D6B023E"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Carta de Porte Internacional.</w:t>
            </w:r>
          </w:p>
          <w:p w14:paraId="5D41ACC2" w14:textId="77777777" w:rsidR="00562250" w:rsidRPr="00AE7FBA" w:rsidRDefault="00562250" w:rsidP="00201A1D">
            <w:pPr>
              <w:numPr>
                <w:ilvl w:val="0"/>
                <w:numId w:val="83"/>
              </w:numPr>
              <w:spacing w:before="120" w:after="120"/>
              <w:ind w:right="157"/>
              <w:jc w:val="both"/>
              <w:rPr>
                <w:rFonts w:ascii="Verdana" w:hAnsi="Verdana"/>
                <w:sz w:val="14"/>
                <w:szCs w:val="14"/>
                <w:lang w:val="en-US"/>
              </w:rPr>
            </w:pPr>
            <w:r w:rsidRPr="00AE7FBA">
              <w:rPr>
                <w:rFonts w:ascii="Verdana" w:hAnsi="Verdana"/>
                <w:sz w:val="14"/>
                <w:szCs w:val="14"/>
                <w:lang w:val="en-US"/>
              </w:rPr>
              <w:t>Bill of Lading (cuando corresponda).</w:t>
            </w:r>
          </w:p>
          <w:p w14:paraId="3B8D7D12"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Planilla de gastos portuarios (cuando corresponda)</w:t>
            </w:r>
          </w:p>
          <w:p w14:paraId="3E03F946"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Certificación de flete marítimo y/o terrestre (cuando corresponda)</w:t>
            </w:r>
          </w:p>
          <w:p w14:paraId="397ED530"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Guía Aérea (cuando corresponda)</w:t>
            </w:r>
          </w:p>
          <w:p w14:paraId="51C55559"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Manifiesto Internacional de Carga (MIC)</w:t>
            </w:r>
          </w:p>
          <w:p w14:paraId="1A68190B"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Parte de Recepción.</w:t>
            </w:r>
          </w:p>
          <w:p w14:paraId="26956914"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Certificado de calidad y garantía de fábrica.</w:t>
            </w:r>
          </w:p>
          <w:p w14:paraId="4CECF2F1"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Fotocopia simple del Certificado de aprobación emitido por un ente de servicios de ensayo, inspección y certificación (acreditado por un organismo de acreditación internacional), de los prototipos bajo la norma ISO-11439:2013.</w:t>
            </w:r>
          </w:p>
          <w:p w14:paraId="3930D6C0"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Contrato(s) de transporte. (cuando corresponda)</w:t>
            </w:r>
          </w:p>
          <w:p w14:paraId="21AB5D5E"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Factura de transporte. (cuando corresponda)</w:t>
            </w:r>
          </w:p>
          <w:p w14:paraId="46299BEA"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Certificado de exportación.</w:t>
            </w:r>
          </w:p>
          <w:p w14:paraId="454F45C3"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Fotocopia simple del certificado de aprobación de lotes por cada ítem adjudicado, aprobados por el ente certificador del país de origen. Conforme al numeral 5.1, inciso c) FABRICACIÓN DEL CILINDRO / inciso c.4).</w:t>
            </w:r>
          </w:p>
          <w:p w14:paraId="0D3416F2" w14:textId="77777777"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 xml:space="preserve">Factura o documento equivalente de la compra o adquisición de la materia prima con la que se fabricaron los cilindros para GNV de los ítems adjudicados. Conforme al numeral 5.1, inciso b) MATERIA PRIMA / incisos b.1), b.2) y b.3) </w:t>
            </w:r>
            <w:r w:rsidRPr="00AE7FBA">
              <w:rPr>
                <w:rFonts w:ascii="Verdana" w:hAnsi="Verdana"/>
                <w:sz w:val="14"/>
                <w:szCs w:val="14"/>
                <w:lang w:val="es-ES_tradnl"/>
              </w:rPr>
              <w:t>los cuales deben guardar correlación con los certificados de lote.</w:t>
            </w:r>
          </w:p>
          <w:p w14:paraId="2260F1DF" w14:textId="602CE895" w:rsidR="00562250" w:rsidRPr="00AE7FBA" w:rsidRDefault="00562250" w:rsidP="00201A1D">
            <w:pPr>
              <w:numPr>
                <w:ilvl w:val="0"/>
                <w:numId w:val="83"/>
              </w:numPr>
              <w:spacing w:before="120" w:after="120"/>
              <w:ind w:right="157"/>
              <w:jc w:val="both"/>
              <w:rPr>
                <w:rFonts w:ascii="Verdana" w:hAnsi="Verdana"/>
                <w:sz w:val="14"/>
                <w:szCs w:val="14"/>
              </w:rPr>
            </w:pPr>
            <w:r w:rsidRPr="00AE7FBA">
              <w:rPr>
                <w:rFonts w:ascii="Verdana" w:hAnsi="Verdana"/>
                <w:sz w:val="14"/>
                <w:szCs w:val="14"/>
              </w:rPr>
              <w:t>Otros documentos que sean requeridos para el despacho aduanero.</w:t>
            </w:r>
          </w:p>
          <w:p w14:paraId="7C2BB513" w14:textId="77777777" w:rsidR="00562250" w:rsidRPr="00AE7FBA" w:rsidRDefault="00562250" w:rsidP="00562250">
            <w:pPr>
              <w:spacing w:before="120" w:after="120"/>
              <w:ind w:left="567" w:right="157"/>
              <w:jc w:val="both"/>
              <w:rPr>
                <w:rFonts w:ascii="Verdana" w:hAnsi="Verdana"/>
                <w:sz w:val="14"/>
                <w:szCs w:val="14"/>
              </w:rPr>
            </w:pPr>
            <w:r w:rsidRPr="00AE7FBA">
              <w:rPr>
                <w:rFonts w:ascii="Verdana" w:hAnsi="Verdana"/>
                <w:sz w:val="14"/>
                <w:szCs w:val="14"/>
              </w:rPr>
              <w:t>Toda la documentación señalada debe ser presentada con traducción al idioma castellano/español y debe guardar estricta correspondencia en lo que respecta a la descripción de las características de la mercancía, forma de embalaje, cantidad y peso.</w:t>
            </w:r>
          </w:p>
          <w:p w14:paraId="1EDEBFA9" w14:textId="77777777" w:rsidR="00FD64C8" w:rsidRPr="00AE7FBA" w:rsidRDefault="00FD64C8" w:rsidP="00201A1D">
            <w:pPr>
              <w:pStyle w:val="Ttulo2"/>
              <w:keepNext w:val="0"/>
              <w:numPr>
                <w:ilvl w:val="1"/>
                <w:numId w:val="74"/>
              </w:numPr>
              <w:spacing w:before="120" w:after="120"/>
              <w:ind w:left="567" w:right="151" w:hanging="468"/>
              <w:jc w:val="both"/>
              <w:rPr>
                <w:rFonts w:ascii="Verdana" w:hAnsi="Verdana"/>
                <w:sz w:val="14"/>
                <w:szCs w:val="14"/>
                <w:u w:val="none"/>
              </w:rPr>
            </w:pPr>
            <w:r w:rsidRPr="00AE7FBA">
              <w:rPr>
                <w:rFonts w:ascii="Verdana" w:hAnsi="Verdana"/>
                <w:sz w:val="14"/>
                <w:szCs w:val="14"/>
                <w:u w:val="none"/>
              </w:rPr>
              <w:t>GARANTÍA DEL PRODUCTO OFERTADO</w:t>
            </w:r>
          </w:p>
          <w:p w14:paraId="1E23F08D" w14:textId="51774D15" w:rsidR="00562250" w:rsidRPr="00AE7FBA" w:rsidRDefault="00BC3083" w:rsidP="00562250">
            <w:pPr>
              <w:spacing w:before="120" w:after="120"/>
              <w:ind w:left="567"/>
              <w:jc w:val="both"/>
              <w:rPr>
                <w:rFonts w:ascii="Verdana" w:hAnsi="Verdana"/>
                <w:sz w:val="14"/>
                <w:szCs w:val="14"/>
              </w:rPr>
            </w:pPr>
            <w:r w:rsidRPr="00AE7FBA">
              <w:rPr>
                <w:rFonts w:ascii="Verdana" w:hAnsi="Verdana"/>
                <w:sz w:val="14"/>
                <w:szCs w:val="14"/>
              </w:rPr>
              <w:t xml:space="preserve">Los </w:t>
            </w:r>
            <w:r w:rsidR="00562250" w:rsidRPr="00AE7FBA">
              <w:rPr>
                <w:rFonts w:ascii="Verdana" w:hAnsi="Verdana"/>
                <w:sz w:val="14"/>
                <w:szCs w:val="14"/>
              </w:rPr>
              <w:t>cilindros para GNV deberán contar con certificación u otro documento equivalente emitido por el proveedor, que garantice la calidad y perdurabilidad del producto contra defectos de fabricación (defectos de diseño, material y proceso de fabricación) con cobertura desde la fecha de fabricación hasta la primera recalificación del cilindro para GNV.</w:t>
            </w:r>
          </w:p>
          <w:p w14:paraId="63D0110F"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sz w:val="14"/>
                <w:szCs w:val="14"/>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02B635C"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sz w:val="14"/>
                <w:szCs w:val="14"/>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5B8FA460"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sz w:val="14"/>
                <w:szCs w:val="14"/>
              </w:rPr>
              <w:lastRenderedPageBreak/>
              <w:t>En caso de no responder las solicitudes de reposición de cilindros para GNV emitidas por la Entidad, el Proponente no podrá participar de futuras convocatorias hasta el cumplimiento de las reposiciones solicitadas.</w:t>
            </w:r>
          </w:p>
          <w:p w14:paraId="0745869E" w14:textId="30A1DC8E" w:rsidR="00FD64C8" w:rsidRPr="00AE7FBA" w:rsidRDefault="00FD64C8" w:rsidP="00201A1D">
            <w:pPr>
              <w:pStyle w:val="Ttulo2"/>
              <w:keepNext w:val="0"/>
              <w:numPr>
                <w:ilvl w:val="1"/>
                <w:numId w:val="74"/>
              </w:numPr>
              <w:spacing w:before="120" w:after="120"/>
              <w:ind w:left="567" w:right="151" w:hanging="468"/>
              <w:jc w:val="both"/>
              <w:rPr>
                <w:rFonts w:ascii="Verdana" w:hAnsi="Verdana"/>
                <w:sz w:val="14"/>
                <w:szCs w:val="14"/>
                <w:u w:val="none"/>
              </w:rPr>
            </w:pPr>
            <w:r w:rsidRPr="00AE7FBA">
              <w:rPr>
                <w:rFonts w:ascii="Verdana" w:hAnsi="Verdana"/>
                <w:sz w:val="14"/>
                <w:szCs w:val="14"/>
                <w:u w:val="none"/>
              </w:rPr>
              <w:t>LUGAR DE EMBARQUE DE LOS BIENES</w:t>
            </w:r>
          </w:p>
          <w:p w14:paraId="114A1E03" w14:textId="00DE2506" w:rsidR="00FD64C8" w:rsidRPr="00AE7FBA" w:rsidRDefault="00106C44" w:rsidP="00FD64C8">
            <w:pPr>
              <w:ind w:left="567" w:right="151"/>
              <w:jc w:val="both"/>
              <w:rPr>
                <w:rFonts w:ascii="Verdana" w:hAnsi="Verdana"/>
                <w:sz w:val="14"/>
                <w:szCs w:val="14"/>
              </w:rPr>
            </w:pPr>
            <w:r w:rsidRPr="00AE7FBA">
              <w:rPr>
                <w:rFonts w:ascii="Verdana" w:hAnsi="Verdana"/>
                <w:sz w:val="14"/>
                <w:szCs w:val="14"/>
              </w:rPr>
              <w:t xml:space="preserve">El </w:t>
            </w:r>
            <w:r w:rsidR="00562250" w:rsidRPr="00AE7FBA">
              <w:rPr>
                <w:rFonts w:ascii="Verdana" w:hAnsi="Verdana"/>
                <w:sz w:val="14"/>
                <w:szCs w:val="14"/>
              </w:rPr>
              <w:t>proveedor podrá enviar el producto desde su casa matriz u otras sucursales en su país de origen.</w:t>
            </w:r>
          </w:p>
          <w:p w14:paraId="12A528AA" w14:textId="77777777" w:rsidR="00FD64C8" w:rsidRPr="00AE7FBA" w:rsidRDefault="00FD64C8" w:rsidP="00201A1D">
            <w:pPr>
              <w:pStyle w:val="Ttulo2"/>
              <w:keepNext w:val="0"/>
              <w:numPr>
                <w:ilvl w:val="1"/>
                <w:numId w:val="74"/>
              </w:numPr>
              <w:spacing w:before="120" w:after="120"/>
              <w:ind w:left="567" w:right="151" w:hanging="468"/>
              <w:jc w:val="both"/>
              <w:rPr>
                <w:rFonts w:ascii="Verdana" w:hAnsi="Verdana"/>
                <w:sz w:val="14"/>
                <w:szCs w:val="14"/>
              </w:rPr>
            </w:pPr>
            <w:r w:rsidRPr="00AE7FBA">
              <w:rPr>
                <w:rFonts w:ascii="Verdana" w:hAnsi="Verdana"/>
                <w:sz w:val="14"/>
                <w:szCs w:val="14"/>
              </w:rPr>
              <w:t>LUGAR DE ENTREGA DE LOS BIENES</w:t>
            </w:r>
          </w:p>
          <w:p w14:paraId="2AE2E018" w14:textId="0B37C15C" w:rsidR="00562250" w:rsidRPr="00AE7FBA" w:rsidRDefault="00106C44" w:rsidP="00562250">
            <w:pPr>
              <w:ind w:left="540" w:right="151"/>
              <w:jc w:val="both"/>
              <w:rPr>
                <w:rFonts w:ascii="Bookman Old Style" w:hAnsi="Bookman Old Style"/>
                <w:sz w:val="18"/>
                <w:szCs w:val="18"/>
              </w:rPr>
            </w:pPr>
            <w:r w:rsidRPr="00AE7FBA">
              <w:rPr>
                <w:rFonts w:ascii="Verdana" w:hAnsi="Verdana"/>
                <w:sz w:val="14"/>
                <w:szCs w:val="14"/>
              </w:rPr>
              <w:t>Los</w:t>
            </w:r>
            <w:r w:rsidR="00562250" w:rsidRPr="00AE7FBA">
              <w:rPr>
                <w:rFonts w:ascii="Verdana" w:hAnsi="Verdana"/>
                <w:sz w:val="14"/>
                <w:szCs w:val="14"/>
              </w:rPr>
              <w:t xml:space="preserve"> </w:t>
            </w:r>
            <w:r w:rsidR="00562250" w:rsidRPr="00AE7FBA">
              <w:rPr>
                <w:rFonts w:ascii="Bookman Old Style" w:hAnsi="Bookman Old Style"/>
                <w:sz w:val="14"/>
                <w:szCs w:val="14"/>
              </w:rPr>
              <w:t>bienes deben ser entregados en los almacenes de Aduana Interior Oruro bajo término INCOTERM CIP o CIF, en tres entregas de acuerdo a lo establecido en los siguientes cuadros:</w:t>
            </w:r>
          </w:p>
          <w:p w14:paraId="5CBBCE5C" w14:textId="77777777" w:rsidR="00562250" w:rsidRPr="00AE7FBA" w:rsidRDefault="00562250" w:rsidP="00562250">
            <w:pPr>
              <w:spacing w:before="120"/>
              <w:ind w:left="567" w:right="113"/>
              <w:jc w:val="center"/>
              <w:rPr>
                <w:rFonts w:ascii="Bookman Old Style" w:hAnsi="Bookman Old Style"/>
                <w:b/>
                <w:bCs/>
                <w:sz w:val="14"/>
                <w:szCs w:val="14"/>
              </w:rPr>
            </w:pPr>
            <w:r w:rsidRPr="00AE7FBA">
              <w:rPr>
                <w:rFonts w:ascii="Bookman Old Style" w:hAnsi="Bookman Old Style"/>
                <w:b/>
                <w:bCs/>
                <w:sz w:val="14"/>
                <w:szCs w:val="14"/>
              </w:rPr>
              <w:t>PRIMERA ENTREGA</w:t>
            </w:r>
          </w:p>
          <w:tbl>
            <w:tblPr>
              <w:tblW w:w="6340" w:type="dxa"/>
              <w:jc w:val="center"/>
              <w:tblLayout w:type="fixed"/>
              <w:tblCellMar>
                <w:left w:w="70" w:type="dxa"/>
                <w:right w:w="70" w:type="dxa"/>
              </w:tblCellMar>
              <w:tblLook w:val="04A0" w:firstRow="1" w:lastRow="0" w:firstColumn="1" w:lastColumn="0" w:noHBand="0" w:noVBand="1"/>
            </w:tblPr>
            <w:tblGrid>
              <w:gridCol w:w="540"/>
              <w:gridCol w:w="2380"/>
              <w:gridCol w:w="1400"/>
              <w:gridCol w:w="1020"/>
              <w:gridCol w:w="1000"/>
            </w:tblGrid>
            <w:tr w:rsidR="00562250" w:rsidRPr="00AE7FBA" w14:paraId="40FFBFB6" w14:textId="77777777" w:rsidTr="00F345E3">
              <w:trPr>
                <w:trHeight w:val="20"/>
                <w:jc w:val="center"/>
              </w:trPr>
              <w:tc>
                <w:tcPr>
                  <w:tcW w:w="540"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2BE890DD"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ITEM</w:t>
                  </w:r>
                </w:p>
              </w:tc>
              <w:tc>
                <w:tcPr>
                  <w:tcW w:w="2380" w:type="dxa"/>
                  <w:tcBorders>
                    <w:top w:val="single" w:sz="8" w:space="0" w:color="999999"/>
                    <w:left w:val="nil"/>
                    <w:bottom w:val="single" w:sz="12" w:space="0" w:color="666666"/>
                    <w:right w:val="single" w:sz="8" w:space="0" w:color="999999"/>
                  </w:tcBorders>
                  <w:shd w:val="clear" w:color="auto" w:fill="auto"/>
                  <w:vAlign w:val="center"/>
                  <w:hideMark/>
                </w:tcPr>
                <w:p w14:paraId="140A4847"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DESCRIPCION</w:t>
                  </w:r>
                </w:p>
              </w:tc>
              <w:tc>
                <w:tcPr>
                  <w:tcW w:w="1400" w:type="dxa"/>
                  <w:tcBorders>
                    <w:top w:val="single" w:sz="8" w:space="0" w:color="999999"/>
                    <w:left w:val="nil"/>
                    <w:bottom w:val="single" w:sz="12" w:space="0" w:color="666666"/>
                    <w:right w:val="single" w:sz="8" w:space="0" w:color="999999"/>
                  </w:tcBorders>
                  <w:shd w:val="clear" w:color="auto" w:fill="auto"/>
                  <w:vAlign w:val="center"/>
                  <w:hideMark/>
                </w:tcPr>
                <w:p w14:paraId="69838509"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CAPACIDAD [L]</w:t>
                  </w:r>
                </w:p>
              </w:tc>
              <w:tc>
                <w:tcPr>
                  <w:tcW w:w="1020" w:type="dxa"/>
                  <w:tcBorders>
                    <w:top w:val="single" w:sz="8" w:space="0" w:color="999999"/>
                    <w:left w:val="nil"/>
                    <w:bottom w:val="single" w:sz="12" w:space="0" w:color="666666"/>
                    <w:right w:val="single" w:sz="8" w:space="0" w:color="999999"/>
                  </w:tcBorders>
                  <w:shd w:val="clear" w:color="auto" w:fill="auto"/>
                  <w:vAlign w:val="center"/>
                  <w:hideMark/>
                </w:tcPr>
                <w:p w14:paraId="7593A1C7"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DIAMETRO NOMINAL [mm]</w:t>
                  </w:r>
                </w:p>
              </w:tc>
              <w:tc>
                <w:tcPr>
                  <w:tcW w:w="1000" w:type="dxa"/>
                  <w:tcBorders>
                    <w:top w:val="single" w:sz="8" w:space="0" w:color="999999"/>
                    <w:left w:val="nil"/>
                    <w:bottom w:val="single" w:sz="12" w:space="0" w:color="666666"/>
                    <w:right w:val="single" w:sz="8" w:space="0" w:color="999999"/>
                  </w:tcBorders>
                  <w:shd w:val="clear" w:color="auto" w:fill="auto"/>
                  <w:vAlign w:val="center"/>
                  <w:hideMark/>
                </w:tcPr>
                <w:p w14:paraId="3BB244A2"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CANTIDAD</w:t>
                  </w:r>
                </w:p>
              </w:tc>
            </w:tr>
            <w:tr w:rsidR="00562250" w:rsidRPr="00AE7FBA" w14:paraId="4EE45227"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2E6A802F"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1</w:t>
                  </w:r>
                </w:p>
              </w:tc>
              <w:tc>
                <w:tcPr>
                  <w:tcW w:w="2380" w:type="dxa"/>
                  <w:tcBorders>
                    <w:top w:val="nil"/>
                    <w:left w:val="nil"/>
                    <w:bottom w:val="single" w:sz="8" w:space="0" w:color="999999"/>
                    <w:right w:val="single" w:sz="8" w:space="0" w:color="999999"/>
                  </w:tcBorders>
                  <w:shd w:val="clear" w:color="auto" w:fill="auto"/>
                  <w:noWrap/>
                  <w:vAlign w:val="center"/>
                  <w:hideMark/>
                </w:tcPr>
                <w:p w14:paraId="46C46776"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77C1F248"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40</w:t>
                  </w:r>
                </w:p>
              </w:tc>
              <w:tc>
                <w:tcPr>
                  <w:tcW w:w="1020" w:type="dxa"/>
                  <w:tcBorders>
                    <w:top w:val="nil"/>
                    <w:left w:val="nil"/>
                    <w:bottom w:val="single" w:sz="8" w:space="0" w:color="999999"/>
                    <w:right w:val="single" w:sz="8" w:space="0" w:color="999999"/>
                  </w:tcBorders>
                  <w:shd w:val="clear" w:color="auto" w:fill="auto"/>
                  <w:vAlign w:val="center"/>
                  <w:hideMark/>
                </w:tcPr>
                <w:p w14:paraId="66789AE2"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3BDAAB24"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300</w:t>
                  </w:r>
                </w:p>
              </w:tc>
            </w:tr>
            <w:tr w:rsidR="00562250" w:rsidRPr="00AE7FBA" w14:paraId="7FCC4BF1"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28308659"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2</w:t>
                  </w:r>
                </w:p>
              </w:tc>
              <w:tc>
                <w:tcPr>
                  <w:tcW w:w="2380" w:type="dxa"/>
                  <w:tcBorders>
                    <w:top w:val="nil"/>
                    <w:left w:val="nil"/>
                    <w:bottom w:val="single" w:sz="8" w:space="0" w:color="999999"/>
                    <w:right w:val="single" w:sz="8" w:space="0" w:color="999999"/>
                  </w:tcBorders>
                  <w:shd w:val="clear" w:color="auto" w:fill="auto"/>
                  <w:noWrap/>
                  <w:vAlign w:val="center"/>
                  <w:hideMark/>
                </w:tcPr>
                <w:p w14:paraId="689ED88D"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30E6795B"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50</w:t>
                  </w:r>
                </w:p>
              </w:tc>
              <w:tc>
                <w:tcPr>
                  <w:tcW w:w="1020" w:type="dxa"/>
                  <w:tcBorders>
                    <w:top w:val="nil"/>
                    <w:left w:val="nil"/>
                    <w:bottom w:val="single" w:sz="8" w:space="0" w:color="999999"/>
                    <w:right w:val="single" w:sz="8" w:space="0" w:color="999999"/>
                  </w:tcBorders>
                  <w:shd w:val="clear" w:color="auto" w:fill="auto"/>
                  <w:vAlign w:val="center"/>
                  <w:hideMark/>
                </w:tcPr>
                <w:p w14:paraId="14CA73A0"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 ± 15</w:t>
                  </w:r>
                </w:p>
              </w:tc>
              <w:tc>
                <w:tcPr>
                  <w:tcW w:w="1000" w:type="dxa"/>
                  <w:tcBorders>
                    <w:top w:val="nil"/>
                    <w:left w:val="nil"/>
                    <w:bottom w:val="single" w:sz="8" w:space="0" w:color="999999"/>
                    <w:right w:val="single" w:sz="8" w:space="0" w:color="999999"/>
                  </w:tcBorders>
                  <w:shd w:val="clear" w:color="auto" w:fill="auto"/>
                  <w:vAlign w:val="center"/>
                  <w:hideMark/>
                </w:tcPr>
                <w:p w14:paraId="35C27341"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600</w:t>
                  </w:r>
                </w:p>
              </w:tc>
            </w:tr>
            <w:tr w:rsidR="00562250" w:rsidRPr="00AE7FBA" w14:paraId="7B65F2CA"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5B8A59C1"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3</w:t>
                  </w:r>
                </w:p>
              </w:tc>
              <w:tc>
                <w:tcPr>
                  <w:tcW w:w="2380" w:type="dxa"/>
                  <w:tcBorders>
                    <w:top w:val="nil"/>
                    <w:left w:val="nil"/>
                    <w:bottom w:val="single" w:sz="8" w:space="0" w:color="999999"/>
                    <w:right w:val="single" w:sz="8" w:space="0" w:color="999999"/>
                  </w:tcBorders>
                  <w:shd w:val="clear" w:color="auto" w:fill="auto"/>
                  <w:noWrap/>
                  <w:vAlign w:val="center"/>
                  <w:hideMark/>
                </w:tcPr>
                <w:p w14:paraId="65A22F08"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19F331A8"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60C</w:t>
                  </w:r>
                </w:p>
              </w:tc>
              <w:tc>
                <w:tcPr>
                  <w:tcW w:w="1020" w:type="dxa"/>
                  <w:tcBorders>
                    <w:top w:val="nil"/>
                    <w:left w:val="nil"/>
                    <w:bottom w:val="single" w:sz="8" w:space="0" w:color="999999"/>
                    <w:right w:val="single" w:sz="8" w:space="0" w:color="999999"/>
                  </w:tcBorders>
                  <w:shd w:val="clear" w:color="auto" w:fill="auto"/>
                  <w:vAlign w:val="center"/>
                  <w:hideMark/>
                </w:tcPr>
                <w:p w14:paraId="21C4B527"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126658B6"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480</w:t>
                  </w:r>
                </w:p>
              </w:tc>
            </w:tr>
            <w:tr w:rsidR="00562250" w:rsidRPr="00AE7FBA" w14:paraId="6F98D14C"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112023D3"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4</w:t>
                  </w:r>
                </w:p>
              </w:tc>
              <w:tc>
                <w:tcPr>
                  <w:tcW w:w="2380" w:type="dxa"/>
                  <w:tcBorders>
                    <w:top w:val="nil"/>
                    <w:left w:val="nil"/>
                    <w:bottom w:val="single" w:sz="8" w:space="0" w:color="999999"/>
                    <w:right w:val="single" w:sz="8" w:space="0" w:color="999999"/>
                  </w:tcBorders>
                  <w:shd w:val="clear" w:color="auto" w:fill="auto"/>
                  <w:noWrap/>
                  <w:vAlign w:val="center"/>
                  <w:hideMark/>
                </w:tcPr>
                <w:p w14:paraId="190B139F"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58FC768E"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60L</w:t>
                  </w:r>
                </w:p>
              </w:tc>
              <w:tc>
                <w:tcPr>
                  <w:tcW w:w="1020" w:type="dxa"/>
                  <w:tcBorders>
                    <w:top w:val="nil"/>
                    <w:left w:val="nil"/>
                    <w:bottom w:val="single" w:sz="8" w:space="0" w:color="999999"/>
                    <w:right w:val="single" w:sz="8" w:space="0" w:color="999999"/>
                  </w:tcBorders>
                  <w:shd w:val="clear" w:color="auto" w:fill="auto"/>
                  <w:vAlign w:val="center"/>
                  <w:hideMark/>
                </w:tcPr>
                <w:p w14:paraId="685CFD7A"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52750DA2"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675</w:t>
                  </w:r>
                </w:p>
              </w:tc>
            </w:tr>
            <w:tr w:rsidR="00562250" w:rsidRPr="00AE7FBA" w14:paraId="784F8BBF"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54A23B75"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5</w:t>
                  </w:r>
                </w:p>
              </w:tc>
              <w:tc>
                <w:tcPr>
                  <w:tcW w:w="2380" w:type="dxa"/>
                  <w:tcBorders>
                    <w:top w:val="nil"/>
                    <w:left w:val="nil"/>
                    <w:bottom w:val="single" w:sz="8" w:space="0" w:color="999999"/>
                    <w:right w:val="single" w:sz="8" w:space="0" w:color="999999"/>
                  </w:tcBorders>
                  <w:shd w:val="clear" w:color="auto" w:fill="auto"/>
                  <w:noWrap/>
                  <w:vAlign w:val="center"/>
                  <w:hideMark/>
                </w:tcPr>
                <w:p w14:paraId="6ECFD23D"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35C16D17"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80</w:t>
                  </w:r>
                </w:p>
              </w:tc>
              <w:tc>
                <w:tcPr>
                  <w:tcW w:w="1020" w:type="dxa"/>
                  <w:tcBorders>
                    <w:top w:val="nil"/>
                    <w:left w:val="nil"/>
                    <w:bottom w:val="single" w:sz="8" w:space="0" w:color="999999"/>
                    <w:right w:val="single" w:sz="8" w:space="0" w:color="999999"/>
                  </w:tcBorders>
                  <w:shd w:val="clear" w:color="auto" w:fill="auto"/>
                  <w:vAlign w:val="center"/>
                  <w:hideMark/>
                </w:tcPr>
                <w:p w14:paraId="5882D9CE"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2EEA947F"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225</w:t>
                  </w:r>
                </w:p>
              </w:tc>
            </w:tr>
            <w:tr w:rsidR="00562250" w:rsidRPr="00AE7FBA" w14:paraId="4EFB8779"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1EB126C2"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6</w:t>
                  </w:r>
                </w:p>
              </w:tc>
              <w:tc>
                <w:tcPr>
                  <w:tcW w:w="2380" w:type="dxa"/>
                  <w:tcBorders>
                    <w:top w:val="nil"/>
                    <w:left w:val="nil"/>
                    <w:bottom w:val="single" w:sz="8" w:space="0" w:color="999999"/>
                    <w:right w:val="single" w:sz="8" w:space="0" w:color="999999"/>
                  </w:tcBorders>
                  <w:shd w:val="clear" w:color="auto" w:fill="auto"/>
                  <w:noWrap/>
                  <w:vAlign w:val="center"/>
                  <w:hideMark/>
                </w:tcPr>
                <w:p w14:paraId="0D28AA6F"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6C1F2283"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100</w:t>
                  </w:r>
                </w:p>
              </w:tc>
              <w:tc>
                <w:tcPr>
                  <w:tcW w:w="1020" w:type="dxa"/>
                  <w:tcBorders>
                    <w:top w:val="nil"/>
                    <w:left w:val="nil"/>
                    <w:bottom w:val="single" w:sz="8" w:space="0" w:color="999999"/>
                    <w:right w:val="single" w:sz="8" w:space="0" w:color="999999"/>
                  </w:tcBorders>
                  <w:shd w:val="clear" w:color="auto" w:fill="auto"/>
                  <w:vAlign w:val="center"/>
                  <w:hideMark/>
                </w:tcPr>
                <w:p w14:paraId="017BF2A8"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0B18BC46"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150</w:t>
                  </w:r>
                </w:p>
              </w:tc>
            </w:tr>
            <w:tr w:rsidR="00562250" w:rsidRPr="00AE7FBA" w14:paraId="1E2606E0" w14:textId="77777777" w:rsidTr="00F345E3">
              <w:trPr>
                <w:trHeight w:val="20"/>
                <w:jc w:val="center"/>
              </w:trPr>
              <w:tc>
                <w:tcPr>
                  <w:tcW w:w="5340" w:type="dxa"/>
                  <w:gridSpan w:val="4"/>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88FB39"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Total</w:t>
                  </w:r>
                </w:p>
              </w:tc>
              <w:tc>
                <w:tcPr>
                  <w:tcW w:w="1000" w:type="dxa"/>
                  <w:tcBorders>
                    <w:top w:val="nil"/>
                    <w:left w:val="nil"/>
                    <w:bottom w:val="single" w:sz="8" w:space="0" w:color="999999"/>
                    <w:right w:val="single" w:sz="8" w:space="0" w:color="999999"/>
                  </w:tcBorders>
                  <w:shd w:val="clear" w:color="auto" w:fill="auto"/>
                  <w:vAlign w:val="center"/>
                  <w:hideMark/>
                </w:tcPr>
                <w:p w14:paraId="7C1A75CC"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2.430</w:t>
                  </w:r>
                </w:p>
              </w:tc>
            </w:tr>
          </w:tbl>
          <w:p w14:paraId="33E28B47" w14:textId="77777777" w:rsidR="00562250" w:rsidRPr="00AE7FBA" w:rsidRDefault="00562250" w:rsidP="00562250">
            <w:pPr>
              <w:spacing w:before="120"/>
              <w:ind w:left="567" w:right="113"/>
              <w:jc w:val="center"/>
              <w:rPr>
                <w:rFonts w:ascii="Bookman Old Style" w:hAnsi="Bookman Old Style"/>
                <w:b/>
                <w:bCs/>
                <w:sz w:val="14"/>
                <w:szCs w:val="14"/>
              </w:rPr>
            </w:pPr>
            <w:r w:rsidRPr="00AE7FBA">
              <w:rPr>
                <w:rFonts w:ascii="Bookman Old Style" w:hAnsi="Bookman Old Style"/>
                <w:b/>
                <w:bCs/>
                <w:sz w:val="14"/>
                <w:szCs w:val="14"/>
              </w:rPr>
              <w:t>SEGUNDA ENTREGA</w:t>
            </w:r>
          </w:p>
          <w:tbl>
            <w:tblPr>
              <w:tblW w:w="6340" w:type="dxa"/>
              <w:jc w:val="center"/>
              <w:tblLayout w:type="fixed"/>
              <w:tblCellMar>
                <w:left w:w="70" w:type="dxa"/>
                <w:right w:w="70" w:type="dxa"/>
              </w:tblCellMar>
              <w:tblLook w:val="04A0" w:firstRow="1" w:lastRow="0" w:firstColumn="1" w:lastColumn="0" w:noHBand="0" w:noVBand="1"/>
            </w:tblPr>
            <w:tblGrid>
              <w:gridCol w:w="540"/>
              <w:gridCol w:w="2380"/>
              <w:gridCol w:w="1400"/>
              <w:gridCol w:w="1020"/>
              <w:gridCol w:w="1000"/>
            </w:tblGrid>
            <w:tr w:rsidR="00562250" w:rsidRPr="00AE7FBA" w14:paraId="59F011E3" w14:textId="77777777" w:rsidTr="00F345E3">
              <w:trPr>
                <w:trHeight w:val="20"/>
                <w:jc w:val="center"/>
              </w:trPr>
              <w:tc>
                <w:tcPr>
                  <w:tcW w:w="540"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1505FCB6"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ITEM</w:t>
                  </w:r>
                </w:p>
              </w:tc>
              <w:tc>
                <w:tcPr>
                  <w:tcW w:w="2380" w:type="dxa"/>
                  <w:tcBorders>
                    <w:top w:val="single" w:sz="8" w:space="0" w:color="999999"/>
                    <w:left w:val="nil"/>
                    <w:bottom w:val="single" w:sz="12" w:space="0" w:color="666666"/>
                    <w:right w:val="single" w:sz="8" w:space="0" w:color="999999"/>
                  </w:tcBorders>
                  <w:shd w:val="clear" w:color="auto" w:fill="auto"/>
                  <w:vAlign w:val="center"/>
                  <w:hideMark/>
                </w:tcPr>
                <w:p w14:paraId="21BC8465"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DESCRIPCION</w:t>
                  </w:r>
                </w:p>
              </w:tc>
              <w:tc>
                <w:tcPr>
                  <w:tcW w:w="1400" w:type="dxa"/>
                  <w:tcBorders>
                    <w:top w:val="single" w:sz="8" w:space="0" w:color="999999"/>
                    <w:left w:val="nil"/>
                    <w:bottom w:val="single" w:sz="12" w:space="0" w:color="666666"/>
                    <w:right w:val="single" w:sz="8" w:space="0" w:color="999999"/>
                  </w:tcBorders>
                  <w:shd w:val="clear" w:color="auto" w:fill="auto"/>
                  <w:vAlign w:val="center"/>
                  <w:hideMark/>
                </w:tcPr>
                <w:p w14:paraId="582FEBF5"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CAPACIDAD [L]</w:t>
                  </w:r>
                </w:p>
              </w:tc>
              <w:tc>
                <w:tcPr>
                  <w:tcW w:w="1020" w:type="dxa"/>
                  <w:tcBorders>
                    <w:top w:val="single" w:sz="8" w:space="0" w:color="999999"/>
                    <w:left w:val="nil"/>
                    <w:bottom w:val="single" w:sz="12" w:space="0" w:color="666666"/>
                    <w:right w:val="single" w:sz="8" w:space="0" w:color="999999"/>
                  </w:tcBorders>
                  <w:shd w:val="clear" w:color="auto" w:fill="auto"/>
                  <w:vAlign w:val="center"/>
                  <w:hideMark/>
                </w:tcPr>
                <w:p w14:paraId="417C0AF8"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DIAMETRO NOMINAL [mm]</w:t>
                  </w:r>
                </w:p>
              </w:tc>
              <w:tc>
                <w:tcPr>
                  <w:tcW w:w="1000" w:type="dxa"/>
                  <w:tcBorders>
                    <w:top w:val="single" w:sz="8" w:space="0" w:color="999999"/>
                    <w:left w:val="nil"/>
                    <w:bottom w:val="single" w:sz="12" w:space="0" w:color="666666"/>
                    <w:right w:val="single" w:sz="8" w:space="0" w:color="999999"/>
                  </w:tcBorders>
                  <w:shd w:val="clear" w:color="auto" w:fill="auto"/>
                  <w:vAlign w:val="center"/>
                  <w:hideMark/>
                </w:tcPr>
                <w:p w14:paraId="4EBD9453"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CANTIDAD</w:t>
                  </w:r>
                </w:p>
              </w:tc>
            </w:tr>
            <w:tr w:rsidR="00562250" w:rsidRPr="00AE7FBA" w14:paraId="2CCFCE15"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69EB1438"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1</w:t>
                  </w:r>
                </w:p>
              </w:tc>
              <w:tc>
                <w:tcPr>
                  <w:tcW w:w="2380" w:type="dxa"/>
                  <w:tcBorders>
                    <w:top w:val="nil"/>
                    <w:left w:val="nil"/>
                    <w:bottom w:val="single" w:sz="8" w:space="0" w:color="999999"/>
                    <w:right w:val="single" w:sz="8" w:space="0" w:color="999999"/>
                  </w:tcBorders>
                  <w:shd w:val="clear" w:color="auto" w:fill="auto"/>
                  <w:noWrap/>
                  <w:vAlign w:val="center"/>
                  <w:hideMark/>
                </w:tcPr>
                <w:p w14:paraId="7A73919D"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3EA63C1B"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40</w:t>
                  </w:r>
                </w:p>
              </w:tc>
              <w:tc>
                <w:tcPr>
                  <w:tcW w:w="1020" w:type="dxa"/>
                  <w:tcBorders>
                    <w:top w:val="nil"/>
                    <w:left w:val="nil"/>
                    <w:bottom w:val="single" w:sz="8" w:space="0" w:color="999999"/>
                    <w:right w:val="single" w:sz="8" w:space="0" w:color="999999"/>
                  </w:tcBorders>
                  <w:shd w:val="clear" w:color="auto" w:fill="auto"/>
                  <w:vAlign w:val="center"/>
                  <w:hideMark/>
                </w:tcPr>
                <w:p w14:paraId="0A5CAC42"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2049084A"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700</w:t>
                  </w:r>
                </w:p>
              </w:tc>
            </w:tr>
            <w:tr w:rsidR="00562250" w:rsidRPr="00AE7FBA" w14:paraId="2ACFEC61"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3B21D53E"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2</w:t>
                  </w:r>
                </w:p>
              </w:tc>
              <w:tc>
                <w:tcPr>
                  <w:tcW w:w="2380" w:type="dxa"/>
                  <w:tcBorders>
                    <w:top w:val="nil"/>
                    <w:left w:val="nil"/>
                    <w:bottom w:val="single" w:sz="8" w:space="0" w:color="999999"/>
                    <w:right w:val="single" w:sz="8" w:space="0" w:color="999999"/>
                  </w:tcBorders>
                  <w:shd w:val="clear" w:color="auto" w:fill="auto"/>
                  <w:noWrap/>
                  <w:vAlign w:val="center"/>
                  <w:hideMark/>
                </w:tcPr>
                <w:p w14:paraId="1BFE8EA8"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0FB3826D"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50</w:t>
                  </w:r>
                </w:p>
              </w:tc>
              <w:tc>
                <w:tcPr>
                  <w:tcW w:w="1020" w:type="dxa"/>
                  <w:tcBorders>
                    <w:top w:val="nil"/>
                    <w:left w:val="nil"/>
                    <w:bottom w:val="single" w:sz="8" w:space="0" w:color="999999"/>
                    <w:right w:val="single" w:sz="8" w:space="0" w:color="999999"/>
                  </w:tcBorders>
                  <w:shd w:val="clear" w:color="auto" w:fill="auto"/>
                  <w:vAlign w:val="center"/>
                  <w:hideMark/>
                </w:tcPr>
                <w:p w14:paraId="749F3655"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 ± 15</w:t>
                  </w:r>
                </w:p>
              </w:tc>
              <w:tc>
                <w:tcPr>
                  <w:tcW w:w="1000" w:type="dxa"/>
                  <w:tcBorders>
                    <w:top w:val="nil"/>
                    <w:left w:val="nil"/>
                    <w:bottom w:val="single" w:sz="8" w:space="0" w:color="999999"/>
                    <w:right w:val="single" w:sz="8" w:space="0" w:color="999999"/>
                  </w:tcBorders>
                  <w:shd w:val="clear" w:color="auto" w:fill="auto"/>
                  <w:vAlign w:val="center"/>
                  <w:hideMark/>
                </w:tcPr>
                <w:p w14:paraId="1AF45790"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1400</w:t>
                  </w:r>
                </w:p>
              </w:tc>
            </w:tr>
            <w:tr w:rsidR="00562250" w:rsidRPr="00AE7FBA" w14:paraId="17B661BF"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05AC2081"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3</w:t>
                  </w:r>
                </w:p>
              </w:tc>
              <w:tc>
                <w:tcPr>
                  <w:tcW w:w="2380" w:type="dxa"/>
                  <w:tcBorders>
                    <w:top w:val="nil"/>
                    <w:left w:val="nil"/>
                    <w:bottom w:val="single" w:sz="8" w:space="0" w:color="999999"/>
                    <w:right w:val="single" w:sz="8" w:space="0" w:color="999999"/>
                  </w:tcBorders>
                  <w:shd w:val="clear" w:color="auto" w:fill="auto"/>
                  <w:noWrap/>
                  <w:vAlign w:val="center"/>
                  <w:hideMark/>
                </w:tcPr>
                <w:p w14:paraId="3767B17B"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20109380"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60C</w:t>
                  </w:r>
                </w:p>
              </w:tc>
              <w:tc>
                <w:tcPr>
                  <w:tcW w:w="1020" w:type="dxa"/>
                  <w:tcBorders>
                    <w:top w:val="nil"/>
                    <w:left w:val="nil"/>
                    <w:bottom w:val="single" w:sz="8" w:space="0" w:color="999999"/>
                    <w:right w:val="single" w:sz="8" w:space="0" w:color="999999"/>
                  </w:tcBorders>
                  <w:shd w:val="clear" w:color="auto" w:fill="auto"/>
                  <w:vAlign w:val="center"/>
                  <w:hideMark/>
                </w:tcPr>
                <w:p w14:paraId="36F76AD8"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4CCAB609"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1120</w:t>
                  </w:r>
                </w:p>
              </w:tc>
            </w:tr>
            <w:tr w:rsidR="00562250" w:rsidRPr="00AE7FBA" w14:paraId="4E125645"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4AD09422"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4</w:t>
                  </w:r>
                </w:p>
              </w:tc>
              <w:tc>
                <w:tcPr>
                  <w:tcW w:w="2380" w:type="dxa"/>
                  <w:tcBorders>
                    <w:top w:val="nil"/>
                    <w:left w:val="nil"/>
                    <w:bottom w:val="single" w:sz="8" w:space="0" w:color="999999"/>
                    <w:right w:val="single" w:sz="8" w:space="0" w:color="999999"/>
                  </w:tcBorders>
                  <w:shd w:val="clear" w:color="auto" w:fill="auto"/>
                  <w:noWrap/>
                  <w:vAlign w:val="center"/>
                  <w:hideMark/>
                </w:tcPr>
                <w:p w14:paraId="3ECFBB96"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425C3E29"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60L</w:t>
                  </w:r>
                </w:p>
              </w:tc>
              <w:tc>
                <w:tcPr>
                  <w:tcW w:w="1020" w:type="dxa"/>
                  <w:tcBorders>
                    <w:top w:val="nil"/>
                    <w:left w:val="nil"/>
                    <w:bottom w:val="single" w:sz="8" w:space="0" w:color="999999"/>
                    <w:right w:val="single" w:sz="8" w:space="0" w:color="999999"/>
                  </w:tcBorders>
                  <w:shd w:val="clear" w:color="auto" w:fill="auto"/>
                  <w:vAlign w:val="center"/>
                  <w:hideMark/>
                </w:tcPr>
                <w:p w14:paraId="67C98E79"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3A6BA128"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1575</w:t>
                  </w:r>
                </w:p>
              </w:tc>
            </w:tr>
            <w:tr w:rsidR="00562250" w:rsidRPr="00AE7FBA" w14:paraId="044E9061"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30846DA2"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5</w:t>
                  </w:r>
                </w:p>
              </w:tc>
              <w:tc>
                <w:tcPr>
                  <w:tcW w:w="2380" w:type="dxa"/>
                  <w:tcBorders>
                    <w:top w:val="nil"/>
                    <w:left w:val="nil"/>
                    <w:bottom w:val="single" w:sz="8" w:space="0" w:color="999999"/>
                    <w:right w:val="single" w:sz="8" w:space="0" w:color="999999"/>
                  </w:tcBorders>
                  <w:shd w:val="clear" w:color="auto" w:fill="auto"/>
                  <w:noWrap/>
                  <w:vAlign w:val="center"/>
                  <w:hideMark/>
                </w:tcPr>
                <w:p w14:paraId="636EAE26"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281BE0E4"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80</w:t>
                  </w:r>
                </w:p>
              </w:tc>
              <w:tc>
                <w:tcPr>
                  <w:tcW w:w="1020" w:type="dxa"/>
                  <w:tcBorders>
                    <w:top w:val="nil"/>
                    <w:left w:val="nil"/>
                    <w:bottom w:val="single" w:sz="8" w:space="0" w:color="999999"/>
                    <w:right w:val="single" w:sz="8" w:space="0" w:color="999999"/>
                  </w:tcBorders>
                  <w:shd w:val="clear" w:color="auto" w:fill="auto"/>
                  <w:vAlign w:val="center"/>
                  <w:hideMark/>
                </w:tcPr>
                <w:p w14:paraId="508F52AF"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2563E4D5"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525</w:t>
                  </w:r>
                </w:p>
              </w:tc>
            </w:tr>
            <w:tr w:rsidR="00562250" w:rsidRPr="00AE7FBA" w14:paraId="7284EC7C"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55059A46"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6</w:t>
                  </w:r>
                </w:p>
              </w:tc>
              <w:tc>
                <w:tcPr>
                  <w:tcW w:w="2380" w:type="dxa"/>
                  <w:tcBorders>
                    <w:top w:val="nil"/>
                    <w:left w:val="nil"/>
                    <w:bottom w:val="single" w:sz="8" w:space="0" w:color="999999"/>
                    <w:right w:val="single" w:sz="8" w:space="0" w:color="999999"/>
                  </w:tcBorders>
                  <w:shd w:val="clear" w:color="auto" w:fill="auto"/>
                  <w:noWrap/>
                  <w:vAlign w:val="center"/>
                  <w:hideMark/>
                </w:tcPr>
                <w:p w14:paraId="52FC62BE"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376501C5"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100</w:t>
                  </w:r>
                </w:p>
              </w:tc>
              <w:tc>
                <w:tcPr>
                  <w:tcW w:w="1020" w:type="dxa"/>
                  <w:tcBorders>
                    <w:top w:val="nil"/>
                    <w:left w:val="nil"/>
                    <w:bottom w:val="single" w:sz="8" w:space="0" w:color="999999"/>
                    <w:right w:val="single" w:sz="8" w:space="0" w:color="999999"/>
                  </w:tcBorders>
                  <w:shd w:val="clear" w:color="auto" w:fill="auto"/>
                  <w:vAlign w:val="center"/>
                  <w:hideMark/>
                </w:tcPr>
                <w:p w14:paraId="3901A7E0"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0F9216E4"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Calibri" w:hAnsi="Calibri" w:cs="Calibri"/>
                      <w:color w:val="000000"/>
                      <w:sz w:val="12"/>
                      <w:szCs w:val="12"/>
                    </w:rPr>
                    <w:t>350</w:t>
                  </w:r>
                </w:p>
              </w:tc>
            </w:tr>
            <w:tr w:rsidR="00562250" w:rsidRPr="00AE7FBA" w14:paraId="6395E4BC" w14:textId="77777777" w:rsidTr="00F345E3">
              <w:trPr>
                <w:trHeight w:val="20"/>
                <w:jc w:val="center"/>
              </w:trPr>
              <w:tc>
                <w:tcPr>
                  <w:tcW w:w="5340" w:type="dxa"/>
                  <w:gridSpan w:val="4"/>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715212"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Total</w:t>
                  </w:r>
                </w:p>
              </w:tc>
              <w:tc>
                <w:tcPr>
                  <w:tcW w:w="1000" w:type="dxa"/>
                  <w:tcBorders>
                    <w:top w:val="nil"/>
                    <w:left w:val="nil"/>
                    <w:bottom w:val="single" w:sz="8" w:space="0" w:color="999999"/>
                    <w:right w:val="single" w:sz="8" w:space="0" w:color="999999"/>
                  </w:tcBorders>
                  <w:shd w:val="clear" w:color="auto" w:fill="auto"/>
                  <w:vAlign w:val="center"/>
                  <w:hideMark/>
                </w:tcPr>
                <w:p w14:paraId="466674A6"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5.670</w:t>
                  </w:r>
                </w:p>
              </w:tc>
            </w:tr>
          </w:tbl>
          <w:p w14:paraId="0874F7BC" w14:textId="77777777" w:rsidR="00562250" w:rsidRPr="00AE7FBA" w:rsidRDefault="00562250" w:rsidP="00562250">
            <w:pPr>
              <w:spacing w:before="120"/>
              <w:ind w:left="567" w:right="113"/>
              <w:jc w:val="center"/>
              <w:rPr>
                <w:rFonts w:ascii="Bookman Old Style" w:hAnsi="Bookman Old Style"/>
                <w:b/>
                <w:bCs/>
                <w:sz w:val="14"/>
                <w:szCs w:val="14"/>
              </w:rPr>
            </w:pPr>
            <w:r w:rsidRPr="00AE7FBA">
              <w:rPr>
                <w:rFonts w:ascii="Bookman Old Style" w:hAnsi="Bookman Old Style"/>
                <w:b/>
                <w:bCs/>
                <w:sz w:val="14"/>
                <w:szCs w:val="14"/>
              </w:rPr>
              <w:t>TERCERA ENTREGA</w:t>
            </w:r>
          </w:p>
          <w:tbl>
            <w:tblPr>
              <w:tblW w:w="6340" w:type="dxa"/>
              <w:jc w:val="center"/>
              <w:tblLayout w:type="fixed"/>
              <w:tblCellMar>
                <w:left w:w="70" w:type="dxa"/>
                <w:right w:w="70" w:type="dxa"/>
              </w:tblCellMar>
              <w:tblLook w:val="04A0" w:firstRow="1" w:lastRow="0" w:firstColumn="1" w:lastColumn="0" w:noHBand="0" w:noVBand="1"/>
            </w:tblPr>
            <w:tblGrid>
              <w:gridCol w:w="540"/>
              <w:gridCol w:w="2380"/>
              <w:gridCol w:w="1400"/>
              <w:gridCol w:w="1020"/>
              <w:gridCol w:w="1000"/>
            </w:tblGrid>
            <w:tr w:rsidR="00562250" w:rsidRPr="00AE7FBA" w14:paraId="11AC42AD" w14:textId="77777777" w:rsidTr="00F345E3">
              <w:trPr>
                <w:trHeight w:val="20"/>
                <w:jc w:val="center"/>
              </w:trPr>
              <w:tc>
                <w:tcPr>
                  <w:tcW w:w="540"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0A50AF4E"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ITEM</w:t>
                  </w:r>
                </w:p>
              </w:tc>
              <w:tc>
                <w:tcPr>
                  <w:tcW w:w="2380" w:type="dxa"/>
                  <w:tcBorders>
                    <w:top w:val="single" w:sz="8" w:space="0" w:color="999999"/>
                    <w:left w:val="nil"/>
                    <w:bottom w:val="single" w:sz="12" w:space="0" w:color="666666"/>
                    <w:right w:val="single" w:sz="8" w:space="0" w:color="999999"/>
                  </w:tcBorders>
                  <w:shd w:val="clear" w:color="auto" w:fill="auto"/>
                  <w:vAlign w:val="center"/>
                  <w:hideMark/>
                </w:tcPr>
                <w:p w14:paraId="54620C2A"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DESCRIPCION</w:t>
                  </w:r>
                </w:p>
              </w:tc>
              <w:tc>
                <w:tcPr>
                  <w:tcW w:w="1400" w:type="dxa"/>
                  <w:tcBorders>
                    <w:top w:val="single" w:sz="8" w:space="0" w:color="999999"/>
                    <w:left w:val="nil"/>
                    <w:bottom w:val="single" w:sz="12" w:space="0" w:color="666666"/>
                    <w:right w:val="single" w:sz="8" w:space="0" w:color="999999"/>
                  </w:tcBorders>
                  <w:shd w:val="clear" w:color="auto" w:fill="auto"/>
                  <w:vAlign w:val="center"/>
                  <w:hideMark/>
                </w:tcPr>
                <w:p w14:paraId="50799660"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CAPACIDAD [L]</w:t>
                  </w:r>
                </w:p>
              </w:tc>
              <w:tc>
                <w:tcPr>
                  <w:tcW w:w="1020" w:type="dxa"/>
                  <w:tcBorders>
                    <w:top w:val="single" w:sz="8" w:space="0" w:color="999999"/>
                    <w:left w:val="nil"/>
                    <w:bottom w:val="single" w:sz="12" w:space="0" w:color="666666"/>
                    <w:right w:val="single" w:sz="8" w:space="0" w:color="999999"/>
                  </w:tcBorders>
                  <w:shd w:val="clear" w:color="auto" w:fill="auto"/>
                  <w:vAlign w:val="center"/>
                  <w:hideMark/>
                </w:tcPr>
                <w:p w14:paraId="638AC906"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DIAMETRO NOMINAL [mm]</w:t>
                  </w:r>
                </w:p>
              </w:tc>
              <w:tc>
                <w:tcPr>
                  <w:tcW w:w="1000" w:type="dxa"/>
                  <w:tcBorders>
                    <w:top w:val="single" w:sz="8" w:space="0" w:color="999999"/>
                    <w:left w:val="nil"/>
                    <w:bottom w:val="single" w:sz="12" w:space="0" w:color="666666"/>
                    <w:right w:val="single" w:sz="8" w:space="0" w:color="999999"/>
                  </w:tcBorders>
                  <w:shd w:val="clear" w:color="auto" w:fill="auto"/>
                  <w:vAlign w:val="center"/>
                  <w:hideMark/>
                </w:tcPr>
                <w:p w14:paraId="5E4ED773"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CANTIDAD</w:t>
                  </w:r>
                </w:p>
              </w:tc>
            </w:tr>
            <w:tr w:rsidR="00562250" w:rsidRPr="00AE7FBA" w14:paraId="59358532"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1886AFE8"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1</w:t>
                  </w:r>
                </w:p>
              </w:tc>
              <w:tc>
                <w:tcPr>
                  <w:tcW w:w="2380" w:type="dxa"/>
                  <w:tcBorders>
                    <w:top w:val="nil"/>
                    <w:left w:val="nil"/>
                    <w:bottom w:val="single" w:sz="8" w:space="0" w:color="999999"/>
                    <w:right w:val="single" w:sz="8" w:space="0" w:color="999999"/>
                  </w:tcBorders>
                  <w:shd w:val="clear" w:color="auto" w:fill="auto"/>
                  <w:noWrap/>
                  <w:vAlign w:val="center"/>
                  <w:hideMark/>
                </w:tcPr>
                <w:p w14:paraId="02170E95"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49971F8D"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40</w:t>
                  </w:r>
                </w:p>
              </w:tc>
              <w:tc>
                <w:tcPr>
                  <w:tcW w:w="1020" w:type="dxa"/>
                  <w:tcBorders>
                    <w:top w:val="nil"/>
                    <w:left w:val="nil"/>
                    <w:bottom w:val="single" w:sz="8" w:space="0" w:color="999999"/>
                    <w:right w:val="single" w:sz="8" w:space="0" w:color="999999"/>
                  </w:tcBorders>
                  <w:shd w:val="clear" w:color="auto" w:fill="auto"/>
                  <w:vAlign w:val="center"/>
                  <w:hideMark/>
                </w:tcPr>
                <w:p w14:paraId="45A2519F"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7F2212BB"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1.000</w:t>
                  </w:r>
                </w:p>
              </w:tc>
            </w:tr>
            <w:tr w:rsidR="00562250" w:rsidRPr="00AE7FBA" w14:paraId="43EA3805"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7543B357"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2</w:t>
                  </w:r>
                </w:p>
              </w:tc>
              <w:tc>
                <w:tcPr>
                  <w:tcW w:w="2380" w:type="dxa"/>
                  <w:tcBorders>
                    <w:top w:val="nil"/>
                    <w:left w:val="nil"/>
                    <w:bottom w:val="single" w:sz="8" w:space="0" w:color="999999"/>
                    <w:right w:val="single" w:sz="8" w:space="0" w:color="999999"/>
                  </w:tcBorders>
                  <w:shd w:val="clear" w:color="auto" w:fill="auto"/>
                  <w:noWrap/>
                  <w:vAlign w:val="center"/>
                  <w:hideMark/>
                </w:tcPr>
                <w:p w14:paraId="41440B30"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6A6E1091"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50</w:t>
                  </w:r>
                </w:p>
              </w:tc>
              <w:tc>
                <w:tcPr>
                  <w:tcW w:w="1020" w:type="dxa"/>
                  <w:tcBorders>
                    <w:top w:val="nil"/>
                    <w:left w:val="nil"/>
                    <w:bottom w:val="single" w:sz="8" w:space="0" w:color="999999"/>
                    <w:right w:val="single" w:sz="8" w:space="0" w:color="999999"/>
                  </w:tcBorders>
                  <w:shd w:val="clear" w:color="auto" w:fill="auto"/>
                  <w:vAlign w:val="center"/>
                  <w:hideMark/>
                </w:tcPr>
                <w:p w14:paraId="1B7E8C9B"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 ± 15</w:t>
                  </w:r>
                </w:p>
              </w:tc>
              <w:tc>
                <w:tcPr>
                  <w:tcW w:w="1000" w:type="dxa"/>
                  <w:tcBorders>
                    <w:top w:val="nil"/>
                    <w:left w:val="nil"/>
                    <w:bottom w:val="single" w:sz="8" w:space="0" w:color="999999"/>
                    <w:right w:val="single" w:sz="8" w:space="0" w:color="999999"/>
                  </w:tcBorders>
                  <w:shd w:val="clear" w:color="auto" w:fill="auto"/>
                  <w:vAlign w:val="center"/>
                  <w:hideMark/>
                </w:tcPr>
                <w:p w14:paraId="60E4C86F"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2.000</w:t>
                  </w:r>
                </w:p>
              </w:tc>
            </w:tr>
            <w:tr w:rsidR="00562250" w:rsidRPr="00AE7FBA" w14:paraId="23A6032C"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0B73EEA9"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3</w:t>
                  </w:r>
                </w:p>
              </w:tc>
              <w:tc>
                <w:tcPr>
                  <w:tcW w:w="2380" w:type="dxa"/>
                  <w:tcBorders>
                    <w:top w:val="nil"/>
                    <w:left w:val="nil"/>
                    <w:bottom w:val="single" w:sz="8" w:space="0" w:color="999999"/>
                    <w:right w:val="single" w:sz="8" w:space="0" w:color="999999"/>
                  </w:tcBorders>
                  <w:shd w:val="clear" w:color="auto" w:fill="auto"/>
                  <w:noWrap/>
                  <w:vAlign w:val="center"/>
                  <w:hideMark/>
                </w:tcPr>
                <w:p w14:paraId="799790DF"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469DC627"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60C</w:t>
                  </w:r>
                </w:p>
              </w:tc>
              <w:tc>
                <w:tcPr>
                  <w:tcW w:w="1020" w:type="dxa"/>
                  <w:tcBorders>
                    <w:top w:val="nil"/>
                    <w:left w:val="nil"/>
                    <w:bottom w:val="single" w:sz="8" w:space="0" w:color="999999"/>
                    <w:right w:val="single" w:sz="8" w:space="0" w:color="999999"/>
                  </w:tcBorders>
                  <w:shd w:val="clear" w:color="auto" w:fill="auto"/>
                  <w:vAlign w:val="center"/>
                  <w:hideMark/>
                </w:tcPr>
                <w:p w14:paraId="2DC7ABD9"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601869F7"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1.600</w:t>
                  </w:r>
                </w:p>
              </w:tc>
            </w:tr>
            <w:tr w:rsidR="00562250" w:rsidRPr="00AE7FBA" w14:paraId="0F9FE9BE"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32D46BAD"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4</w:t>
                  </w:r>
                </w:p>
              </w:tc>
              <w:tc>
                <w:tcPr>
                  <w:tcW w:w="2380" w:type="dxa"/>
                  <w:tcBorders>
                    <w:top w:val="nil"/>
                    <w:left w:val="nil"/>
                    <w:bottom w:val="single" w:sz="8" w:space="0" w:color="999999"/>
                    <w:right w:val="single" w:sz="8" w:space="0" w:color="999999"/>
                  </w:tcBorders>
                  <w:shd w:val="clear" w:color="auto" w:fill="auto"/>
                  <w:noWrap/>
                  <w:vAlign w:val="center"/>
                  <w:hideMark/>
                </w:tcPr>
                <w:p w14:paraId="1A33AAA2"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4B25DA13"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60L</w:t>
                  </w:r>
                </w:p>
              </w:tc>
              <w:tc>
                <w:tcPr>
                  <w:tcW w:w="1020" w:type="dxa"/>
                  <w:tcBorders>
                    <w:top w:val="nil"/>
                    <w:left w:val="nil"/>
                    <w:bottom w:val="single" w:sz="8" w:space="0" w:color="999999"/>
                    <w:right w:val="single" w:sz="8" w:space="0" w:color="999999"/>
                  </w:tcBorders>
                  <w:shd w:val="clear" w:color="auto" w:fill="auto"/>
                  <w:vAlign w:val="center"/>
                  <w:hideMark/>
                </w:tcPr>
                <w:p w14:paraId="062BE0D9"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273±15</w:t>
                  </w:r>
                </w:p>
              </w:tc>
              <w:tc>
                <w:tcPr>
                  <w:tcW w:w="1000" w:type="dxa"/>
                  <w:tcBorders>
                    <w:top w:val="nil"/>
                    <w:left w:val="nil"/>
                    <w:bottom w:val="single" w:sz="8" w:space="0" w:color="999999"/>
                    <w:right w:val="single" w:sz="8" w:space="0" w:color="999999"/>
                  </w:tcBorders>
                  <w:shd w:val="clear" w:color="auto" w:fill="auto"/>
                  <w:vAlign w:val="center"/>
                  <w:hideMark/>
                </w:tcPr>
                <w:p w14:paraId="5C5DA56B"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2.250</w:t>
                  </w:r>
                </w:p>
              </w:tc>
            </w:tr>
            <w:tr w:rsidR="00562250" w:rsidRPr="00AE7FBA" w14:paraId="6DD5426D"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04D6D8C5"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5</w:t>
                  </w:r>
                </w:p>
              </w:tc>
              <w:tc>
                <w:tcPr>
                  <w:tcW w:w="2380" w:type="dxa"/>
                  <w:tcBorders>
                    <w:top w:val="nil"/>
                    <w:left w:val="nil"/>
                    <w:bottom w:val="single" w:sz="8" w:space="0" w:color="999999"/>
                    <w:right w:val="single" w:sz="8" w:space="0" w:color="999999"/>
                  </w:tcBorders>
                  <w:shd w:val="clear" w:color="auto" w:fill="auto"/>
                  <w:noWrap/>
                  <w:vAlign w:val="center"/>
                  <w:hideMark/>
                </w:tcPr>
                <w:p w14:paraId="4146C0A1"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5258A9C4"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80</w:t>
                  </w:r>
                </w:p>
              </w:tc>
              <w:tc>
                <w:tcPr>
                  <w:tcW w:w="1020" w:type="dxa"/>
                  <w:tcBorders>
                    <w:top w:val="nil"/>
                    <w:left w:val="nil"/>
                    <w:bottom w:val="single" w:sz="8" w:space="0" w:color="999999"/>
                    <w:right w:val="single" w:sz="8" w:space="0" w:color="999999"/>
                  </w:tcBorders>
                  <w:shd w:val="clear" w:color="auto" w:fill="auto"/>
                  <w:vAlign w:val="center"/>
                  <w:hideMark/>
                </w:tcPr>
                <w:p w14:paraId="2E75B6C5"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74F172FD"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750</w:t>
                  </w:r>
                </w:p>
              </w:tc>
            </w:tr>
            <w:tr w:rsidR="00562250" w:rsidRPr="00AE7FBA" w14:paraId="60F6C4E6" w14:textId="77777777" w:rsidTr="00F345E3">
              <w:trPr>
                <w:trHeight w:val="20"/>
                <w:jc w:val="center"/>
              </w:trPr>
              <w:tc>
                <w:tcPr>
                  <w:tcW w:w="540" w:type="dxa"/>
                  <w:tcBorders>
                    <w:top w:val="nil"/>
                    <w:left w:val="single" w:sz="8" w:space="0" w:color="999999"/>
                    <w:bottom w:val="single" w:sz="8" w:space="0" w:color="999999"/>
                    <w:right w:val="single" w:sz="8" w:space="0" w:color="999999"/>
                  </w:tcBorders>
                  <w:shd w:val="clear" w:color="auto" w:fill="auto"/>
                  <w:noWrap/>
                  <w:vAlign w:val="center"/>
                  <w:hideMark/>
                </w:tcPr>
                <w:p w14:paraId="29624CCE"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6</w:t>
                  </w:r>
                </w:p>
              </w:tc>
              <w:tc>
                <w:tcPr>
                  <w:tcW w:w="2380" w:type="dxa"/>
                  <w:tcBorders>
                    <w:top w:val="nil"/>
                    <w:left w:val="nil"/>
                    <w:bottom w:val="single" w:sz="8" w:space="0" w:color="999999"/>
                    <w:right w:val="single" w:sz="8" w:space="0" w:color="999999"/>
                  </w:tcBorders>
                  <w:shd w:val="clear" w:color="auto" w:fill="auto"/>
                  <w:noWrap/>
                  <w:vAlign w:val="center"/>
                  <w:hideMark/>
                </w:tcPr>
                <w:p w14:paraId="3B294265"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CILINDRO PARA GNV TIPO GNC-1</w:t>
                  </w:r>
                </w:p>
              </w:tc>
              <w:tc>
                <w:tcPr>
                  <w:tcW w:w="1400" w:type="dxa"/>
                  <w:tcBorders>
                    <w:top w:val="nil"/>
                    <w:left w:val="nil"/>
                    <w:bottom w:val="single" w:sz="8" w:space="0" w:color="999999"/>
                    <w:right w:val="single" w:sz="8" w:space="0" w:color="999999"/>
                  </w:tcBorders>
                  <w:shd w:val="clear" w:color="auto" w:fill="auto"/>
                  <w:noWrap/>
                  <w:vAlign w:val="center"/>
                  <w:hideMark/>
                </w:tcPr>
                <w:p w14:paraId="38E4E213"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100</w:t>
                  </w:r>
                </w:p>
              </w:tc>
              <w:tc>
                <w:tcPr>
                  <w:tcW w:w="1020" w:type="dxa"/>
                  <w:tcBorders>
                    <w:top w:val="nil"/>
                    <w:left w:val="nil"/>
                    <w:bottom w:val="single" w:sz="8" w:space="0" w:color="999999"/>
                    <w:right w:val="single" w:sz="8" w:space="0" w:color="999999"/>
                  </w:tcBorders>
                  <w:shd w:val="clear" w:color="auto" w:fill="auto"/>
                  <w:vAlign w:val="center"/>
                  <w:hideMark/>
                </w:tcPr>
                <w:p w14:paraId="3FC1D462" w14:textId="77777777" w:rsidR="00562250" w:rsidRPr="00AE7FBA" w:rsidRDefault="00562250" w:rsidP="00562250">
                  <w:pPr>
                    <w:jc w:val="center"/>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323±15</w:t>
                  </w:r>
                </w:p>
              </w:tc>
              <w:tc>
                <w:tcPr>
                  <w:tcW w:w="1000" w:type="dxa"/>
                  <w:tcBorders>
                    <w:top w:val="nil"/>
                    <w:left w:val="nil"/>
                    <w:bottom w:val="single" w:sz="8" w:space="0" w:color="999999"/>
                    <w:right w:val="single" w:sz="8" w:space="0" w:color="999999"/>
                  </w:tcBorders>
                  <w:shd w:val="clear" w:color="auto" w:fill="auto"/>
                  <w:vAlign w:val="center"/>
                  <w:hideMark/>
                </w:tcPr>
                <w:p w14:paraId="09FD9982"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500</w:t>
                  </w:r>
                </w:p>
              </w:tc>
            </w:tr>
            <w:tr w:rsidR="00562250" w:rsidRPr="00AE7FBA" w14:paraId="7604B16F" w14:textId="77777777" w:rsidTr="00F345E3">
              <w:trPr>
                <w:trHeight w:val="20"/>
                <w:jc w:val="center"/>
              </w:trPr>
              <w:tc>
                <w:tcPr>
                  <w:tcW w:w="5340" w:type="dxa"/>
                  <w:gridSpan w:val="4"/>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5EC9FFE" w14:textId="77777777" w:rsidR="00562250" w:rsidRPr="00AE7FBA" w:rsidRDefault="00562250" w:rsidP="00562250">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val="es-BO" w:eastAsia="es-BO"/>
                    </w:rPr>
                    <w:t>Total</w:t>
                  </w:r>
                </w:p>
              </w:tc>
              <w:tc>
                <w:tcPr>
                  <w:tcW w:w="1000" w:type="dxa"/>
                  <w:tcBorders>
                    <w:top w:val="nil"/>
                    <w:left w:val="nil"/>
                    <w:bottom w:val="single" w:sz="8" w:space="0" w:color="999999"/>
                    <w:right w:val="single" w:sz="8" w:space="0" w:color="999999"/>
                  </w:tcBorders>
                  <w:shd w:val="clear" w:color="auto" w:fill="auto"/>
                  <w:vAlign w:val="center"/>
                  <w:hideMark/>
                </w:tcPr>
                <w:p w14:paraId="11C2B775" w14:textId="77777777" w:rsidR="00562250" w:rsidRPr="00AE7FBA" w:rsidRDefault="00562250" w:rsidP="00562250">
                  <w:pPr>
                    <w:jc w:val="right"/>
                    <w:rPr>
                      <w:rFonts w:asciiTheme="minorHAnsi" w:hAnsiTheme="minorHAnsi" w:cstheme="minorHAnsi"/>
                      <w:color w:val="000000"/>
                      <w:sz w:val="12"/>
                      <w:szCs w:val="12"/>
                      <w:lang w:val="es-BO" w:eastAsia="es-BO"/>
                    </w:rPr>
                  </w:pPr>
                  <w:r w:rsidRPr="00AE7FBA">
                    <w:rPr>
                      <w:rFonts w:asciiTheme="minorHAnsi" w:hAnsiTheme="minorHAnsi" w:cstheme="minorHAnsi"/>
                      <w:color w:val="000000"/>
                      <w:sz w:val="12"/>
                      <w:szCs w:val="12"/>
                      <w:lang w:val="es-BO" w:eastAsia="es-BO"/>
                    </w:rPr>
                    <w:t>8.100</w:t>
                  </w:r>
                </w:p>
              </w:tc>
            </w:tr>
          </w:tbl>
          <w:p w14:paraId="2D17D66D" w14:textId="77777777" w:rsidR="00562250" w:rsidRPr="00AE7FBA" w:rsidRDefault="00562250" w:rsidP="00562250">
            <w:pPr>
              <w:spacing w:before="120" w:after="120"/>
              <w:ind w:left="829"/>
              <w:jc w:val="both"/>
              <w:rPr>
                <w:rFonts w:ascii="Bookman Old Style" w:hAnsi="Bookman Old Style"/>
                <w:sz w:val="14"/>
                <w:szCs w:val="14"/>
              </w:rPr>
            </w:pPr>
            <w:r w:rsidRPr="00AE7FBA">
              <w:rPr>
                <w:rFonts w:ascii="Bookman Old Style" w:hAnsi="Bookman Old Style"/>
                <w:b/>
                <w:sz w:val="14"/>
                <w:szCs w:val="14"/>
              </w:rPr>
              <w:t>Nota aclaratoria:</w:t>
            </w:r>
            <w:r w:rsidRPr="00AE7FBA">
              <w:rPr>
                <w:rFonts w:ascii="Bookman Old Style" w:hAnsi="Bookman Old Style"/>
                <w:sz w:val="14"/>
                <w:szCs w:val="14"/>
              </w:rPr>
              <w:t xml:space="preserve"> Todos los bienes deberán ser entregados de acuerdo al orden establecido en las listas de empaque y el registro de identificación de las paletas.</w:t>
            </w:r>
          </w:p>
          <w:p w14:paraId="0689EB0B" w14:textId="77777777" w:rsidR="00562250" w:rsidRPr="00AE7FBA" w:rsidRDefault="00562250" w:rsidP="00562250">
            <w:pPr>
              <w:spacing w:before="120" w:after="120"/>
              <w:ind w:left="567"/>
              <w:jc w:val="both"/>
              <w:rPr>
                <w:rFonts w:ascii="Bookman Old Style" w:hAnsi="Bookman Old Style"/>
                <w:sz w:val="14"/>
                <w:szCs w:val="14"/>
              </w:rPr>
            </w:pPr>
            <w:r w:rsidRPr="00AE7FBA">
              <w:rPr>
                <w:rFonts w:ascii="Bookman Old Style" w:hAnsi="Bookman Old Style"/>
                <w:sz w:val="14"/>
                <w:szCs w:val="14"/>
              </w:rPr>
              <w:t>Adicionalmente, el proponente adjudicado deberá considerar dentro sus costos el transporte de los cilindros desde la Aduana Interior Oruro a las distintas regionales de la EEC-GNV, según lo detallado a continuación:</w:t>
            </w:r>
          </w:p>
          <w:p w14:paraId="740AB77F" w14:textId="77777777" w:rsidR="00562250" w:rsidRPr="00AE7FBA" w:rsidRDefault="00562250" w:rsidP="00562250">
            <w:pPr>
              <w:spacing w:before="120"/>
              <w:ind w:left="567"/>
              <w:jc w:val="center"/>
              <w:rPr>
                <w:rFonts w:ascii="Bookman Old Style" w:hAnsi="Bookman Old Style"/>
                <w:b/>
                <w:sz w:val="14"/>
                <w:szCs w:val="14"/>
              </w:rPr>
            </w:pPr>
            <w:r w:rsidRPr="00AE7FBA">
              <w:rPr>
                <w:rFonts w:ascii="Bookman Old Style" w:hAnsi="Bookman Old Style"/>
                <w:b/>
                <w:sz w:val="14"/>
                <w:szCs w:val="14"/>
              </w:rPr>
              <w:t>PRIMERA ENTREGA</w:t>
            </w:r>
          </w:p>
          <w:tbl>
            <w:tblPr>
              <w:tblStyle w:val="Tabladecuadrcula1clara"/>
              <w:tblW w:w="6378" w:type="dxa"/>
              <w:jc w:val="center"/>
              <w:tblLayout w:type="fixed"/>
              <w:tblLook w:val="04A0" w:firstRow="1" w:lastRow="0" w:firstColumn="1" w:lastColumn="0" w:noHBand="0" w:noVBand="1"/>
            </w:tblPr>
            <w:tblGrid>
              <w:gridCol w:w="461"/>
              <w:gridCol w:w="899"/>
              <w:gridCol w:w="1053"/>
              <w:gridCol w:w="709"/>
              <w:gridCol w:w="813"/>
              <w:gridCol w:w="813"/>
              <w:gridCol w:w="817"/>
              <w:gridCol w:w="813"/>
            </w:tblGrid>
            <w:tr w:rsidR="00562250" w:rsidRPr="00AE7FBA" w14:paraId="66BB8A80" w14:textId="77777777" w:rsidTr="00F345E3">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A2E6D4F"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ITEM</w:t>
                  </w:r>
                </w:p>
              </w:tc>
              <w:tc>
                <w:tcPr>
                  <w:tcW w:w="899" w:type="dxa"/>
                  <w:noWrap/>
                  <w:vAlign w:val="center"/>
                  <w:hideMark/>
                </w:tcPr>
                <w:p w14:paraId="42245860"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DESCRIPCION</w:t>
                  </w:r>
                </w:p>
              </w:tc>
              <w:tc>
                <w:tcPr>
                  <w:tcW w:w="1053" w:type="dxa"/>
                  <w:noWrap/>
                  <w:vAlign w:val="center"/>
                  <w:hideMark/>
                </w:tcPr>
                <w:p w14:paraId="075F2B34"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CAPACIDAD [L]</w:t>
                  </w:r>
                </w:p>
              </w:tc>
              <w:tc>
                <w:tcPr>
                  <w:tcW w:w="709" w:type="dxa"/>
                  <w:noWrap/>
                  <w:vAlign w:val="center"/>
                  <w:hideMark/>
                </w:tcPr>
                <w:p w14:paraId="69091293"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CBBA</w:t>
                  </w:r>
                </w:p>
              </w:tc>
              <w:tc>
                <w:tcPr>
                  <w:tcW w:w="813" w:type="dxa"/>
                  <w:noWrap/>
                  <w:vAlign w:val="center"/>
                  <w:hideMark/>
                </w:tcPr>
                <w:p w14:paraId="1C1A8372"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SCZ</w:t>
                  </w:r>
                </w:p>
              </w:tc>
              <w:tc>
                <w:tcPr>
                  <w:tcW w:w="813" w:type="dxa"/>
                  <w:noWrap/>
                  <w:vAlign w:val="center"/>
                  <w:hideMark/>
                </w:tcPr>
                <w:p w14:paraId="4031716C"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LPZ</w:t>
                  </w:r>
                </w:p>
              </w:tc>
              <w:tc>
                <w:tcPr>
                  <w:tcW w:w="813" w:type="dxa"/>
                  <w:noWrap/>
                  <w:vAlign w:val="center"/>
                  <w:hideMark/>
                </w:tcPr>
                <w:p w14:paraId="43D9213D"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OR</w:t>
                  </w:r>
                </w:p>
              </w:tc>
              <w:tc>
                <w:tcPr>
                  <w:tcW w:w="813" w:type="dxa"/>
                  <w:noWrap/>
                  <w:vAlign w:val="center"/>
                  <w:hideMark/>
                </w:tcPr>
                <w:p w14:paraId="7BDCF54D"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CANTIDAD</w:t>
                  </w:r>
                </w:p>
              </w:tc>
            </w:tr>
            <w:tr w:rsidR="00562250" w:rsidRPr="00AE7FBA" w14:paraId="0554ACEA"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43BD3055"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1</w:t>
                  </w:r>
                </w:p>
              </w:tc>
              <w:tc>
                <w:tcPr>
                  <w:tcW w:w="899" w:type="dxa"/>
                  <w:noWrap/>
                  <w:vAlign w:val="center"/>
                  <w:hideMark/>
                </w:tcPr>
                <w:p w14:paraId="4BF412E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PRIMERA</w:t>
                  </w:r>
                </w:p>
              </w:tc>
              <w:tc>
                <w:tcPr>
                  <w:tcW w:w="1053" w:type="dxa"/>
                  <w:noWrap/>
                  <w:vAlign w:val="center"/>
                  <w:hideMark/>
                </w:tcPr>
                <w:p w14:paraId="6D871D6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w:t>
                  </w:r>
                </w:p>
              </w:tc>
              <w:tc>
                <w:tcPr>
                  <w:tcW w:w="709" w:type="dxa"/>
                  <w:noWrap/>
                  <w:vAlign w:val="center"/>
                  <w:hideMark/>
                </w:tcPr>
                <w:p w14:paraId="73811785"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3" w:type="dxa"/>
                  <w:noWrap/>
                  <w:vAlign w:val="center"/>
                  <w:hideMark/>
                </w:tcPr>
                <w:p w14:paraId="3A702E3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3" w:type="dxa"/>
                  <w:noWrap/>
                  <w:vAlign w:val="center"/>
                  <w:hideMark/>
                </w:tcPr>
                <w:p w14:paraId="7CAAF422"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13" w:type="dxa"/>
                  <w:noWrap/>
                  <w:vAlign w:val="center"/>
                  <w:hideMark/>
                </w:tcPr>
                <w:p w14:paraId="4564C6F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13" w:type="dxa"/>
                  <w:noWrap/>
                  <w:vAlign w:val="center"/>
                  <w:hideMark/>
                </w:tcPr>
                <w:p w14:paraId="4631F36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300</w:t>
                  </w:r>
                </w:p>
              </w:tc>
            </w:tr>
            <w:tr w:rsidR="00562250" w:rsidRPr="00AE7FBA" w14:paraId="1EB056FD"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1C7A3A58"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2</w:t>
                  </w:r>
                </w:p>
              </w:tc>
              <w:tc>
                <w:tcPr>
                  <w:tcW w:w="899" w:type="dxa"/>
                  <w:noWrap/>
                  <w:vAlign w:val="center"/>
                  <w:hideMark/>
                </w:tcPr>
                <w:p w14:paraId="181CF15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PRIMERA</w:t>
                  </w:r>
                </w:p>
              </w:tc>
              <w:tc>
                <w:tcPr>
                  <w:tcW w:w="1053" w:type="dxa"/>
                  <w:noWrap/>
                  <w:vAlign w:val="center"/>
                  <w:hideMark/>
                </w:tcPr>
                <w:p w14:paraId="2962CF3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709" w:type="dxa"/>
                  <w:noWrap/>
                  <w:vAlign w:val="center"/>
                  <w:hideMark/>
                </w:tcPr>
                <w:p w14:paraId="4EB3AD65"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813" w:type="dxa"/>
                  <w:noWrap/>
                  <w:vAlign w:val="center"/>
                  <w:hideMark/>
                </w:tcPr>
                <w:p w14:paraId="5E0FDBA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813" w:type="dxa"/>
                  <w:noWrap/>
                  <w:vAlign w:val="center"/>
                  <w:hideMark/>
                </w:tcPr>
                <w:p w14:paraId="216B497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3" w:type="dxa"/>
                  <w:noWrap/>
                  <w:vAlign w:val="center"/>
                  <w:hideMark/>
                </w:tcPr>
                <w:p w14:paraId="2BEE87B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3" w:type="dxa"/>
                  <w:noWrap/>
                  <w:vAlign w:val="center"/>
                  <w:hideMark/>
                </w:tcPr>
                <w:p w14:paraId="78D857E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600</w:t>
                  </w:r>
                </w:p>
              </w:tc>
            </w:tr>
            <w:tr w:rsidR="00562250" w:rsidRPr="00AE7FBA" w14:paraId="449E5E4D"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6E05F250"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3</w:t>
                  </w:r>
                </w:p>
              </w:tc>
              <w:tc>
                <w:tcPr>
                  <w:tcW w:w="899" w:type="dxa"/>
                  <w:noWrap/>
                  <w:vAlign w:val="center"/>
                  <w:hideMark/>
                </w:tcPr>
                <w:p w14:paraId="752DCF0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PRIMERA</w:t>
                  </w:r>
                </w:p>
              </w:tc>
              <w:tc>
                <w:tcPr>
                  <w:tcW w:w="1053" w:type="dxa"/>
                  <w:noWrap/>
                  <w:vAlign w:val="center"/>
                  <w:hideMark/>
                </w:tcPr>
                <w:p w14:paraId="796D7725"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60C</w:t>
                  </w:r>
                </w:p>
              </w:tc>
              <w:tc>
                <w:tcPr>
                  <w:tcW w:w="709" w:type="dxa"/>
                  <w:noWrap/>
                  <w:vAlign w:val="center"/>
                  <w:hideMark/>
                </w:tcPr>
                <w:p w14:paraId="7780BAA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150</w:t>
                  </w:r>
                </w:p>
              </w:tc>
              <w:tc>
                <w:tcPr>
                  <w:tcW w:w="813" w:type="dxa"/>
                  <w:noWrap/>
                  <w:vAlign w:val="center"/>
                  <w:hideMark/>
                </w:tcPr>
                <w:p w14:paraId="20858E62"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150</w:t>
                  </w:r>
                </w:p>
              </w:tc>
              <w:tc>
                <w:tcPr>
                  <w:tcW w:w="813" w:type="dxa"/>
                  <w:noWrap/>
                  <w:vAlign w:val="center"/>
                  <w:hideMark/>
                </w:tcPr>
                <w:p w14:paraId="3EB406D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90</w:t>
                  </w:r>
                </w:p>
              </w:tc>
              <w:tc>
                <w:tcPr>
                  <w:tcW w:w="813" w:type="dxa"/>
                  <w:noWrap/>
                  <w:vAlign w:val="center"/>
                  <w:hideMark/>
                </w:tcPr>
                <w:p w14:paraId="1B782E25"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90</w:t>
                  </w:r>
                </w:p>
              </w:tc>
              <w:tc>
                <w:tcPr>
                  <w:tcW w:w="813" w:type="dxa"/>
                  <w:noWrap/>
                  <w:vAlign w:val="center"/>
                  <w:hideMark/>
                </w:tcPr>
                <w:p w14:paraId="6C8EFD75"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480</w:t>
                  </w:r>
                </w:p>
              </w:tc>
            </w:tr>
            <w:tr w:rsidR="00562250" w:rsidRPr="00AE7FBA" w14:paraId="3B8CB5D5"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A947FED"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4</w:t>
                  </w:r>
                </w:p>
              </w:tc>
              <w:tc>
                <w:tcPr>
                  <w:tcW w:w="899" w:type="dxa"/>
                  <w:noWrap/>
                  <w:vAlign w:val="center"/>
                  <w:hideMark/>
                </w:tcPr>
                <w:p w14:paraId="7DFC534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PRIMERA</w:t>
                  </w:r>
                </w:p>
              </w:tc>
              <w:tc>
                <w:tcPr>
                  <w:tcW w:w="1053" w:type="dxa"/>
                  <w:noWrap/>
                  <w:vAlign w:val="center"/>
                  <w:hideMark/>
                </w:tcPr>
                <w:p w14:paraId="5414B79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60L</w:t>
                  </w:r>
                </w:p>
              </w:tc>
              <w:tc>
                <w:tcPr>
                  <w:tcW w:w="709" w:type="dxa"/>
                  <w:noWrap/>
                  <w:vAlign w:val="center"/>
                  <w:hideMark/>
                </w:tcPr>
                <w:p w14:paraId="39D511F9"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150</w:t>
                  </w:r>
                </w:p>
              </w:tc>
              <w:tc>
                <w:tcPr>
                  <w:tcW w:w="813" w:type="dxa"/>
                  <w:noWrap/>
                  <w:vAlign w:val="center"/>
                  <w:hideMark/>
                </w:tcPr>
                <w:p w14:paraId="3E1F54A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150</w:t>
                  </w:r>
                </w:p>
              </w:tc>
              <w:tc>
                <w:tcPr>
                  <w:tcW w:w="813" w:type="dxa"/>
                  <w:noWrap/>
                  <w:vAlign w:val="center"/>
                  <w:hideMark/>
                </w:tcPr>
                <w:p w14:paraId="530034C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275</w:t>
                  </w:r>
                </w:p>
              </w:tc>
              <w:tc>
                <w:tcPr>
                  <w:tcW w:w="813" w:type="dxa"/>
                  <w:noWrap/>
                  <w:vAlign w:val="center"/>
                  <w:hideMark/>
                </w:tcPr>
                <w:p w14:paraId="49F6B95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3" w:type="dxa"/>
                  <w:noWrap/>
                  <w:vAlign w:val="center"/>
                  <w:hideMark/>
                </w:tcPr>
                <w:p w14:paraId="193258F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675</w:t>
                  </w:r>
                </w:p>
              </w:tc>
            </w:tr>
            <w:tr w:rsidR="00562250" w:rsidRPr="00AE7FBA" w14:paraId="61BBE7DE"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202870A4"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5</w:t>
                  </w:r>
                </w:p>
              </w:tc>
              <w:tc>
                <w:tcPr>
                  <w:tcW w:w="899" w:type="dxa"/>
                  <w:noWrap/>
                  <w:vAlign w:val="center"/>
                  <w:hideMark/>
                </w:tcPr>
                <w:p w14:paraId="4A76094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PRIMERA</w:t>
                  </w:r>
                </w:p>
              </w:tc>
              <w:tc>
                <w:tcPr>
                  <w:tcW w:w="1053" w:type="dxa"/>
                  <w:noWrap/>
                  <w:vAlign w:val="center"/>
                  <w:hideMark/>
                </w:tcPr>
                <w:p w14:paraId="2D4E2655"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80</w:t>
                  </w:r>
                </w:p>
              </w:tc>
              <w:tc>
                <w:tcPr>
                  <w:tcW w:w="709" w:type="dxa"/>
                  <w:noWrap/>
                  <w:vAlign w:val="center"/>
                  <w:hideMark/>
                </w:tcPr>
                <w:p w14:paraId="2A21604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75</w:t>
                  </w:r>
                </w:p>
              </w:tc>
              <w:tc>
                <w:tcPr>
                  <w:tcW w:w="813" w:type="dxa"/>
                  <w:noWrap/>
                  <w:vAlign w:val="center"/>
                  <w:hideMark/>
                </w:tcPr>
                <w:p w14:paraId="5D782025"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13" w:type="dxa"/>
                  <w:noWrap/>
                  <w:vAlign w:val="center"/>
                  <w:hideMark/>
                </w:tcPr>
                <w:p w14:paraId="647611CB"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13" w:type="dxa"/>
                  <w:noWrap/>
                  <w:vAlign w:val="center"/>
                  <w:hideMark/>
                </w:tcPr>
                <w:p w14:paraId="2095773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13" w:type="dxa"/>
                  <w:noWrap/>
                  <w:vAlign w:val="center"/>
                  <w:hideMark/>
                </w:tcPr>
                <w:p w14:paraId="210BEE26"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225</w:t>
                  </w:r>
                </w:p>
              </w:tc>
            </w:tr>
            <w:tr w:rsidR="00562250" w:rsidRPr="00AE7FBA" w14:paraId="5002E086"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0BB151B"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6</w:t>
                  </w:r>
                </w:p>
              </w:tc>
              <w:tc>
                <w:tcPr>
                  <w:tcW w:w="899" w:type="dxa"/>
                  <w:noWrap/>
                  <w:vAlign w:val="center"/>
                  <w:hideMark/>
                </w:tcPr>
                <w:p w14:paraId="24255E0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PRIMERA</w:t>
                  </w:r>
                </w:p>
              </w:tc>
              <w:tc>
                <w:tcPr>
                  <w:tcW w:w="1053" w:type="dxa"/>
                  <w:noWrap/>
                  <w:vAlign w:val="center"/>
                  <w:hideMark/>
                </w:tcPr>
                <w:p w14:paraId="48956612"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709" w:type="dxa"/>
                  <w:noWrap/>
                  <w:vAlign w:val="center"/>
                  <w:hideMark/>
                </w:tcPr>
                <w:p w14:paraId="2679ADF9"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75</w:t>
                  </w:r>
                </w:p>
              </w:tc>
              <w:tc>
                <w:tcPr>
                  <w:tcW w:w="813" w:type="dxa"/>
                  <w:noWrap/>
                  <w:vAlign w:val="center"/>
                  <w:hideMark/>
                </w:tcPr>
                <w:p w14:paraId="2513FB2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75</w:t>
                  </w:r>
                </w:p>
              </w:tc>
              <w:tc>
                <w:tcPr>
                  <w:tcW w:w="813" w:type="dxa"/>
                  <w:noWrap/>
                  <w:vAlign w:val="center"/>
                  <w:hideMark/>
                </w:tcPr>
                <w:p w14:paraId="0A95FA62"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0</w:t>
                  </w:r>
                </w:p>
              </w:tc>
              <w:tc>
                <w:tcPr>
                  <w:tcW w:w="813" w:type="dxa"/>
                  <w:noWrap/>
                  <w:vAlign w:val="center"/>
                  <w:hideMark/>
                </w:tcPr>
                <w:p w14:paraId="36B3297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0</w:t>
                  </w:r>
                </w:p>
              </w:tc>
              <w:tc>
                <w:tcPr>
                  <w:tcW w:w="813" w:type="dxa"/>
                  <w:noWrap/>
                  <w:vAlign w:val="center"/>
                  <w:hideMark/>
                </w:tcPr>
                <w:p w14:paraId="124A85F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150</w:t>
                  </w:r>
                </w:p>
              </w:tc>
            </w:tr>
            <w:tr w:rsidR="00562250" w:rsidRPr="00AE7FBA" w14:paraId="6DEC4605"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5565" w:type="dxa"/>
                  <w:gridSpan w:val="7"/>
                  <w:noWrap/>
                  <w:vAlign w:val="center"/>
                  <w:hideMark/>
                </w:tcPr>
                <w:p w14:paraId="196C5591"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TOTAL</w:t>
                  </w:r>
                </w:p>
              </w:tc>
              <w:tc>
                <w:tcPr>
                  <w:tcW w:w="813" w:type="dxa"/>
                  <w:noWrap/>
                  <w:vAlign w:val="center"/>
                  <w:hideMark/>
                </w:tcPr>
                <w:p w14:paraId="6C1B49D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2.430</w:t>
                  </w:r>
                </w:p>
              </w:tc>
            </w:tr>
          </w:tbl>
          <w:p w14:paraId="17862D1A" w14:textId="77777777" w:rsidR="00562250" w:rsidRPr="00AE7FBA" w:rsidRDefault="00562250" w:rsidP="00562250">
            <w:pPr>
              <w:spacing w:before="120"/>
              <w:ind w:left="567"/>
              <w:jc w:val="center"/>
              <w:rPr>
                <w:rFonts w:ascii="Bookman Old Style" w:hAnsi="Bookman Old Style"/>
                <w:b/>
                <w:sz w:val="14"/>
                <w:szCs w:val="14"/>
              </w:rPr>
            </w:pPr>
            <w:r w:rsidRPr="00AE7FBA">
              <w:rPr>
                <w:rFonts w:ascii="Bookman Old Style" w:hAnsi="Bookman Old Style"/>
                <w:b/>
                <w:sz w:val="14"/>
                <w:szCs w:val="14"/>
              </w:rPr>
              <w:t>SEGUNDA ENTREGA</w:t>
            </w:r>
          </w:p>
          <w:tbl>
            <w:tblPr>
              <w:tblStyle w:val="Tabladecuadrcula1clara"/>
              <w:tblW w:w="6397" w:type="dxa"/>
              <w:jc w:val="center"/>
              <w:tblLayout w:type="fixed"/>
              <w:tblLook w:val="04A0" w:firstRow="1" w:lastRow="0" w:firstColumn="1" w:lastColumn="0" w:noHBand="0" w:noVBand="1"/>
            </w:tblPr>
            <w:tblGrid>
              <w:gridCol w:w="456"/>
              <w:gridCol w:w="891"/>
              <w:gridCol w:w="953"/>
              <w:gridCol w:w="817"/>
              <w:gridCol w:w="817"/>
              <w:gridCol w:w="817"/>
              <w:gridCol w:w="826"/>
              <w:gridCol w:w="820"/>
            </w:tblGrid>
            <w:tr w:rsidR="00562250" w:rsidRPr="00AE7FBA" w14:paraId="2A84E3DD" w14:textId="77777777" w:rsidTr="00F345E3">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1DE1039" w14:textId="77777777" w:rsidR="00562250" w:rsidRPr="00AE7FBA" w:rsidRDefault="00562250" w:rsidP="00562250">
                  <w:pPr>
                    <w:jc w:val="center"/>
                    <w:rPr>
                      <w:rFonts w:ascii="Calibri" w:hAnsi="Calibri" w:cs="Calibri"/>
                      <w:b w:val="0"/>
                      <w:bCs w:val="0"/>
                      <w:color w:val="000000"/>
                      <w:sz w:val="12"/>
                      <w:szCs w:val="12"/>
                    </w:rPr>
                  </w:pPr>
                  <w:r w:rsidRPr="00AE7FBA">
                    <w:rPr>
                      <w:rFonts w:ascii="Calibri" w:hAnsi="Calibri" w:cs="Calibri"/>
                      <w:color w:val="000000"/>
                      <w:sz w:val="12"/>
                      <w:szCs w:val="12"/>
                    </w:rPr>
                    <w:t>IT</w:t>
                  </w:r>
                </w:p>
                <w:p w14:paraId="117D0C00" w14:textId="251D58A2"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EM</w:t>
                  </w:r>
                </w:p>
              </w:tc>
              <w:tc>
                <w:tcPr>
                  <w:tcW w:w="891" w:type="dxa"/>
                  <w:noWrap/>
                  <w:vAlign w:val="center"/>
                  <w:hideMark/>
                </w:tcPr>
                <w:p w14:paraId="05420F68"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DESCRIPCION</w:t>
                  </w:r>
                </w:p>
              </w:tc>
              <w:tc>
                <w:tcPr>
                  <w:tcW w:w="953" w:type="dxa"/>
                  <w:noWrap/>
                  <w:vAlign w:val="center"/>
                  <w:hideMark/>
                </w:tcPr>
                <w:p w14:paraId="5255AD1F"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CAPACIDAD [L]</w:t>
                  </w:r>
                </w:p>
              </w:tc>
              <w:tc>
                <w:tcPr>
                  <w:tcW w:w="817" w:type="dxa"/>
                  <w:noWrap/>
                  <w:vAlign w:val="center"/>
                  <w:hideMark/>
                </w:tcPr>
                <w:p w14:paraId="3BDF5BC6"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CBBA</w:t>
                  </w:r>
                </w:p>
              </w:tc>
              <w:tc>
                <w:tcPr>
                  <w:tcW w:w="817" w:type="dxa"/>
                  <w:noWrap/>
                  <w:vAlign w:val="center"/>
                  <w:hideMark/>
                </w:tcPr>
                <w:p w14:paraId="02D088C9"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SCZ</w:t>
                  </w:r>
                </w:p>
              </w:tc>
              <w:tc>
                <w:tcPr>
                  <w:tcW w:w="817" w:type="dxa"/>
                  <w:noWrap/>
                  <w:vAlign w:val="center"/>
                  <w:hideMark/>
                </w:tcPr>
                <w:p w14:paraId="151C2FEF"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LPZ</w:t>
                  </w:r>
                </w:p>
              </w:tc>
              <w:tc>
                <w:tcPr>
                  <w:tcW w:w="823" w:type="dxa"/>
                  <w:noWrap/>
                  <w:vAlign w:val="center"/>
                  <w:hideMark/>
                </w:tcPr>
                <w:p w14:paraId="75679E0B"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OR</w:t>
                  </w:r>
                </w:p>
              </w:tc>
              <w:tc>
                <w:tcPr>
                  <w:tcW w:w="820" w:type="dxa"/>
                  <w:noWrap/>
                  <w:vAlign w:val="center"/>
                  <w:hideMark/>
                </w:tcPr>
                <w:p w14:paraId="23270203"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CANTIDAD</w:t>
                  </w:r>
                </w:p>
              </w:tc>
            </w:tr>
            <w:tr w:rsidR="00562250" w:rsidRPr="00AE7FBA" w14:paraId="62B90FC3"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72666A8"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1</w:t>
                  </w:r>
                </w:p>
              </w:tc>
              <w:tc>
                <w:tcPr>
                  <w:tcW w:w="891" w:type="dxa"/>
                  <w:noWrap/>
                  <w:vAlign w:val="center"/>
                  <w:hideMark/>
                </w:tcPr>
                <w:p w14:paraId="273D1EE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SEGUNDA</w:t>
                  </w:r>
                </w:p>
              </w:tc>
              <w:tc>
                <w:tcPr>
                  <w:tcW w:w="953" w:type="dxa"/>
                  <w:noWrap/>
                  <w:vAlign w:val="center"/>
                  <w:hideMark/>
                </w:tcPr>
                <w:p w14:paraId="6ED7AF5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w:t>
                  </w:r>
                </w:p>
              </w:tc>
              <w:tc>
                <w:tcPr>
                  <w:tcW w:w="817" w:type="dxa"/>
                  <w:noWrap/>
                  <w:vAlign w:val="center"/>
                  <w:hideMark/>
                </w:tcPr>
                <w:p w14:paraId="636F0050"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300</w:t>
                  </w:r>
                </w:p>
              </w:tc>
              <w:tc>
                <w:tcPr>
                  <w:tcW w:w="817" w:type="dxa"/>
                  <w:noWrap/>
                  <w:vAlign w:val="center"/>
                  <w:hideMark/>
                </w:tcPr>
                <w:p w14:paraId="346BD73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300</w:t>
                  </w:r>
                </w:p>
              </w:tc>
              <w:tc>
                <w:tcPr>
                  <w:tcW w:w="817" w:type="dxa"/>
                  <w:noWrap/>
                  <w:vAlign w:val="center"/>
                  <w:hideMark/>
                </w:tcPr>
                <w:p w14:paraId="282BAD1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23" w:type="dxa"/>
                  <w:noWrap/>
                  <w:vAlign w:val="center"/>
                  <w:hideMark/>
                </w:tcPr>
                <w:p w14:paraId="2E9B7AC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20" w:type="dxa"/>
                  <w:noWrap/>
                  <w:vAlign w:val="center"/>
                  <w:hideMark/>
                </w:tcPr>
                <w:p w14:paraId="1DC326E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700</w:t>
                  </w:r>
                </w:p>
              </w:tc>
            </w:tr>
            <w:tr w:rsidR="00562250" w:rsidRPr="00AE7FBA" w14:paraId="6F7C0677"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09E987C"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2</w:t>
                  </w:r>
                </w:p>
              </w:tc>
              <w:tc>
                <w:tcPr>
                  <w:tcW w:w="891" w:type="dxa"/>
                  <w:noWrap/>
                  <w:vAlign w:val="center"/>
                  <w:hideMark/>
                </w:tcPr>
                <w:p w14:paraId="0F4CB56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SEGUNDA</w:t>
                  </w:r>
                </w:p>
              </w:tc>
              <w:tc>
                <w:tcPr>
                  <w:tcW w:w="953" w:type="dxa"/>
                  <w:noWrap/>
                  <w:vAlign w:val="center"/>
                  <w:hideMark/>
                </w:tcPr>
                <w:p w14:paraId="0CD8CB20"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17" w:type="dxa"/>
                  <w:noWrap/>
                  <w:vAlign w:val="center"/>
                  <w:hideMark/>
                </w:tcPr>
                <w:p w14:paraId="73F54AC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500</w:t>
                  </w:r>
                </w:p>
              </w:tc>
              <w:tc>
                <w:tcPr>
                  <w:tcW w:w="817" w:type="dxa"/>
                  <w:noWrap/>
                  <w:vAlign w:val="center"/>
                  <w:hideMark/>
                </w:tcPr>
                <w:p w14:paraId="2442074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500</w:t>
                  </w:r>
                </w:p>
              </w:tc>
              <w:tc>
                <w:tcPr>
                  <w:tcW w:w="817" w:type="dxa"/>
                  <w:noWrap/>
                  <w:vAlign w:val="center"/>
                  <w:hideMark/>
                </w:tcPr>
                <w:p w14:paraId="141D68E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823" w:type="dxa"/>
                  <w:noWrap/>
                  <w:vAlign w:val="center"/>
                  <w:hideMark/>
                </w:tcPr>
                <w:p w14:paraId="474D943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820" w:type="dxa"/>
                  <w:noWrap/>
                  <w:vAlign w:val="center"/>
                  <w:hideMark/>
                </w:tcPr>
                <w:p w14:paraId="063D0F2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1.400</w:t>
                  </w:r>
                </w:p>
              </w:tc>
            </w:tr>
            <w:tr w:rsidR="00562250" w:rsidRPr="00AE7FBA" w14:paraId="4B5CA616"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410EA43"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3</w:t>
                  </w:r>
                </w:p>
              </w:tc>
              <w:tc>
                <w:tcPr>
                  <w:tcW w:w="891" w:type="dxa"/>
                  <w:noWrap/>
                  <w:vAlign w:val="center"/>
                  <w:hideMark/>
                </w:tcPr>
                <w:p w14:paraId="17F7B68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SEGUNDA</w:t>
                  </w:r>
                </w:p>
              </w:tc>
              <w:tc>
                <w:tcPr>
                  <w:tcW w:w="953" w:type="dxa"/>
                  <w:noWrap/>
                  <w:vAlign w:val="center"/>
                  <w:hideMark/>
                </w:tcPr>
                <w:p w14:paraId="152216A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60C</w:t>
                  </w:r>
                </w:p>
              </w:tc>
              <w:tc>
                <w:tcPr>
                  <w:tcW w:w="817" w:type="dxa"/>
                  <w:noWrap/>
                  <w:vAlign w:val="center"/>
                  <w:hideMark/>
                </w:tcPr>
                <w:p w14:paraId="57CB2A8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400</w:t>
                  </w:r>
                </w:p>
              </w:tc>
              <w:tc>
                <w:tcPr>
                  <w:tcW w:w="817" w:type="dxa"/>
                  <w:noWrap/>
                  <w:vAlign w:val="center"/>
                  <w:hideMark/>
                </w:tcPr>
                <w:p w14:paraId="282B698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400</w:t>
                  </w:r>
                </w:p>
              </w:tc>
              <w:tc>
                <w:tcPr>
                  <w:tcW w:w="817" w:type="dxa"/>
                  <w:noWrap/>
                  <w:vAlign w:val="center"/>
                  <w:hideMark/>
                </w:tcPr>
                <w:p w14:paraId="247CAD9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160</w:t>
                  </w:r>
                </w:p>
              </w:tc>
              <w:tc>
                <w:tcPr>
                  <w:tcW w:w="823" w:type="dxa"/>
                  <w:noWrap/>
                  <w:vAlign w:val="center"/>
                  <w:hideMark/>
                </w:tcPr>
                <w:p w14:paraId="5E1B9D1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160</w:t>
                  </w:r>
                </w:p>
              </w:tc>
              <w:tc>
                <w:tcPr>
                  <w:tcW w:w="820" w:type="dxa"/>
                  <w:noWrap/>
                  <w:vAlign w:val="center"/>
                  <w:hideMark/>
                </w:tcPr>
                <w:p w14:paraId="64668080"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1.120</w:t>
                  </w:r>
                </w:p>
              </w:tc>
            </w:tr>
            <w:tr w:rsidR="00562250" w:rsidRPr="00AE7FBA" w14:paraId="0319A7E6"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C5C6FEF"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4</w:t>
                  </w:r>
                </w:p>
              </w:tc>
              <w:tc>
                <w:tcPr>
                  <w:tcW w:w="891" w:type="dxa"/>
                  <w:noWrap/>
                  <w:vAlign w:val="center"/>
                  <w:hideMark/>
                </w:tcPr>
                <w:p w14:paraId="413F0AC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SEGUNDA</w:t>
                  </w:r>
                </w:p>
              </w:tc>
              <w:tc>
                <w:tcPr>
                  <w:tcW w:w="953" w:type="dxa"/>
                  <w:noWrap/>
                  <w:vAlign w:val="center"/>
                  <w:hideMark/>
                </w:tcPr>
                <w:p w14:paraId="2A8D3DC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60L</w:t>
                  </w:r>
                </w:p>
              </w:tc>
              <w:tc>
                <w:tcPr>
                  <w:tcW w:w="817" w:type="dxa"/>
                  <w:noWrap/>
                  <w:vAlign w:val="center"/>
                  <w:hideMark/>
                </w:tcPr>
                <w:p w14:paraId="07889C3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400</w:t>
                  </w:r>
                </w:p>
              </w:tc>
              <w:tc>
                <w:tcPr>
                  <w:tcW w:w="817" w:type="dxa"/>
                  <w:noWrap/>
                  <w:vAlign w:val="center"/>
                  <w:hideMark/>
                </w:tcPr>
                <w:p w14:paraId="1EDDD36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400</w:t>
                  </w:r>
                </w:p>
              </w:tc>
              <w:tc>
                <w:tcPr>
                  <w:tcW w:w="817" w:type="dxa"/>
                  <w:noWrap/>
                  <w:vAlign w:val="center"/>
                  <w:hideMark/>
                </w:tcPr>
                <w:p w14:paraId="3F040610"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550</w:t>
                  </w:r>
                </w:p>
              </w:tc>
              <w:tc>
                <w:tcPr>
                  <w:tcW w:w="823" w:type="dxa"/>
                  <w:noWrap/>
                  <w:vAlign w:val="center"/>
                  <w:hideMark/>
                </w:tcPr>
                <w:p w14:paraId="1869600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225</w:t>
                  </w:r>
                </w:p>
              </w:tc>
              <w:tc>
                <w:tcPr>
                  <w:tcW w:w="820" w:type="dxa"/>
                  <w:noWrap/>
                  <w:vAlign w:val="center"/>
                  <w:hideMark/>
                </w:tcPr>
                <w:p w14:paraId="1D9548E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1.575</w:t>
                  </w:r>
                </w:p>
              </w:tc>
            </w:tr>
            <w:tr w:rsidR="00562250" w:rsidRPr="00AE7FBA" w14:paraId="1D59130A"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A4AD2F6"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5</w:t>
                  </w:r>
                </w:p>
              </w:tc>
              <w:tc>
                <w:tcPr>
                  <w:tcW w:w="891" w:type="dxa"/>
                  <w:noWrap/>
                  <w:vAlign w:val="center"/>
                  <w:hideMark/>
                </w:tcPr>
                <w:p w14:paraId="738BE7E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SEGUNDA</w:t>
                  </w:r>
                </w:p>
              </w:tc>
              <w:tc>
                <w:tcPr>
                  <w:tcW w:w="953" w:type="dxa"/>
                  <w:noWrap/>
                  <w:vAlign w:val="center"/>
                  <w:hideMark/>
                </w:tcPr>
                <w:p w14:paraId="594BA2A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80</w:t>
                  </w:r>
                </w:p>
              </w:tc>
              <w:tc>
                <w:tcPr>
                  <w:tcW w:w="817" w:type="dxa"/>
                  <w:noWrap/>
                  <w:vAlign w:val="center"/>
                  <w:hideMark/>
                </w:tcPr>
                <w:p w14:paraId="45AAEDC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817" w:type="dxa"/>
                  <w:noWrap/>
                  <w:vAlign w:val="center"/>
                  <w:hideMark/>
                </w:tcPr>
                <w:p w14:paraId="4971C03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817" w:type="dxa"/>
                  <w:noWrap/>
                  <w:vAlign w:val="center"/>
                  <w:hideMark/>
                </w:tcPr>
                <w:p w14:paraId="2BE7E9A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75</w:t>
                  </w:r>
                </w:p>
              </w:tc>
              <w:tc>
                <w:tcPr>
                  <w:tcW w:w="823" w:type="dxa"/>
                  <w:noWrap/>
                  <w:vAlign w:val="center"/>
                  <w:hideMark/>
                </w:tcPr>
                <w:p w14:paraId="7AFB862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20" w:type="dxa"/>
                  <w:noWrap/>
                  <w:vAlign w:val="center"/>
                  <w:hideMark/>
                </w:tcPr>
                <w:p w14:paraId="1E577CB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525</w:t>
                  </w:r>
                </w:p>
              </w:tc>
            </w:tr>
            <w:tr w:rsidR="00562250" w:rsidRPr="00AE7FBA" w14:paraId="18112CF3"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D3C18D5"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6</w:t>
                  </w:r>
                </w:p>
              </w:tc>
              <w:tc>
                <w:tcPr>
                  <w:tcW w:w="891" w:type="dxa"/>
                  <w:noWrap/>
                  <w:vAlign w:val="center"/>
                  <w:hideMark/>
                </w:tcPr>
                <w:p w14:paraId="0591980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SEGUNDA</w:t>
                  </w:r>
                </w:p>
              </w:tc>
              <w:tc>
                <w:tcPr>
                  <w:tcW w:w="953" w:type="dxa"/>
                  <w:noWrap/>
                  <w:vAlign w:val="center"/>
                  <w:hideMark/>
                </w:tcPr>
                <w:p w14:paraId="3D82B0CB"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7" w:type="dxa"/>
                  <w:noWrap/>
                  <w:vAlign w:val="center"/>
                  <w:hideMark/>
                </w:tcPr>
                <w:p w14:paraId="59C52A92"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7" w:type="dxa"/>
                  <w:noWrap/>
                  <w:vAlign w:val="center"/>
                  <w:hideMark/>
                </w:tcPr>
                <w:p w14:paraId="7BFF002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17" w:type="dxa"/>
                  <w:noWrap/>
                  <w:vAlign w:val="center"/>
                  <w:hideMark/>
                </w:tcPr>
                <w:p w14:paraId="00B68FB9"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823" w:type="dxa"/>
                  <w:noWrap/>
                  <w:vAlign w:val="center"/>
                  <w:hideMark/>
                </w:tcPr>
                <w:p w14:paraId="76B469D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820" w:type="dxa"/>
                  <w:noWrap/>
                  <w:vAlign w:val="center"/>
                  <w:hideMark/>
                </w:tcPr>
                <w:p w14:paraId="024E7CA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350</w:t>
                  </w:r>
                </w:p>
              </w:tc>
            </w:tr>
            <w:tr w:rsidR="00562250" w:rsidRPr="00AE7FBA" w14:paraId="263D50D1" w14:textId="77777777" w:rsidTr="00F345E3">
              <w:trPr>
                <w:trHeight w:val="170"/>
                <w:jc w:val="center"/>
              </w:trPr>
              <w:tc>
                <w:tcPr>
                  <w:cnfStyle w:val="001000000000" w:firstRow="0" w:lastRow="0" w:firstColumn="1" w:lastColumn="0" w:oddVBand="0" w:evenVBand="0" w:oddHBand="0" w:evenHBand="0" w:firstRowFirstColumn="0" w:firstRowLastColumn="0" w:lastRowFirstColumn="0" w:lastRowLastColumn="0"/>
                  <w:tcW w:w="5577" w:type="dxa"/>
                  <w:gridSpan w:val="7"/>
                  <w:vAlign w:val="center"/>
                  <w:hideMark/>
                </w:tcPr>
                <w:p w14:paraId="65F619AE"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TOTAL</w:t>
                  </w:r>
                </w:p>
              </w:tc>
              <w:tc>
                <w:tcPr>
                  <w:tcW w:w="820" w:type="dxa"/>
                  <w:noWrap/>
                  <w:vAlign w:val="center"/>
                  <w:hideMark/>
                </w:tcPr>
                <w:p w14:paraId="2D4409EB"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5.670</w:t>
                  </w:r>
                </w:p>
              </w:tc>
            </w:tr>
          </w:tbl>
          <w:p w14:paraId="1952309A" w14:textId="65094B4D" w:rsidR="00562250" w:rsidRPr="00AE7FBA" w:rsidRDefault="00562250" w:rsidP="00562250">
            <w:pPr>
              <w:spacing w:before="120" w:after="120"/>
              <w:ind w:left="567"/>
              <w:jc w:val="both"/>
              <w:rPr>
                <w:rFonts w:ascii="Bookman Old Style" w:hAnsi="Bookman Old Style"/>
                <w:sz w:val="18"/>
                <w:szCs w:val="18"/>
              </w:rPr>
            </w:pPr>
          </w:p>
          <w:p w14:paraId="309AAFA0" w14:textId="77777777" w:rsidR="00562250" w:rsidRPr="00AE7FBA" w:rsidRDefault="00562250" w:rsidP="00562250">
            <w:pPr>
              <w:spacing w:before="120" w:after="120"/>
              <w:ind w:left="567"/>
              <w:jc w:val="both"/>
              <w:rPr>
                <w:rFonts w:ascii="Bookman Old Style" w:hAnsi="Bookman Old Style"/>
                <w:sz w:val="18"/>
                <w:szCs w:val="18"/>
              </w:rPr>
            </w:pPr>
          </w:p>
          <w:p w14:paraId="011F5326" w14:textId="77777777" w:rsidR="00562250" w:rsidRPr="00AE7FBA" w:rsidRDefault="00562250" w:rsidP="00562250">
            <w:pPr>
              <w:spacing w:before="120"/>
              <w:ind w:left="567"/>
              <w:jc w:val="center"/>
              <w:rPr>
                <w:rFonts w:ascii="Bookman Old Style" w:hAnsi="Bookman Old Style"/>
                <w:b/>
                <w:sz w:val="14"/>
                <w:szCs w:val="14"/>
              </w:rPr>
            </w:pPr>
            <w:r w:rsidRPr="00AE7FBA">
              <w:rPr>
                <w:rFonts w:ascii="Bookman Old Style" w:hAnsi="Bookman Old Style"/>
                <w:b/>
                <w:sz w:val="14"/>
                <w:szCs w:val="14"/>
              </w:rPr>
              <w:t>TERCERA ENTREGA</w:t>
            </w:r>
          </w:p>
          <w:tbl>
            <w:tblPr>
              <w:tblStyle w:val="Tabladecuadrcula1clara"/>
              <w:tblW w:w="6069" w:type="dxa"/>
              <w:jc w:val="center"/>
              <w:tblLayout w:type="fixed"/>
              <w:tblLook w:val="04A0" w:firstRow="1" w:lastRow="0" w:firstColumn="1" w:lastColumn="0" w:noHBand="0" w:noVBand="1"/>
            </w:tblPr>
            <w:tblGrid>
              <w:gridCol w:w="471"/>
              <w:gridCol w:w="890"/>
              <w:gridCol w:w="997"/>
              <w:gridCol w:w="656"/>
              <w:gridCol w:w="763"/>
              <w:gridCol w:w="763"/>
              <w:gridCol w:w="766"/>
              <w:gridCol w:w="763"/>
            </w:tblGrid>
            <w:tr w:rsidR="00562250" w:rsidRPr="00AE7FBA" w14:paraId="6C70501C" w14:textId="77777777" w:rsidTr="00F345E3">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471" w:type="dxa"/>
                  <w:noWrap/>
                  <w:vAlign w:val="center"/>
                  <w:hideMark/>
                </w:tcPr>
                <w:p w14:paraId="29C58C0F"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ITEM</w:t>
                  </w:r>
                </w:p>
              </w:tc>
              <w:tc>
                <w:tcPr>
                  <w:tcW w:w="890" w:type="dxa"/>
                  <w:noWrap/>
                  <w:vAlign w:val="center"/>
                  <w:hideMark/>
                </w:tcPr>
                <w:p w14:paraId="1A9AD838"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DESCRIPCION</w:t>
                  </w:r>
                </w:p>
              </w:tc>
              <w:tc>
                <w:tcPr>
                  <w:tcW w:w="997" w:type="dxa"/>
                  <w:noWrap/>
                  <w:vAlign w:val="center"/>
                  <w:hideMark/>
                </w:tcPr>
                <w:p w14:paraId="4165A73C"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CAPACIDAD [L]</w:t>
                  </w:r>
                </w:p>
              </w:tc>
              <w:tc>
                <w:tcPr>
                  <w:tcW w:w="656" w:type="dxa"/>
                  <w:noWrap/>
                  <w:vAlign w:val="center"/>
                  <w:hideMark/>
                </w:tcPr>
                <w:p w14:paraId="73CD848B"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CBBA</w:t>
                  </w:r>
                </w:p>
              </w:tc>
              <w:tc>
                <w:tcPr>
                  <w:tcW w:w="763" w:type="dxa"/>
                  <w:noWrap/>
                  <w:vAlign w:val="center"/>
                  <w:hideMark/>
                </w:tcPr>
                <w:p w14:paraId="2E62C5A1"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SCZ</w:t>
                  </w:r>
                </w:p>
              </w:tc>
              <w:tc>
                <w:tcPr>
                  <w:tcW w:w="763" w:type="dxa"/>
                  <w:noWrap/>
                  <w:vAlign w:val="center"/>
                  <w:hideMark/>
                </w:tcPr>
                <w:p w14:paraId="1E447227"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LPZ</w:t>
                  </w:r>
                </w:p>
              </w:tc>
              <w:tc>
                <w:tcPr>
                  <w:tcW w:w="766" w:type="dxa"/>
                  <w:noWrap/>
                  <w:vAlign w:val="center"/>
                  <w:hideMark/>
                </w:tcPr>
                <w:p w14:paraId="42DC12A4"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OR</w:t>
                  </w:r>
                </w:p>
              </w:tc>
              <w:tc>
                <w:tcPr>
                  <w:tcW w:w="763" w:type="dxa"/>
                  <w:noWrap/>
                  <w:vAlign w:val="center"/>
                  <w:hideMark/>
                </w:tcPr>
                <w:p w14:paraId="0FC3FA91" w14:textId="77777777" w:rsidR="00562250" w:rsidRPr="00AE7FBA" w:rsidRDefault="00562250" w:rsidP="005622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CANTIDAD</w:t>
                  </w:r>
                </w:p>
              </w:tc>
            </w:tr>
            <w:tr w:rsidR="00562250" w:rsidRPr="00AE7FBA" w14:paraId="642907F1" w14:textId="77777777" w:rsidTr="00F345E3">
              <w:trPr>
                <w:trHeight w:val="242"/>
                <w:jc w:val="center"/>
              </w:trPr>
              <w:tc>
                <w:tcPr>
                  <w:cnfStyle w:val="001000000000" w:firstRow="0" w:lastRow="0" w:firstColumn="1" w:lastColumn="0" w:oddVBand="0" w:evenVBand="0" w:oddHBand="0" w:evenHBand="0" w:firstRowFirstColumn="0" w:firstRowLastColumn="0" w:lastRowFirstColumn="0" w:lastRowLastColumn="0"/>
                  <w:tcW w:w="471" w:type="dxa"/>
                  <w:noWrap/>
                  <w:vAlign w:val="center"/>
                  <w:hideMark/>
                </w:tcPr>
                <w:p w14:paraId="2BBE2E4C"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1</w:t>
                  </w:r>
                </w:p>
              </w:tc>
              <w:tc>
                <w:tcPr>
                  <w:tcW w:w="890" w:type="dxa"/>
                  <w:noWrap/>
                  <w:vAlign w:val="center"/>
                  <w:hideMark/>
                </w:tcPr>
                <w:p w14:paraId="3A02D14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TERCERA</w:t>
                  </w:r>
                </w:p>
              </w:tc>
              <w:tc>
                <w:tcPr>
                  <w:tcW w:w="997" w:type="dxa"/>
                  <w:noWrap/>
                  <w:vAlign w:val="center"/>
                  <w:hideMark/>
                </w:tcPr>
                <w:p w14:paraId="19238F6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w:t>
                  </w:r>
                </w:p>
              </w:tc>
              <w:tc>
                <w:tcPr>
                  <w:tcW w:w="656" w:type="dxa"/>
                  <w:noWrap/>
                  <w:vAlign w:val="center"/>
                  <w:hideMark/>
                </w:tcPr>
                <w:p w14:paraId="0441FB0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400</w:t>
                  </w:r>
                </w:p>
              </w:tc>
              <w:tc>
                <w:tcPr>
                  <w:tcW w:w="763" w:type="dxa"/>
                  <w:noWrap/>
                  <w:vAlign w:val="center"/>
                  <w:hideMark/>
                </w:tcPr>
                <w:p w14:paraId="7247F862"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400</w:t>
                  </w:r>
                </w:p>
              </w:tc>
              <w:tc>
                <w:tcPr>
                  <w:tcW w:w="763" w:type="dxa"/>
                  <w:noWrap/>
                  <w:vAlign w:val="center"/>
                  <w:hideMark/>
                </w:tcPr>
                <w:p w14:paraId="4E10B452"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766" w:type="dxa"/>
                  <w:noWrap/>
                  <w:vAlign w:val="center"/>
                  <w:hideMark/>
                </w:tcPr>
                <w:p w14:paraId="71E29D3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763" w:type="dxa"/>
                  <w:noWrap/>
                  <w:vAlign w:val="center"/>
                  <w:hideMark/>
                </w:tcPr>
                <w:p w14:paraId="1DB5D7EB"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1.000</w:t>
                  </w:r>
                </w:p>
              </w:tc>
            </w:tr>
            <w:tr w:rsidR="00562250" w:rsidRPr="00AE7FBA" w14:paraId="51BC64F2" w14:textId="77777777" w:rsidTr="00F345E3">
              <w:trPr>
                <w:trHeight w:val="242"/>
                <w:jc w:val="center"/>
              </w:trPr>
              <w:tc>
                <w:tcPr>
                  <w:cnfStyle w:val="001000000000" w:firstRow="0" w:lastRow="0" w:firstColumn="1" w:lastColumn="0" w:oddVBand="0" w:evenVBand="0" w:oddHBand="0" w:evenHBand="0" w:firstRowFirstColumn="0" w:firstRowLastColumn="0" w:lastRowFirstColumn="0" w:lastRowLastColumn="0"/>
                  <w:tcW w:w="471" w:type="dxa"/>
                  <w:noWrap/>
                  <w:vAlign w:val="center"/>
                  <w:hideMark/>
                </w:tcPr>
                <w:p w14:paraId="1522A3E3"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2</w:t>
                  </w:r>
                </w:p>
              </w:tc>
              <w:tc>
                <w:tcPr>
                  <w:tcW w:w="890" w:type="dxa"/>
                  <w:noWrap/>
                  <w:vAlign w:val="center"/>
                  <w:hideMark/>
                </w:tcPr>
                <w:p w14:paraId="6CF5EE30"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TERCERA</w:t>
                  </w:r>
                </w:p>
              </w:tc>
              <w:tc>
                <w:tcPr>
                  <w:tcW w:w="997" w:type="dxa"/>
                  <w:noWrap/>
                  <w:vAlign w:val="center"/>
                  <w:hideMark/>
                </w:tcPr>
                <w:p w14:paraId="31BFA68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656" w:type="dxa"/>
                  <w:noWrap/>
                  <w:vAlign w:val="center"/>
                  <w:hideMark/>
                </w:tcPr>
                <w:p w14:paraId="2063F23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800</w:t>
                  </w:r>
                </w:p>
              </w:tc>
              <w:tc>
                <w:tcPr>
                  <w:tcW w:w="763" w:type="dxa"/>
                  <w:noWrap/>
                  <w:vAlign w:val="center"/>
                  <w:hideMark/>
                </w:tcPr>
                <w:p w14:paraId="354F0C4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800</w:t>
                  </w:r>
                </w:p>
              </w:tc>
              <w:tc>
                <w:tcPr>
                  <w:tcW w:w="763" w:type="dxa"/>
                  <w:noWrap/>
                  <w:vAlign w:val="center"/>
                  <w:hideMark/>
                </w:tcPr>
                <w:p w14:paraId="3496EEC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766" w:type="dxa"/>
                  <w:noWrap/>
                  <w:vAlign w:val="center"/>
                  <w:hideMark/>
                </w:tcPr>
                <w:p w14:paraId="1D52890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763" w:type="dxa"/>
                  <w:noWrap/>
                  <w:vAlign w:val="center"/>
                  <w:hideMark/>
                </w:tcPr>
                <w:p w14:paraId="0260AC3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2.000</w:t>
                  </w:r>
                </w:p>
              </w:tc>
            </w:tr>
            <w:tr w:rsidR="00562250" w:rsidRPr="00AE7FBA" w14:paraId="651ED47A" w14:textId="77777777" w:rsidTr="00F345E3">
              <w:trPr>
                <w:trHeight w:val="242"/>
                <w:jc w:val="center"/>
              </w:trPr>
              <w:tc>
                <w:tcPr>
                  <w:cnfStyle w:val="001000000000" w:firstRow="0" w:lastRow="0" w:firstColumn="1" w:lastColumn="0" w:oddVBand="0" w:evenVBand="0" w:oddHBand="0" w:evenHBand="0" w:firstRowFirstColumn="0" w:firstRowLastColumn="0" w:lastRowFirstColumn="0" w:lastRowLastColumn="0"/>
                  <w:tcW w:w="471" w:type="dxa"/>
                  <w:noWrap/>
                  <w:vAlign w:val="center"/>
                  <w:hideMark/>
                </w:tcPr>
                <w:p w14:paraId="43796804"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3</w:t>
                  </w:r>
                </w:p>
              </w:tc>
              <w:tc>
                <w:tcPr>
                  <w:tcW w:w="890" w:type="dxa"/>
                  <w:noWrap/>
                  <w:vAlign w:val="center"/>
                  <w:hideMark/>
                </w:tcPr>
                <w:p w14:paraId="2398329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TERCERA</w:t>
                  </w:r>
                </w:p>
              </w:tc>
              <w:tc>
                <w:tcPr>
                  <w:tcW w:w="997" w:type="dxa"/>
                  <w:noWrap/>
                  <w:vAlign w:val="center"/>
                  <w:hideMark/>
                </w:tcPr>
                <w:p w14:paraId="20DA0CE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60C</w:t>
                  </w:r>
                </w:p>
              </w:tc>
              <w:tc>
                <w:tcPr>
                  <w:tcW w:w="656" w:type="dxa"/>
                  <w:noWrap/>
                  <w:vAlign w:val="center"/>
                  <w:hideMark/>
                </w:tcPr>
                <w:p w14:paraId="682E7E7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500</w:t>
                  </w:r>
                </w:p>
              </w:tc>
              <w:tc>
                <w:tcPr>
                  <w:tcW w:w="763" w:type="dxa"/>
                  <w:noWrap/>
                  <w:vAlign w:val="center"/>
                  <w:hideMark/>
                </w:tcPr>
                <w:p w14:paraId="5AB5A48B"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500</w:t>
                  </w:r>
                </w:p>
              </w:tc>
              <w:tc>
                <w:tcPr>
                  <w:tcW w:w="763" w:type="dxa"/>
                  <w:noWrap/>
                  <w:vAlign w:val="center"/>
                  <w:hideMark/>
                </w:tcPr>
                <w:p w14:paraId="05764D2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300</w:t>
                  </w:r>
                </w:p>
              </w:tc>
              <w:tc>
                <w:tcPr>
                  <w:tcW w:w="766" w:type="dxa"/>
                  <w:noWrap/>
                  <w:vAlign w:val="center"/>
                  <w:hideMark/>
                </w:tcPr>
                <w:p w14:paraId="26799C4B"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300</w:t>
                  </w:r>
                </w:p>
              </w:tc>
              <w:tc>
                <w:tcPr>
                  <w:tcW w:w="763" w:type="dxa"/>
                  <w:noWrap/>
                  <w:vAlign w:val="center"/>
                  <w:hideMark/>
                </w:tcPr>
                <w:p w14:paraId="226DB0A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1.600</w:t>
                  </w:r>
                </w:p>
              </w:tc>
            </w:tr>
            <w:tr w:rsidR="00562250" w:rsidRPr="00AE7FBA" w14:paraId="090490DE" w14:textId="77777777" w:rsidTr="00F345E3">
              <w:trPr>
                <w:trHeight w:val="242"/>
                <w:jc w:val="center"/>
              </w:trPr>
              <w:tc>
                <w:tcPr>
                  <w:cnfStyle w:val="001000000000" w:firstRow="0" w:lastRow="0" w:firstColumn="1" w:lastColumn="0" w:oddVBand="0" w:evenVBand="0" w:oddHBand="0" w:evenHBand="0" w:firstRowFirstColumn="0" w:firstRowLastColumn="0" w:lastRowFirstColumn="0" w:lastRowLastColumn="0"/>
                  <w:tcW w:w="471" w:type="dxa"/>
                  <w:noWrap/>
                  <w:vAlign w:val="center"/>
                  <w:hideMark/>
                </w:tcPr>
                <w:p w14:paraId="6ACA360B"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4</w:t>
                  </w:r>
                </w:p>
              </w:tc>
              <w:tc>
                <w:tcPr>
                  <w:tcW w:w="890" w:type="dxa"/>
                  <w:noWrap/>
                  <w:vAlign w:val="center"/>
                  <w:hideMark/>
                </w:tcPr>
                <w:p w14:paraId="6A882926"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TERCERA</w:t>
                  </w:r>
                </w:p>
              </w:tc>
              <w:tc>
                <w:tcPr>
                  <w:tcW w:w="997" w:type="dxa"/>
                  <w:noWrap/>
                  <w:vAlign w:val="center"/>
                  <w:hideMark/>
                </w:tcPr>
                <w:p w14:paraId="049F790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60L</w:t>
                  </w:r>
                </w:p>
              </w:tc>
              <w:tc>
                <w:tcPr>
                  <w:tcW w:w="656" w:type="dxa"/>
                  <w:noWrap/>
                  <w:vAlign w:val="center"/>
                  <w:hideMark/>
                </w:tcPr>
                <w:p w14:paraId="74F32D20"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300</w:t>
                  </w:r>
                </w:p>
              </w:tc>
              <w:tc>
                <w:tcPr>
                  <w:tcW w:w="763" w:type="dxa"/>
                  <w:noWrap/>
                  <w:vAlign w:val="center"/>
                  <w:hideMark/>
                </w:tcPr>
                <w:p w14:paraId="3017232E"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300</w:t>
                  </w:r>
                </w:p>
              </w:tc>
              <w:tc>
                <w:tcPr>
                  <w:tcW w:w="763" w:type="dxa"/>
                  <w:noWrap/>
                  <w:vAlign w:val="center"/>
                  <w:hideMark/>
                </w:tcPr>
                <w:p w14:paraId="02AD6D9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1400</w:t>
                  </w:r>
                </w:p>
              </w:tc>
              <w:tc>
                <w:tcPr>
                  <w:tcW w:w="766" w:type="dxa"/>
                  <w:noWrap/>
                  <w:vAlign w:val="center"/>
                  <w:hideMark/>
                </w:tcPr>
                <w:p w14:paraId="5252C19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250</w:t>
                  </w:r>
                </w:p>
              </w:tc>
              <w:tc>
                <w:tcPr>
                  <w:tcW w:w="763" w:type="dxa"/>
                  <w:noWrap/>
                  <w:vAlign w:val="center"/>
                  <w:hideMark/>
                </w:tcPr>
                <w:p w14:paraId="4BDA192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2.250</w:t>
                  </w:r>
                </w:p>
              </w:tc>
            </w:tr>
            <w:tr w:rsidR="00562250" w:rsidRPr="00AE7FBA" w14:paraId="6EBF797B" w14:textId="77777777" w:rsidTr="00F345E3">
              <w:trPr>
                <w:trHeight w:val="242"/>
                <w:jc w:val="center"/>
              </w:trPr>
              <w:tc>
                <w:tcPr>
                  <w:cnfStyle w:val="001000000000" w:firstRow="0" w:lastRow="0" w:firstColumn="1" w:lastColumn="0" w:oddVBand="0" w:evenVBand="0" w:oddHBand="0" w:evenHBand="0" w:firstRowFirstColumn="0" w:firstRowLastColumn="0" w:lastRowFirstColumn="0" w:lastRowLastColumn="0"/>
                  <w:tcW w:w="471" w:type="dxa"/>
                  <w:noWrap/>
                  <w:vAlign w:val="center"/>
                  <w:hideMark/>
                </w:tcPr>
                <w:p w14:paraId="0F364CFF"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5</w:t>
                  </w:r>
                </w:p>
              </w:tc>
              <w:tc>
                <w:tcPr>
                  <w:tcW w:w="890" w:type="dxa"/>
                  <w:noWrap/>
                  <w:vAlign w:val="center"/>
                  <w:hideMark/>
                </w:tcPr>
                <w:p w14:paraId="31349CE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TERCERA</w:t>
                  </w:r>
                </w:p>
              </w:tc>
              <w:tc>
                <w:tcPr>
                  <w:tcW w:w="997" w:type="dxa"/>
                  <w:noWrap/>
                  <w:vAlign w:val="center"/>
                  <w:hideMark/>
                </w:tcPr>
                <w:p w14:paraId="4A73B0E4"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80</w:t>
                  </w:r>
                </w:p>
              </w:tc>
              <w:tc>
                <w:tcPr>
                  <w:tcW w:w="656" w:type="dxa"/>
                  <w:noWrap/>
                  <w:vAlign w:val="center"/>
                  <w:hideMark/>
                </w:tcPr>
                <w:p w14:paraId="5356016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250</w:t>
                  </w:r>
                </w:p>
              </w:tc>
              <w:tc>
                <w:tcPr>
                  <w:tcW w:w="763" w:type="dxa"/>
                  <w:noWrap/>
                  <w:vAlign w:val="center"/>
                  <w:hideMark/>
                </w:tcPr>
                <w:p w14:paraId="2580BFC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250</w:t>
                  </w:r>
                </w:p>
              </w:tc>
              <w:tc>
                <w:tcPr>
                  <w:tcW w:w="763" w:type="dxa"/>
                  <w:noWrap/>
                  <w:vAlign w:val="center"/>
                  <w:hideMark/>
                </w:tcPr>
                <w:p w14:paraId="574B378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150</w:t>
                  </w:r>
                </w:p>
              </w:tc>
              <w:tc>
                <w:tcPr>
                  <w:tcW w:w="766" w:type="dxa"/>
                  <w:noWrap/>
                  <w:vAlign w:val="center"/>
                  <w:hideMark/>
                </w:tcPr>
                <w:p w14:paraId="7B9EDD68"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763" w:type="dxa"/>
                  <w:noWrap/>
                  <w:vAlign w:val="center"/>
                  <w:hideMark/>
                </w:tcPr>
                <w:p w14:paraId="18A0E009"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750</w:t>
                  </w:r>
                </w:p>
              </w:tc>
            </w:tr>
            <w:tr w:rsidR="00562250" w:rsidRPr="00AE7FBA" w14:paraId="6ADBE884" w14:textId="77777777" w:rsidTr="00F345E3">
              <w:trPr>
                <w:trHeight w:val="242"/>
                <w:jc w:val="center"/>
              </w:trPr>
              <w:tc>
                <w:tcPr>
                  <w:cnfStyle w:val="001000000000" w:firstRow="0" w:lastRow="0" w:firstColumn="1" w:lastColumn="0" w:oddVBand="0" w:evenVBand="0" w:oddHBand="0" w:evenHBand="0" w:firstRowFirstColumn="0" w:firstRowLastColumn="0" w:lastRowFirstColumn="0" w:lastRowLastColumn="0"/>
                  <w:tcW w:w="471" w:type="dxa"/>
                  <w:noWrap/>
                  <w:vAlign w:val="center"/>
                  <w:hideMark/>
                </w:tcPr>
                <w:p w14:paraId="42A45713"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6</w:t>
                  </w:r>
                </w:p>
              </w:tc>
              <w:tc>
                <w:tcPr>
                  <w:tcW w:w="890" w:type="dxa"/>
                  <w:noWrap/>
                  <w:vAlign w:val="center"/>
                  <w:hideMark/>
                </w:tcPr>
                <w:p w14:paraId="35AD4341"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TERCERA</w:t>
                  </w:r>
                </w:p>
              </w:tc>
              <w:tc>
                <w:tcPr>
                  <w:tcW w:w="997" w:type="dxa"/>
                  <w:noWrap/>
                  <w:vAlign w:val="center"/>
                  <w:hideMark/>
                </w:tcPr>
                <w:p w14:paraId="52F9D5CD"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100</w:t>
                  </w:r>
                </w:p>
              </w:tc>
              <w:tc>
                <w:tcPr>
                  <w:tcW w:w="656" w:type="dxa"/>
                  <w:noWrap/>
                  <w:vAlign w:val="center"/>
                  <w:hideMark/>
                </w:tcPr>
                <w:p w14:paraId="558BF45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763" w:type="dxa"/>
                  <w:noWrap/>
                  <w:vAlign w:val="center"/>
                  <w:hideMark/>
                </w:tcPr>
                <w:p w14:paraId="752A53EC"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200</w:t>
                  </w:r>
                </w:p>
              </w:tc>
              <w:tc>
                <w:tcPr>
                  <w:tcW w:w="763" w:type="dxa"/>
                  <w:noWrap/>
                  <w:vAlign w:val="center"/>
                  <w:hideMark/>
                </w:tcPr>
                <w:p w14:paraId="73E27127"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766" w:type="dxa"/>
                  <w:noWrap/>
                  <w:vAlign w:val="center"/>
                  <w:hideMark/>
                </w:tcPr>
                <w:p w14:paraId="511BDF13"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w:t>
                  </w:r>
                </w:p>
              </w:tc>
              <w:tc>
                <w:tcPr>
                  <w:tcW w:w="763" w:type="dxa"/>
                  <w:noWrap/>
                  <w:vAlign w:val="center"/>
                  <w:hideMark/>
                </w:tcPr>
                <w:p w14:paraId="3549CA1F"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500</w:t>
                  </w:r>
                </w:p>
              </w:tc>
            </w:tr>
            <w:tr w:rsidR="00562250" w:rsidRPr="00AE7FBA" w14:paraId="3B48D50E" w14:textId="77777777" w:rsidTr="00F345E3">
              <w:trPr>
                <w:trHeight w:val="242"/>
                <w:jc w:val="center"/>
              </w:trPr>
              <w:tc>
                <w:tcPr>
                  <w:cnfStyle w:val="001000000000" w:firstRow="0" w:lastRow="0" w:firstColumn="1" w:lastColumn="0" w:oddVBand="0" w:evenVBand="0" w:oddHBand="0" w:evenHBand="0" w:firstRowFirstColumn="0" w:firstRowLastColumn="0" w:lastRowFirstColumn="0" w:lastRowLastColumn="0"/>
                  <w:tcW w:w="5306" w:type="dxa"/>
                  <w:gridSpan w:val="7"/>
                  <w:vAlign w:val="center"/>
                  <w:hideMark/>
                </w:tcPr>
                <w:p w14:paraId="11740751" w14:textId="77777777" w:rsidR="00562250" w:rsidRPr="00AE7FBA" w:rsidRDefault="00562250" w:rsidP="00562250">
                  <w:pPr>
                    <w:jc w:val="center"/>
                    <w:rPr>
                      <w:rFonts w:ascii="Calibri" w:hAnsi="Calibri" w:cs="Calibri"/>
                      <w:color w:val="000000"/>
                      <w:sz w:val="12"/>
                      <w:szCs w:val="12"/>
                    </w:rPr>
                  </w:pPr>
                  <w:r w:rsidRPr="00AE7FBA">
                    <w:rPr>
                      <w:rFonts w:ascii="Calibri" w:hAnsi="Calibri" w:cs="Calibri"/>
                      <w:color w:val="000000"/>
                      <w:sz w:val="12"/>
                      <w:szCs w:val="12"/>
                    </w:rPr>
                    <w:t>TOTAL</w:t>
                  </w:r>
                </w:p>
              </w:tc>
              <w:tc>
                <w:tcPr>
                  <w:tcW w:w="763" w:type="dxa"/>
                  <w:noWrap/>
                  <w:vAlign w:val="center"/>
                  <w:hideMark/>
                </w:tcPr>
                <w:p w14:paraId="2B496F8A" w14:textId="77777777" w:rsidR="00562250" w:rsidRPr="00AE7FBA" w:rsidRDefault="00562250" w:rsidP="00562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AE7FBA">
                    <w:rPr>
                      <w:rFonts w:ascii="Calibri" w:hAnsi="Calibri" w:cs="Calibri"/>
                      <w:color w:val="000000"/>
                      <w:sz w:val="12"/>
                      <w:szCs w:val="12"/>
                    </w:rPr>
                    <w:t>8.100</w:t>
                  </w:r>
                </w:p>
              </w:tc>
            </w:tr>
          </w:tbl>
          <w:p w14:paraId="622AA858" w14:textId="1E926030" w:rsidR="00D6707F" w:rsidRPr="00AE7FBA" w:rsidRDefault="00D6707F" w:rsidP="00201A1D">
            <w:pPr>
              <w:pStyle w:val="Ttulo2"/>
              <w:keepNext w:val="0"/>
              <w:numPr>
                <w:ilvl w:val="1"/>
                <w:numId w:val="74"/>
              </w:numPr>
              <w:spacing w:before="120" w:after="120"/>
              <w:ind w:left="540" w:right="206" w:hanging="426"/>
              <w:jc w:val="both"/>
              <w:rPr>
                <w:rFonts w:ascii="Verdana" w:hAnsi="Verdana"/>
                <w:sz w:val="14"/>
                <w:szCs w:val="14"/>
              </w:rPr>
            </w:pPr>
            <w:r w:rsidRPr="00AE7FBA">
              <w:rPr>
                <w:rFonts w:ascii="Verdana" w:hAnsi="Verdana"/>
                <w:sz w:val="14"/>
                <w:szCs w:val="14"/>
              </w:rPr>
              <w:t>PLAZO DE ENTREGA DE LOS BIENES</w:t>
            </w:r>
          </w:p>
          <w:p w14:paraId="26C58313" w14:textId="77777777" w:rsidR="00562250" w:rsidRPr="00AE7FBA" w:rsidRDefault="00106C44" w:rsidP="00562250">
            <w:pPr>
              <w:spacing w:before="120" w:after="120"/>
              <w:ind w:left="567"/>
              <w:jc w:val="both"/>
              <w:rPr>
                <w:rFonts w:ascii="Verdana" w:hAnsi="Verdana"/>
                <w:sz w:val="14"/>
                <w:szCs w:val="14"/>
              </w:rPr>
            </w:pPr>
            <w:r w:rsidRPr="00AE7FBA">
              <w:rPr>
                <w:rFonts w:ascii="Verdana" w:hAnsi="Verdana"/>
                <w:sz w:val="14"/>
                <w:szCs w:val="14"/>
              </w:rPr>
              <w:t>Los</w:t>
            </w:r>
            <w:r w:rsidR="00562250" w:rsidRPr="00AE7FBA">
              <w:rPr>
                <w:rFonts w:ascii="Verdana" w:hAnsi="Verdana"/>
                <w:sz w:val="14"/>
                <w:szCs w:val="14"/>
              </w:rPr>
              <w:t xml:space="preserve"> bienes deben ser entregados en los almacenes de Aduana Interior Oruro cumpliendo los siguientes plazos:</w:t>
            </w:r>
          </w:p>
          <w:p w14:paraId="02422D1F"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b/>
                <w:sz w:val="14"/>
                <w:szCs w:val="14"/>
              </w:rPr>
              <w:t>PRIMERA ENTREGA:</w:t>
            </w:r>
            <w:r w:rsidRPr="00AE7FBA">
              <w:rPr>
                <w:rFonts w:ascii="Verdana" w:hAnsi="Verdana"/>
                <w:sz w:val="14"/>
                <w:szCs w:val="14"/>
              </w:rPr>
              <w:t xml:space="preserve"> Hasta cuarenta y cinco (45) días calendario computables a partir del día siguiente hábil de la firma de contrato.</w:t>
            </w:r>
          </w:p>
          <w:p w14:paraId="3FC9C119"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b/>
                <w:sz w:val="14"/>
                <w:szCs w:val="14"/>
              </w:rPr>
              <w:t>SEGUNDA ENTREGA</w:t>
            </w:r>
            <w:r w:rsidRPr="00AE7FBA">
              <w:rPr>
                <w:rFonts w:ascii="Verdana" w:hAnsi="Verdana"/>
                <w:sz w:val="14"/>
                <w:szCs w:val="14"/>
              </w:rPr>
              <w:t>: Hasta noventa (90) días calendario computables a partir del día siguiente hábil de la firma de contrato.</w:t>
            </w:r>
          </w:p>
          <w:p w14:paraId="3A01B6D3"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b/>
                <w:sz w:val="14"/>
                <w:szCs w:val="14"/>
              </w:rPr>
              <w:t>TERCERA ENTREGA</w:t>
            </w:r>
            <w:r w:rsidRPr="00AE7FBA">
              <w:rPr>
                <w:rFonts w:ascii="Verdana" w:hAnsi="Verdana"/>
                <w:sz w:val="14"/>
                <w:szCs w:val="14"/>
              </w:rPr>
              <w:t>: Hasta ciento veinte (120) días calendario computables a partir del día siguiente hábil de la firma de contrato.</w:t>
            </w:r>
          </w:p>
          <w:p w14:paraId="6ECF85DB"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b/>
                <w:sz w:val="14"/>
                <w:szCs w:val="14"/>
              </w:rPr>
              <w:t>NOTA 1</w:t>
            </w:r>
            <w:r w:rsidRPr="00AE7FBA">
              <w:rPr>
                <w:rFonts w:ascii="Verdana" w:hAnsi="Verdana"/>
                <w:sz w:val="14"/>
                <w:szCs w:val="14"/>
              </w:rPr>
              <w:t>. El proponente deberá entregar los bienes en los tiempos y cantidades señaladas.</w:t>
            </w:r>
          </w:p>
          <w:p w14:paraId="2A4F0E28" w14:textId="77777777" w:rsidR="00562250" w:rsidRPr="00AE7FBA" w:rsidRDefault="00562250" w:rsidP="00562250">
            <w:pPr>
              <w:spacing w:before="120" w:after="120"/>
              <w:ind w:left="567"/>
              <w:jc w:val="both"/>
              <w:rPr>
                <w:rFonts w:ascii="Verdana" w:hAnsi="Verdana"/>
                <w:sz w:val="14"/>
                <w:szCs w:val="14"/>
              </w:rPr>
            </w:pPr>
            <w:r w:rsidRPr="00AE7FBA">
              <w:rPr>
                <w:rFonts w:ascii="Verdana" w:hAnsi="Verdana"/>
                <w:b/>
                <w:sz w:val="14"/>
                <w:szCs w:val="14"/>
              </w:rPr>
              <w:t>NOTA 2</w:t>
            </w:r>
            <w:r w:rsidRPr="00AE7FBA">
              <w:rPr>
                <w:rFonts w:ascii="Verdana" w:hAnsi="Verdana"/>
                <w:sz w:val="14"/>
                <w:szCs w:val="14"/>
              </w:rPr>
              <w:t>. En caso que la fecha de entrega del bien coincida con sábado, domingo o feriado la recepción será realizada el primer día hábil siguiente.</w:t>
            </w:r>
          </w:p>
          <w:p w14:paraId="4C163903" w14:textId="25E6084A" w:rsidR="00D6707F" w:rsidRPr="00AE7FBA" w:rsidRDefault="00562250" w:rsidP="00562250">
            <w:pPr>
              <w:spacing w:before="120" w:after="120"/>
              <w:ind w:left="567"/>
              <w:jc w:val="both"/>
              <w:rPr>
                <w:rFonts w:ascii="Verdana" w:hAnsi="Verdana"/>
                <w:sz w:val="14"/>
                <w:szCs w:val="14"/>
              </w:rPr>
            </w:pPr>
            <w:r w:rsidRPr="00AE7FBA">
              <w:rPr>
                <w:rFonts w:ascii="Verdana" w:hAnsi="Verdana"/>
                <w:b/>
                <w:sz w:val="14"/>
                <w:szCs w:val="14"/>
              </w:rPr>
              <w:t>NOTA 3.</w:t>
            </w:r>
            <w:r w:rsidRPr="00AE7FBA">
              <w:rPr>
                <w:rFonts w:ascii="Verdana" w:hAnsi="Verdana"/>
                <w:sz w:val="14"/>
                <w:szCs w:val="14"/>
              </w:rPr>
              <w:t xml:space="preserve"> El incumplimiento a los plazos de entrega de los bienes será sancionado con la aplicación de multas, de acuerdo a lo establecido en el numeral 7.13 de las especificaciones técnicas</w:t>
            </w:r>
            <w:r w:rsidR="00106C44" w:rsidRPr="00AE7FBA">
              <w:rPr>
                <w:rFonts w:ascii="Verdana" w:hAnsi="Verdana"/>
                <w:sz w:val="14"/>
                <w:szCs w:val="14"/>
              </w:rPr>
              <w:t>.</w:t>
            </w:r>
          </w:p>
          <w:p w14:paraId="0B960D9F" w14:textId="77777777" w:rsidR="00D6707F" w:rsidRPr="00AE7FBA" w:rsidRDefault="00D6707F" w:rsidP="00201A1D">
            <w:pPr>
              <w:pStyle w:val="Ttulo2"/>
              <w:keepNext w:val="0"/>
              <w:numPr>
                <w:ilvl w:val="1"/>
                <w:numId w:val="74"/>
              </w:numPr>
              <w:spacing w:before="120" w:after="120"/>
              <w:ind w:left="567" w:right="206" w:hanging="468"/>
              <w:jc w:val="both"/>
              <w:rPr>
                <w:rFonts w:ascii="Verdana" w:hAnsi="Verdana"/>
                <w:sz w:val="14"/>
                <w:szCs w:val="14"/>
                <w:u w:val="none"/>
              </w:rPr>
            </w:pPr>
            <w:r w:rsidRPr="00AE7FBA">
              <w:rPr>
                <w:rFonts w:ascii="Verdana" w:hAnsi="Verdana"/>
                <w:sz w:val="14"/>
                <w:szCs w:val="14"/>
                <w:u w:val="none"/>
              </w:rPr>
              <w:t>DOCUMENTACIÓN TÉCNICA</w:t>
            </w:r>
          </w:p>
          <w:p w14:paraId="169544F6" w14:textId="01A8AED9" w:rsidR="00D6707F" w:rsidRPr="00AE7FBA" w:rsidRDefault="00106C44" w:rsidP="00E22FF9">
            <w:pPr>
              <w:ind w:left="540" w:right="206"/>
              <w:jc w:val="both"/>
              <w:rPr>
                <w:rFonts w:ascii="Verdana" w:hAnsi="Verdana"/>
                <w:sz w:val="14"/>
                <w:szCs w:val="14"/>
              </w:rPr>
            </w:pPr>
            <w:r w:rsidRPr="00AE7FBA">
              <w:rPr>
                <w:rFonts w:ascii="Verdana" w:hAnsi="Verdana"/>
                <w:sz w:val="14"/>
                <w:szCs w:val="14"/>
              </w:rPr>
              <w:t xml:space="preserve">El </w:t>
            </w:r>
            <w:r w:rsidR="00562250" w:rsidRPr="00AE7FBA">
              <w:rPr>
                <w:rFonts w:ascii="Verdana" w:hAnsi="Verdana"/>
                <w:sz w:val="14"/>
                <w:szCs w:val="14"/>
              </w:rPr>
              <w:t>proveedor adjudicado deberá proporcionar en la oficina central de la Entidad Ejecutora de Conversión a Gas Natural Vehicular (EEC-GNV), de forma separada, los manuales de usuario de los cilindros y manuales de instalación de los mismos, uno por cada 50 cilindros adjudicados</w:t>
            </w:r>
            <w:r w:rsidRPr="00AE7FBA">
              <w:rPr>
                <w:rFonts w:ascii="Verdana" w:hAnsi="Verdana"/>
                <w:sz w:val="14"/>
                <w:szCs w:val="14"/>
              </w:rPr>
              <w:t>.</w:t>
            </w:r>
          </w:p>
          <w:p w14:paraId="4EB31DA3" w14:textId="57B0C804" w:rsidR="00FC411A" w:rsidRPr="00AE7FBA" w:rsidRDefault="00FC411A" w:rsidP="00ED5F20">
            <w:pPr>
              <w:spacing w:before="120" w:after="120"/>
              <w:ind w:left="567" w:right="159"/>
              <w:jc w:val="both"/>
              <w:rPr>
                <w:rFonts w:ascii="Verdana" w:hAnsi="Verdana"/>
                <w:b/>
                <w:sz w:val="16"/>
              </w:rPr>
            </w:pPr>
            <w:r w:rsidRPr="00AE7FBA">
              <w:rPr>
                <w:rFonts w:ascii="Verdana" w:hAnsi="Verdana"/>
                <w:b/>
                <w:sz w:val="16"/>
              </w:rPr>
              <w:t>(DETALLAR LAS CARACTERÍSTICAS TÉCNICAS DEL BIEN OFERTADO, ADJUNTAR LOS DOCUMENTOS REQUERIDOS (CUANDO CORRESPONDA) Y MANIFESTAR ACEPTACIÓN)</w:t>
            </w:r>
          </w:p>
          <w:p w14:paraId="2E2500CB" w14:textId="77777777" w:rsidR="00D6707F" w:rsidRPr="00AE7FBA" w:rsidRDefault="00D6707F" w:rsidP="00201A1D">
            <w:pPr>
              <w:pStyle w:val="Ttulo1"/>
              <w:numPr>
                <w:ilvl w:val="0"/>
                <w:numId w:val="74"/>
              </w:numPr>
              <w:spacing w:before="120" w:after="120"/>
              <w:ind w:left="567" w:right="157" w:hanging="468"/>
              <w:jc w:val="both"/>
              <w:rPr>
                <w:rFonts w:ascii="Verdana" w:hAnsi="Verdana"/>
                <w:sz w:val="14"/>
                <w:szCs w:val="14"/>
              </w:rPr>
            </w:pPr>
            <w:bookmarkStart w:id="162" w:name="_Toc139637667"/>
            <w:r w:rsidRPr="00AE7FBA">
              <w:rPr>
                <w:rFonts w:ascii="Verdana" w:hAnsi="Verdana"/>
                <w:sz w:val="14"/>
                <w:szCs w:val="14"/>
              </w:rPr>
              <w:t>REPRESENTANTE COMERCIAL</w:t>
            </w:r>
            <w:bookmarkEnd w:id="162"/>
          </w:p>
          <w:p w14:paraId="5C9C45CF" w14:textId="0E445436" w:rsidR="00D6707F" w:rsidRPr="00AE7FBA" w:rsidRDefault="00106C44" w:rsidP="00E374F8">
            <w:pPr>
              <w:spacing w:before="120" w:after="120"/>
              <w:ind w:left="567" w:right="206"/>
              <w:jc w:val="both"/>
              <w:rPr>
                <w:rFonts w:ascii="Verdana" w:hAnsi="Verdana" w:cs="Calibri"/>
                <w:sz w:val="14"/>
                <w:szCs w:val="14"/>
              </w:rPr>
            </w:pPr>
            <w:r w:rsidRPr="00AE7FBA">
              <w:rPr>
                <w:rFonts w:ascii="Verdana" w:hAnsi="Verdana" w:cs="Calibri"/>
                <w:sz w:val="14"/>
                <w:szCs w:val="14"/>
              </w:rPr>
              <w:t xml:space="preserve">El </w:t>
            </w:r>
            <w:r w:rsidR="00562250" w:rsidRPr="00AE7FBA">
              <w:rPr>
                <w:rFonts w:ascii="Verdana" w:hAnsi="Verdana" w:cs="Calibri"/>
                <w:sz w:val="14"/>
                <w:szCs w:val="14"/>
              </w:rPr>
              <w:t>proveedor podrá elegir entre las dos alternativas que se detallan en los numerales 6.1. y 6.2 para designar a su Representante Comercial</w:t>
            </w:r>
            <w:r w:rsidRPr="00AE7FBA">
              <w:rPr>
                <w:rFonts w:ascii="Verdana" w:hAnsi="Verdana" w:cs="Calibri"/>
                <w:sz w:val="14"/>
                <w:szCs w:val="14"/>
              </w:rPr>
              <w:t>:</w:t>
            </w:r>
          </w:p>
          <w:p w14:paraId="722EFCC6" w14:textId="77777777" w:rsidR="00D6707F" w:rsidRPr="00AE7FBA" w:rsidRDefault="00D6707F" w:rsidP="00201A1D">
            <w:pPr>
              <w:pStyle w:val="Prrafodelista"/>
              <w:numPr>
                <w:ilvl w:val="0"/>
                <w:numId w:val="64"/>
              </w:numPr>
              <w:spacing w:before="120" w:after="120"/>
              <w:ind w:right="206"/>
              <w:jc w:val="both"/>
              <w:rPr>
                <w:rFonts w:ascii="Verdana" w:hAnsi="Verdana" w:cs="Calibri"/>
                <w:b/>
                <w:vanish/>
                <w:sz w:val="14"/>
                <w:szCs w:val="14"/>
              </w:rPr>
            </w:pPr>
          </w:p>
          <w:p w14:paraId="0FA42B53" w14:textId="77777777" w:rsidR="00D6707F" w:rsidRPr="00AE7FBA" w:rsidRDefault="00D6707F" w:rsidP="00201A1D">
            <w:pPr>
              <w:pStyle w:val="Prrafodelista"/>
              <w:numPr>
                <w:ilvl w:val="0"/>
                <w:numId w:val="64"/>
              </w:numPr>
              <w:spacing w:before="120" w:after="120"/>
              <w:ind w:right="206"/>
              <w:jc w:val="both"/>
              <w:rPr>
                <w:rFonts w:ascii="Verdana" w:hAnsi="Verdana" w:cs="Calibri"/>
                <w:b/>
                <w:vanish/>
                <w:sz w:val="14"/>
                <w:szCs w:val="14"/>
              </w:rPr>
            </w:pPr>
          </w:p>
          <w:p w14:paraId="281EB824" w14:textId="75447A7F" w:rsidR="00D6707F" w:rsidRPr="00AE7FBA" w:rsidRDefault="00D6707F" w:rsidP="00201A1D">
            <w:pPr>
              <w:pStyle w:val="Ttulo2"/>
              <w:keepNext w:val="0"/>
              <w:numPr>
                <w:ilvl w:val="1"/>
                <w:numId w:val="75"/>
              </w:numPr>
              <w:spacing w:before="120" w:after="120"/>
              <w:ind w:left="540" w:right="206" w:hanging="426"/>
              <w:jc w:val="both"/>
              <w:rPr>
                <w:rFonts w:ascii="Verdana" w:hAnsi="Verdana"/>
                <w:sz w:val="14"/>
                <w:szCs w:val="14"/>
              </w:rPr>
            </w:pPr>
            <w:r w:rsidRPr="00AE7FBA">
              <w:rPr>
                <w:rFonts w:ascii="Verdana" w:hAnsi="Verdana"/>
                <w:sz w:val="14"/>
                <w:szCs w:val="14"/>
              </w:rPr>
              <w:t>REPRESENTANTE COMERCIAL DEL PROVEEDOR</w:t>
            </w:r>
          </w:p>
          <w:p w14:paraId="6AD52EEF" w14:textId="77777777" w:rsidR="00511D29" w:rsidRPr="00AE7FBA" w:rsidRDefault="00106C44" w:rsidP="00511D29">
            <w:pPr>
              <w:spacing w:before="120" w:after="120"/>
              <w:ind w:left="567" w:right="21"/>
              <w:jc w:val="both"/>
              <w:rPr>
                <w:rFonts w:ascii="Verdana" w:hAnsi="Verdana" w:cs="Calibri"/>
                <w:sz w:val="14"/>
                <w:szCs w:val="14"/>
              </w:rPr>
            </w:pPr>
            <w:r w:rsidRPr="00AE7FBA">
              <w:rPr>
                <w:rFonts w:ascii="Verdana" w:hAnsi="Verdana" w:cs="Calibri"/>
                <w:sz w:val="14"/>
                <w:szCs w:val="14"/>
              </w:rPr>
              <w:t xml:space="preserve">El </w:t>
            </w:r>
            <w:r w:rsidR="00511D29" w:rsidRPr="00AE7FBA">
              <w:rPr>
                <w:rFonts w:ascii="Verdana" w:hAnsi="Verdana" w:cs="Calibri"/>
                <w:sz w:val="14"/>
                <w:szCs w:val="14"/>
              </w:rPr>
              <w:t>representante deberá ser un trabajador de la empresa Proveedora en el país de origen debidamente acreditado, presentando los siguientes documentos en su propuesta:</w:t>
            </w:r>
          </w:p>
          <w:p w14:paraId="0F766802" w14:textId="77777777" w:rsidR="00511D29" w:rsidRPr="00AE7FBA" w:rsidRDefault="00511D29" w:rsidP="00201A1D">
            <w:pPr>
              <w:numPr>
                <w:ilvl w:val="0"/>
                <w:numId w:val="84"/>
              </w:numPr>
              <w:spacing w:before="120" w:after="120"/>
              <w:ind w:left="1112" w:right="21"/>
              <w:jc w:val="both"/>
              <w:rPr>
                <w:rFonts w:ascii="Verdana" w:hAnsi="Verdana" w:cs="Calibri"/>
                <w:sz w:val="14"/>
                <w:szCs w:val="14"/>
              </w:rPr>
            </w:pPr>
            <w:r w:rsidRPr="00AE7FBA">
              <w:rPr>
                <w:rFonts w:ascii="Verdana" w:hAnsi="Verdana" w:cs="Calibri"/>
                <w:sz w:val="14"/>
                <w:szCs w:val="14"/>
              </w:rPr>
              <w:t>Documento de designación como Representante Comercial para la Entidad, firmado por el Representante Legal del Proveedor (original), que especifique las funciones conforme el Numeral 6.3.</w:t>
            </w:r>
          </w:p>
          <w:p w14:paraId="4C80DED5" w14:textId="77777777" w:rsidR="00511D29" w:rsidRPr="00AE7FBA" w:rsidRDefault="00511D29" w:rsidP="00201A1D">
            <w:pPr>
              <w:numPr>
                <w:ilvl w:val="0"/>
                <w:numId w:val="84"/>
              </w:numPr>
              <w:spacing w:before="120" w:after="120"/>
              <w:ind w:left="1112" w:right="21"/>
              <w:jc w:val="both"/>
              <w:rPr>
                <w:rFonts w:ascii="Verdana" w:hAnsi="Verdana" w:cs="Calibri"/>
                <w:sz w:val="14"/>
                <w:szCs w:val="14"/>
              </w:rPr>
            </w:pPr>
            <w:r w:rsidRPr="00AE7FBA">
              <w:rPr>
                <w:rFonts w:ascii="Verdana" w:hAnsi="Verdana" w:cs="Calibri"/>
                <w:sz w:val="14"/>
                <w:szCs w:val="14"/>
              </w:rPr>
              <w:t>Documento de identidad o pasaporte (fotocopia simple).</w:t>
            </w:r>
          </w:p>
          <w:p w14:paraId="06F15D83" w14:textId="77777777" w:rsidR="00511D29" w:rsidRPr="00AE7FBA" w:rsidRDefault="00511D29" w:rsidP="00201A1D">
            <w:pPr>
              <w:numPr>
                <w:ilvl w:val="0"/>
                <w:numId w:val="84"/>
              </w:numPr>
              <w:spacing w:before="120" w:after="120"/>
              <w:ind w:left="1112" w:right="21"/>
              <w:jc w:val="both"/>
              <w:rPr>
                <w:rFonts w:ascii="Verdana" w:hAnsi="Verdana" w:cs="Calibri"/>
                <w:sz w:val="14"/>
                <w:szCs w:val="14"/>
              </w:rPr>
            </w:pPr>
            <w:r w:rsidRPr="00AE7FBA">
              <w:rPr>
                <w:rFonts w:ascii="Verdana" w:hAnsi="Verdana" w:cs="Calibri"/>
                <w:sz w:val="14"/>
                <w:szCs w:val="14"/>
              </w:rPr>
              <w:t>Contrato de trabajo con antigüedad mínima de 1 año o documento de designación (fotocopia simple).</w:t>
            </w:r>
          </w:p>
          <w:p w14:paraId="2B45C928" w14:textId="749D0CAE" w:rsidR="00D6707F" w:rsidRPr="00AE7FBA" w:rsidRDefault="00511D29" w:rsidP="00511D29">
            <w:pPr>
              <w:spacing w:before="120" w:after="120"/>
              <w:ind w:left="540" w:right="159"/>
              <w:jc w:val="both"/>
              <w:rPr>
                <w:rFonts w:ascii="Verdana" w:hAnsi="Verdana"/>
                <w:sz w:val="14"/>
                <w:szCs w:val="14"/>
              </w:rPr>
            </w:pPr>
            <w:r w:rsidRPr="00AE7FBA">
              <w:rPr>
                <w:rFonts w:ascii="Verdana" w:hAnsi="Verdana" w:cs="Calibri"/>
                <w:sz w:val="14"/>
                <w:szCs w:val="14"/>
              </w:rPr>
              <w:t>El Representante Comercial deberá cumplir las funciones establecidas en el numeral 6.3</w:t>
            </w:r>
            <w:r w:rsidR="00106C44" w:rsidRPr="00AE7FBA">
              <w:rPr>
                <w:rFonts w:ascii="Verdana" w:hAnsi="Verdana" w:cs="Calibri"/>
                <w:sz w:val="14"/>
                <w:szCs w:val="14"/>
              </w:rPr>
              <w:t>.</w:t>
            </w:r>
          </w:p>
          <w:p w14:paraId="2F42C458" w14:textId="5EE94BFF" w:rsidR="00D6707F" w:rsidRPr="00AE7FBA" w:rsidRDefault="00D6707F" w:rsidP="00201A1D">
            <w:pPr>
              <w:pStyle w:val="Ttulo2"/>
              <w:keepNext w:val="0"/>
              <w:numPr>
                <w:ilvl w:val="1"/>
                <w:numId w:val="75"/>
              </w:numPr>
              <w:spacing w:before="120" w:after="120"/>
              <w:ind w:left="540" w:right="159" w:hanging="426"/>
              <w:jc w:val="both"/>
              <w:rPr>
                <w:rFonts w:ascii="Verdana" w:hAnsi="Verdana"/>
                <w:sz w:val="14"/>
                <w:szCs w:val="14"/>
              </w:rPr>
            </w:pPr>
            <w:r w:rsidRPr="00AE7FBA">
              <w:rPr>
                <w:rFonts w:ascii="Verdana" w:hAnsi="Verdana"/>
                <w:sz w:val="14"/>
                <w:szCs w:val="14"/>
              </w:rPr>
              <w:t>REPRESENTANTE COMERCIAL DEL PROVEEDOR EN BOLIVIA</w:t>
            </w:r>
          </w:p>
          <w:p w14:paraId="0F27DAC0" w14:textId="77777777" w:rsidR="00511D29" w:rsidRPr="00AE7FBA" w:rsidRDefault="00106C44" w:rsidP="00511D29">
            <w:pPr>
              <w:spacing w:before="120" w:after="120"/>
              <w:ind w:left="567" w:right="21"/>
              <w:jc w:val="both"/>
              <w:rPr>
                <w:rFonts w:ascii="Verdana" w:hAnsi="Verdana" w:cs="Calibri"/>
                <w:sz w:val="14"/>
                <w:szCs w:val="14"/>
              </w:rPr>
            </w:pPr>
            <w:r w:rsidRPr="00AE7FBA">
              <w:rPr>
                <w:rFonts w:ascii="Verdana" w:hAnsi="Verdana" w:cs="Calibri"/>
                <w:sz w:val="14"/>
                <w:szCs w:val="14"/>
              </w:rPr>
              <w:t>El</w:t>
            </w:r>
            <w:r w:rsidR="00511D29" w:rsidRPr="00AE7FBA">
              <w:rPr>
                <w:rFonts w:ascii="Verdana" w:hAnsi="Verdana" w:cs="Calibri"/>
                <w:sz w:val="14"/>
                <w:szCs w:val="14"/>
              </w:rPr>
              <w:t xml:space="preserve"> representante comercial deberá ser una persona natural con domicilio legal establecido en el Estado Plurinacional de Bolivia, debiendo adjuntar a su propuesta los siguientes documentos:</w:t>
            </w:r>
          </w:p>
          <w:p w14:paraId="06FFAEC0" w14:textId="77777777" w:rsidR="00511D29" w:rsidRPr="00AE7FBA" w:rsidRDefault="00511D29" w:rsidP="00201A1D">
            <w:pPr>
              <w:numPr>
                <w:ilvl w:val="0"/>
                <w:numId w:val="85"/>
              </w:numPr>
              <w:spacing w:before="120" w:after="120"/>
              <w:ind w:left="1112" w:right="21"/>
              <w:jc w:val="both"/>
              <w:rPr>
                <w:rFonts w:ascii="Verdana" w:hAnsi="Verdana" w:cs="Calibri"/>
                <w:sz w:val="14"/>
                <w:szCs w:val="14"/>
              </w:rPr>
            </w:pPr>
            <w:r w:rsidRPr="00AE7FBA">
              <w:rPr>
                <w:rFonts w:ascii="Verdana" w:hAnsi="Verdana" w:cs="Calibri"/>
                <w:sz w:val="14"/>
                <w:szCs w:val="14"/>
              </w:rPr>
              <w:t>Documento de identidad del Representante Comercial del Proveedor en Bolivia.</w:t>
            </w:r>
          </w:p>
          <w:p w14:paraId="19DFBBAB" w14:textId="77777777" w:rsidR="00511D29" w:rsidRPr="00AE7FBA" w:rsidRDefault="00511D29" w:rsidP="00201A1D">
            <w:pPr>
              <w:numPr>
                <w:ilvl w:val="0"/>
                <w:numId w:val="85"/>
              </w:numPr>
              <w:spacing w:before="120" w:after="120"/>
              <w:ind w:left="1112" w:right="21"/>
              <w:jc w:val="both"/>
              <w:rPr>
                <w:rFonts w:ascii="Verdana" w:hAnsi="Verdana" w:cs="Calibri"/>
                <w:sz w:val="14"/>
                <w:szCs w:val="14"/>
              </w:rPr>
            </w:pPr>
            <w:r w:rsidRPr="00AE7FBA">
              <w:rPr>
                <w:rFonts w:ascii="Verdana" w:hAnsi="Verdana" w:cs="Calibri"/>
                <w:sz w:val="14"/>
                <w:szCs w:val="14"/>
              </w:rPr>
              <w:t xml:space="preserve">Testimonio Poder o documento de designación expedido en el Estado Plurinacional de Bolivia o el país de origen, que especifique las funciones conforme al Numeral 6.3 (fotocopia legalizada). </w:t>
            </w:r>
          </w:p>
          <w:p w14:paraId="372F4046" w14:textId="77777777" w:rsidR="00511D29" w:rsidRPr="00AE7FBA" w:rsidRDefault="00511D29" w:rsidP="00201A1D">
            <w:pPr>
              <w:numPr>
                <w:ilvl w:val="0"/>
                <w:numId w:val="85"/>
              </w:numPr>
              <w:spacing w:before="120" w:after="120"/>
              <w:ind w:left="1112" w:right="21"/>
              <w:jc w:val="both"/>
              <w:rPr>
                <w:rFonts w:ascii="Verdana" w:hAnsi="Verdana" w:cs="Calibri"/>
                <w:sz w:val="14"/>
                <w:szCs w:val="14"/>
              </w:rPr>
            </w:pPr>
            <w:r w:rsidRPr="00AE7FBA">
              <w:rPr>
                <w:rFonts w:ascii="Verdana" w:hAnsi="Verdana" w:cs="Calibri"/>
                <w:sz w:val="14"/>
                <w:szCs w:val="14"/>
              </w:rPr>
              <w:lastRenderedPageBreak/>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2AC19D44" w14:textId="77777777" w:rsidR="00511D29" w:rsidRPr="00AE7FBA" w:rsidRDefault="00511D29" w:rsidP="00201A1D">
            <w:pPr>
              <w:numPr>
                <w:ilvl w:val="0"/>
                <w:numId w:val="85"/>
              </w:numPr>
              <w:spacing w:before="120" w:after="120"/>
              <w:ind w:left="1112" w:right="21"/>
              <w:jc w:val="both"/>
              <w:rPr>
                <w:rFonts w:ascii="Verdana" w:hAnsi="Verdana" w:cs="Calibri"/>
                <w:sz w:val="14"/>
                <w:szCs w:val="14"/>
              </w:rPr>
            </w:pPr>
            <w:r w:rsidRPr="00AE7FBA">
              <w:rPr>
                <w:rFonts w:ascii="Verdana" w:hAnsi="Verdana" w:cs="Calibri"/>
                <w:sz w:val="14"/>
                <w:szCs w:val="14"/>
              </w:rPr>
              <w:t>El representante comercial deberá tener experiencia de un año en comercio exterior (gestión y/o logística aduanera y/o importación de equipos). Respaldar con documentación en fotocopia simple.</w:t>
            </w:r>
          </w:p>
          <w:p w14:paraId="60BAF964" w14:textId="77777777" w:rsidR="00511D29" w:rsidRPr="00AE7FBA" w:rsidRDefault="00511D29" w:rsidP="00201A1D">
            <w:pPr>
              <w:numPr>
                <w:ilvl w:val="0"/>
                <w:numId w:val="85"/>
              </w:numPr>
              <w:spacing w:before="120" w:after="120"/>
              <w:ind w:left="1112" w:right="21"/>
              <w:jc w:val="both"/>
              <w:rPr>
                <w:rFonts w:ascii="Verdana" w:hAnsi="Verdana" w:cs="Calibri"/>
                <w:sz w:val="14"/>
                <w:szCs w:val="14"/>
              </w:rPr>
            </w:pPr>
            <w:r w:rsidRPr="00AE7FBA">
              <w:rPr>
                <w:rFonts w:ascii="Verdana" w:hAnsi="Verdana" w:cs="Calibri"/>
                <w:sz w:val="14"/>
                <w:szCs w:val="14"/>
              </w:rPr>
              <w:t>Domicilio fijo en territorio boliviano del Representante Comercial, detallando dirección exacta, ciudad, teléfonos y correo electrónico.</w:t>
            </w:r>
          </w:p>
          <w:p w14:paraId="5B61AB49" w14:textId="5282C423" w:rsidR="00D6707F" w:rsidRPr="00AE7FBA" w:rsidRDefault="00511D29" w:rsidP="00511D29">
            <w:pPr>
              <w:spacing w:before="120" w:after="120"/>
              <w:ind w:left="567" w:right="21"/>
              <w:jc w:val="both"/>
              <w:rPr>
                <w:rFonts w:ascii="Verdana" w:hAnsi="Verdana" w:cs="Calibri"/>
                <w:sz w:val="14"/>
                <w:szCs w:val="14"/>
              </w:rPr>
            </w:pPr>
            <w:r w:rsidRPr="00AE7FBA">
              <w:rPr>
                <w:rFonts w:ascii="Verdana" w:hAnsi="Verdana" w:cs="Calibri"/>
                <w:sz w:val="14"/>
                <w:szCs w:val="14"/>
              </w:rPr>
              <w:t>El Representante Comercial del Proveedor en Bolivia deberá cumplir las funciones establecidas en el numeral 6.3.</w:t>
            </w:r>
          </w:p>
          <w:p w14:paraId="4CF5036F" w14:textId="77777777" w:rsidR="00D6707F" w:rsidRPr="00AE7FBA" w:rsidRDefault="00D6707F" w:rsidP="00201A1D">
            <w:pPr>
              <w:pStyle w:val="Ttulo2"/>
              <w:keepNext w:val="0"/>
              <w:numPr>
                <w:ilvl w:val="1"/>
                <w:numId w:val="75"/>
              </w:numPr>
              <w:spacing w:before="120" w:after="120"/>
              <w:ind w:left="567" w:right="159" w:hanging="468"/>
              <w:jc w:val="both"/>
              <w:rPr>
                <w:rFonts w:ascii="Verdana" w:hAnsi="Verdana"/>
                <w:sz w:val="14"/>
                <w:szCs w:val="14"/>
                <w:u w:val="none"/>
              </w:rPr>
            </w:pPr>
            <w:r w:rsidRPr="00AE7FBA">
              <w:rPr>
                <w:rFonts w:ascii="Verdana" w:hAnsi="Verdana"/>
                <w:sz w:val="14"/>
                <w:szCs w:val="14"/>
                <w:u w:val="none"/>
              </w:rPr>
              <w:t>FACULTADES Y FUNCIONES DEL REPRESENTANTE COMERCIAL DEL PROVEEDOR</w:t>
            </w:r>
          </w:p>
          <w:p w14:paraId="6E919316" w14:textId="77777777" w:rsidR="00D6707F" w:rsidRPr="00AE7FBA" w:rsidRDefault="00D6707F" w:rsidP="00201A1D">
            <w:pPr>
              <w:pStyle w:val="Prrafodelista"/>
              <w:numPr>
                <w:ilvl w:val="0"/>
                <w:numId w:val="65"/>
              </w:numPr>
              <w:spacing w:before="120" w:after="120"/>
              <w:ind w:left="99" w:right="159" w:firstLine="0"/>
              <w:jc w:val="both"/>
              <w:rPr>
                <w:rFonts w:ascii="Verdana" w:hAnsi="Verdana" w:cs="Calibri"/>
                <w:b/>
                <w:vanish/>
                <w:sz w:val="14"/>
                <w:szCs w:val="14"/>
              </w:rPr>
            </w:pPr>
          </w:p>
          <w:p w14:paraId="61C4A40F" w14:textId="77777777" w:rsidR="00D6707F" w:rsidRPr="00AE7FBA" w:rsidRDefault="00D6707F" w:rsidP="00201A1D">
            <w:pPr>
              <w:pStyle w:val="Prrafodelista"/>
              <w:numPr>
                <w:ilvl w:val="1"/>
                <w:numId w:val="65"/>
              </w:numPr>
              <w:spacing w:before="120" w:after="120"/>
              <w:ind w:left="99" w:right="159" w:firstLine="0"/>
              <w:jc w:val="both"/>
              <w:rPr>
                <w:rFonts w:ascii="Verdana" w:hAnsi="Verdana" w:cs="Calibri"/>
                <w:b/>
                <w:vanish/>
                <w:sz w:val="14"/>
                <w:szCs w:val="14"/>
              </w:rPr>
            </w:pPr>
          </w:p>
          <w:p w14:paraId="4FD6B109" w14:textId="77777777" w:rsidR="00D6707F" w:rsidRPr="00AE7FBA" w:rsidRDefault="00D6707F" w:rsidP="00201A1D">
            <w:pPr>
              <w:pStyle w:val="Prrafodelista"/>
              <w:numPr>
                <w:ilvl w:val="1"/>
                <w:numId w:val="65"/>
              </w:numPr>
              <w:spacing w:before="120" w:after="120"/>
              <w:ind w:left="99" w:right="159" w:firstLine="0"/>
              <w:jc w:val="both"/>
              <w:rPr>
                <w:rFonts w:ascii="Verdana" w:hAnsi="Verdana" w:cs="Calibri"/>
                <w:b/>
                <w:vanish/>
                <w:sz w:val="14"/>
                <w:szCs w:val="14"/>
              </w:rPr>
            </w:pPr>
          </w:p>
          <w:p w14:paraId="41CE1CA3" w14:textId="77777777" w:rsidR="00511D29" w:rsidRPr="00AE7FBA" w:rsidRDefault="003F645B" w:rsidP="00511D29">
            <w:pPr>
              <w:spacing w:before="120" w:after="120"/>
              <w:ind w:left="567" w:right="159"/>
              <w:jc w:val="both"/>
              <w:rPr>
                <w:rFonts w:ascii="Verdana" w:hAnsi="Verdana" w:cs="Calibri"/>
                <w:sz w:val="14"/>
                <w:szCs w:val="14"/>
              </w:rPr>
            </w:pPr>
            <w:r w:rsidRPr="00AE7FBA">
              <w:rPr>
                <w:rFonts w:ascii="Verdana" w:hAnsi="Verdana" w:cs="Calibri"/>
                <w:sz w:val="14"/>
                <w:szCs w:val="14"/>
              </w:rPr>
              <w:t xml:space="preserve">El </w:t>
            </w:r>
            <w:r w:rsidR="00511D29" w:rsidRPr="00AE7FBA">
              <w:rPr>
                <w:rFonts w:ascii="Verdana" w:hAnsi="Verdana" w:cs="Calibri"/>
                <w:sz w:val="14"/>
                <w:szCs w:val="14"/>
              </w:rPr>
              <w:t>representante comercial del proveedor o representante comercial del proveedor en Bolivia deberá estar facultado para realizar las siguientes funciones que, de manera enunciativa y no limitativa, ejercerá en directa coordinación con la EEC-GNV por el lapso de al menos (2) dos años posteriores computables a partir de la firma del contrato:</w:t>
            </w:r>
          </w:p>
          <w:p w14:paraId="1B2D7AED" w14:textId="77777777" w:rsidR="00511D29"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En caso de presentarse requerimientos administrativos y/o técnicos, el Representante Comercial del Proveedor debe apersonarse a las oficinas de la EEC-GNV en 10 (diez) días hábiles según lo definido en el numeral 6.1 y en 3 (tres) días hábiles el Representante Comercial del Proveedor en Bolivia definido en el numeral 6.2, después de comunicado el hecho.</w:t>
            </w:r>
          </w:p>
          <w:p w14:paraId="3AD1842E" w14:textId="77777777" w:rsidR="00511D29"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12C8A764" w14:textId="77777777" w:rsidR="00511D29"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Coordinar y gestionar con el proveedor los servicios de asistencia técnica a la EEC-GNV y sus prestadores de servicios.</w:t>
            </w:r>
          </w:p>
          <w:p w14:paraId="36CA502A" w14:textId="77777777" w:rsidR="00511D29"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Realizar las gestiones y seguimiento a la entrega de los bienes (cilindros) a la EEC-GNV.</w:t>
            </w:r>
          </w:p>
          <w:p w14:paraId="0A7234E0" w14:textId="77777777" w:rsidR="00511D29"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Coordinar con la EEC-GNV la entrega de la documentación y gestionar la corrección de errores que pudiesen afectar la importación y/o nacionalización de los bienes (cilindros).</w:t>
            </w:r>
          </w:p>
          <w:p w14:paraId="5A633224" w14:textId="77777777" w:rsidR="00511D29"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Responder ante requerimientos de carácter legal y administrativo.</w:t>
            </w:r>
          </w:p>
          <w:p w14:paraId="2A8774D5" w14:textId="77777777" w:rsidR="00511D29"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Coordinar la logística para la capacitación y condiciones adicionales.</w:t>
            </w:r>
          </w:p>
          <w:p w14:paraId="1E2CF927" w14:textId="2999DC7B" w:rsidR="003F645B" w:rsidRPr="00AE7FBA" w:rsidRDefault="00511D29" w:rsidP="00201A1D">
            <w:pPr>
              <w:numPr>
                <w:ilvl w:val="0"/>
                <w:numId w:val="86"/>
              </w:numPr>
              <w:spacing w:before="120" w:after="120"/>
              <w:ind w:left="1112" w:right="159"/>
              <w:jc w:val="both"/>
              <w:rPr>
                <w:rFonts w:ascii="Verdana" w:hAnsi="Verdana" w:cs="Calibri"/>
                <w:sz w:val="14"/>
                <w:szCs w:val="14"/>
              </w:rPr>
            </w:pPr>
            <w:r w:rsidRPr="00AE7FBA">
              <w:rPr>
                <w:rFonts w:ascii="Verdana" w:hAnsi="Verdana" w:cs="Calibri"/>
                <w:sz w:val="14"/>
                <w:szCs w:val="14"/>
              </w:rPr>
              <w:t>Otros aspectos que sean requeridos por parte de la EEC-GNV</w:t>
            </w:r>
            <w:r w:rsidR="003F645B" w:rsidRPr="00AE7FBA">
              <w:rPr>
                <w:rFonts w:ascii="Verdana" w:hAnsi="Verdana" w:cs="Calibri"/>
                <w:sz w:val="14"/>
                <w:szCs w:val="14"/>
              </w:rPr>
              <w:t>.</w:t>
            </w:r>
          </w:p>
          <w:p w14:paraId="45ED54E9" w14:textId="77777777" w:rsidR="00D6707F" w:rsidRPr="00AE7FBA" w:rsidRDefault="00D6707F" w:rsidP="00201A1D">
            <w:pPr>
              <w:pStyle w:val="Ttulo1"/>
              <w:numPr>
                <w:ilvl w:val="0"/>
                <w:numId w:val="75"/>
              </w:numPr>
              <w:spacing w:before="200" w:after="120"/>
              <w:ind w:left="567" w:right="159" w:hanging="471"/>
              <w:jc w:val="both"/>
              <w:rPr>
                <w:rFonts w:ascii="Verdana" w:hAnsi="Verdana"/>
                <w:sz w:val="14"/>
                <w:szCs w:val="14"/>
              </w:rPr>
            </w:pPr>
            <w:bookmarkStart w:id="163" w:name="_Toc139637668"/>
            <w:r w:rsidRPr="00AE7FBA">
              <w:rPr>
                <w:rFonts w:ascii="Verdana" w:hAnsi="Verdana"/>
                <w:sz w:val="14"/>
                <w:szCs w:val="14"/>
              </w:rPr>
              <w:t>INFORMACION COMPLEMENTARIA</w:t>
            </w:r>
            <w:bookmarkEnd w:id="163"/>
          </w:p>
          <w:p w14:paraId="3CDF527D" w14:textId="77777777" w:rsidR="00D6707F" w:rsidRPr="00AE7FBA" w:rsidRDefault="00D6707F" w:rsidP="00201A1D">
            <w:pPr>
              <w:pStyle w:val="Ttulo2"/>
              <w:keepNext w:val="0"/>
              <w:numPr>
                <w:ilvl w:val="1"/>
                <w:numId w:val="75"/>
              </w:numPr>
              <w:spacing w:before="120" w:after="120"/>
              <w:ind w:left="567" w:right="159" w:hanging="468"/>
              <w:jc w:val="both"/>
              <w:rPr>
                <w:rFonts w:ascii="Verdana" w:hAnsi="Verdana" w:cs="Arial"/>
                <w:color w:val="000000"/>
                <w:kern w:val="28"/>
                <w:sz w:val="14"/>
                <w:szCs w:val="14"/>
                <w:u w:val="none"/>
              </w:rPr>
            </w:pPr>
            <w:r w:rsidRPr="00AE7FBA">
              <w:rPr>
                <w:rFonts w:ascii="Verdana" w:hAnsi="Verdana"/>
                <w:sz w:val="14"/>
                <w:szCs w:val="14"/>
                <w:u w:val="none"/>
              </w:rPr>
              <w:t xml:space="preserve">PRECIO REFERENCIAL: </w:t>
            </w:r>
          </w:p>
          <w:p w14:paraId="15713BC8" w14:textId="2021E3B0" w:rsidR="00FF6176" w:rsidRPr="00AE7FBA" w:rsidRDefault="003F645B" w:rsidP="006346EC">
            <w:pPr>
              <w:ind w:left="540"/>
              <w:jc w:val="both"/>
              <w:rPr>
                <w:rFonts w:ascii="Verdana" w:hAnsi="Verdana"/>
                <w:sz w:val="14"/>
                <w:szCs w:val="14"/>
              </w:rPr>
            </w:pPr>
            <w:r w:rsidRPr="00AE7FBA">
              <w:rPr>
                <w:rFonts w:ascii="Verdana" w:hAnsi="Verdana"/>
                <w:sz w:val="14"/>
                <w:szCs w:val="14"/>
              </w:rPr>
              <w:t>El precio referencial determinado por la Unidad Solicitante es el siguiente:</w:t>
            </w:r>
          </w:p>
          <w:p w14:paraId="25902DE5" w14:textId="3B6E7AC8" w:rsidR="00573A40" w:rsidRPr="00AE7FBA" w:rsidRDefault="00A43C25" w:rsidP="00573A40">
            <w:pPr>
              <w:spacing w:before="120"/>
              <w:ind w:left="99" w:right="157"/>
              <w:jc w:val="center"/>
              <w:rPr>
                <w:rFonts w:ascii="Bookman Old Style" w:hAnsi="Bookman Old Style" w:cs="Calibri"/>
                <w:b/>
                <w:sz w:val="14"/>
                <w:szCs w:val="14"/>
              </w:rPr>
            </w:pPr>
            <w:r w:rsidRPr="00AE7FBA">
              <w:rPr>
                <w:rFonts w:ascii="Bookman Old Style" w:hAnsi="Bookman Old Style" w:cs="Calibri"/>
                <w:b/>
                <w:sz w:val="14"/>
                <w:szCs w:val="14"/>
              </w:rPr>
              <w:t>TABLA 2 PRECIO REFERENCIAL</w:t>
            </w:r>
          </w:p>
          <w:tbl>
            <w:tblPr>
              <w:tblW w:w="6612" w:type="dxa"/>
              <w:jc w:val="center"/>
              <w:tblLayout w:type="fixed"/>
              <w:tblCellMar>
                <w:left w:w="70" w:type="dxa"/>
                <w:right w:w="70" w:type="dxa"/>
              </w:tblCellMar>
              <w:tblLook w:val="04A0" w:firstRow="1" w:lastRow="0" w:firstColumn="1" w:lastColumn="0" w:noHBand="0" w:noVBand="1"/>
            </w:tblPr>
            <w:tblGrid>
              <w:gridCol w:w="395"/>
              <w:gridCol w:w="1848"/>
              <w:gridCol w:w="926"/>
              <w:gridCol w:w="752"/>
              <w:gridCol w:w="733"/>
              <w:gridCol w:w="880"/>
              <w:gridCol w:w="1078"/>
            </w:tblGrid>
            <w:tr w:rsidR="00511D29" w:rsidRPr="00AE7FBA" w14:paraId="6A501706" w14:textId="77777777" w:rsidTr="00AE7FBA">
              <w:trPr>
                <w:trHeight w:val="35"/>
                <w:jc w:val="center"/>
              </w:trPr>
              <w:tc>
                <w:tcPr>
                  <w:tcW w:w="395"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2DAB7247"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ÍTEM</w:t>
                  </w:r>
                </w:p>
              </w:tc>
              <w:tc>
                <w:tcPr>
                  <w:tcW w:w="1848"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254BD042"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DESCRIPCIÓN</w:t>
                  </w:r>
                </w:p>
              </w:tc>
              <w:tc>
                <w:tcPr>
                  <w:tcW w:w="926" w:type="dxa"/>
                  <w:vMerge w:val="restart"/>
                  <w:tcBorders>
                    <w:top w:val="single" w:sz="8" w:space="0" w:color="808080"/>
                    <w:left w:val="nil"/>
                    <w:right w:val="single" w:sz="8" w:space="0" w:color="808080"/>
                  </w:tcBorders>
                  <w:shd w:val="clear" w:color="auto" w:fill="auto"/>
                  <w:vAlign w:val="center"/>
                  <w:hideMark/>
                </w:tcPr>
                <w:p w14:paraId="68812BDF"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CAPACIDAD</w:t>
                  </w:r>
                </w:p>
                <w:p w14:paraId="3E7CF72F"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[L]</w:t>
                  </w:r>
                </w:p>
              </w:tc>
              <w:tc>
                <w:tcPr>
                  <w:tcW w:w="752"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5B239280"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DIAMETRO NOMINAL [mm]</w:t>
                  </w:r>
                </w:p>
              </w:tc>
              <w:tc>
                <w:tcPr>
                  <w:tcW w:w="733" w:type="dxa"/>
                  <w:vMerge w:val="restart"/>
                  <w:tcBorders>
                    <w:top w:val="single" w:sz="8" w:space="0" w:color="808080"/>
                    <w:left w:val="single" w:sz="8" w:space="0" w:color="808080"/>
                    <w:bottom w:val="single" w:sz="12" w:space="0" w:color="808080"/>
                    <w:right w:val="single" w:sz="8" w:space="0" w:color="808080"/>
                  </w:tcBorders>
                  <w:shd w:val="clear" w:color="auto" w:fill="auto"/>
                  <w:vAlign w:val="center"/>
                  <w:hideMark/>
                </w:tcPr>
                <w:p w14:paraId="7EB81CD3"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CANTIDAD</w:t>
                  </w:r>
                </w:p>
              </w:tc>
              <w:tc>
                <w:tcPr>
                  <w:tcW w:w="1958" w:type="dxa"/>
                  <w:gridSpan w:val="2"/>
                  <w:tcBorders>
                    <w:top w:val="single" w:sz="8" w:space="0" w:color="808080"/>
                    <w:left w:val="nil"/>
                    <w:bottom w:val="single" w:sz="8" w:space="0" w:color="808080"/>
                    <w:right w:val="single" w:sz="8" w:space="0" w:color="808080"/>
                  </w:tcBorders>
                  <w:shd w:val="clear" w:color="auto" w:fill="auto"/>
                  <w:vAlign w:val="center"/>
                  <w:hideMark/>
                </w:tcPr>
                <w:p w14:paraId="7836D32B" w14:textId="77777777" w:rsidR="00511D29" w:rsidRPr="00AE7FBA" w:rsidRDefault="00511D29" w:rsidP="00511D29">
                  <w:pPr>
                    <w:jc w:val="center"/>
                    <w:rPr>
                      <w:rFonts w:asciiTheme="minorHAnsi" w:hAnsiTheme="minorHAnsi" w:cstheme="minorHAnsi"/>
                      <w:b/>
                      <w:bCs/>
                      <w:color w:val="000000"/>
                      <w:sz w:val="12"/>
                      <w:szCs w:val="12"/>
                      <w:lang w:val="es-BO" w:eastAsia="es-BO"/>
                    </w:rPr>
                  </w:pPr>
                  <w:r w:rsidRPr="00AE7FBA">
                    <w:rPr>
                      <w:rFonts w:asciiTheme="minorHAnsi" w:hAnsiTheme="minorHAnsi" w:cstheme="minorHAnsi"/>
                      <w:b/>
                      <w:bCs/>
                      <w:color w:val="000000"/>
                      <w:sz w:val="12"/>
                      <w:szCs w:val="12"/>
                      <w:lang w:eastAsia="es-BO"/>
                    </w:rPr>
                    <w:t>PRECIO REFERENCIAL</w:t>
                  </w:r>
                </w:p>
              </w:tc>
            </w:tr>
            <w:tr w:rsidR="00511D29" w:rsidRPr="00AE7FBA" w14:paraId="10118AE7" w14:textId="77777777" w:rsidTr="00AE7FBA">
              <w:trPr>
                <w:trHeight w:val="35"/>
                <w:jc w:val="center"/>
              </w:trPr>
              <w:tc>
                <w:tcPr>
                  <w:tcW w:w="395" w:type="dxa"/>
                  <w:vMerge/>
                  <w:tcBorders>
                    <w:top w:val="single" w:sz="8" w:space="0" w:color="808080"/>
                    <w:left w:val="single" w:sz="8" w:space="0" w:color="808080"/>
                    <w:bottom w:val="single" w:sz="12" w:space="0" w:color="808080"/>
                    <w:right w:val="single" w:sz="8" w:space="0" w:color="808080"/>
                  </w:tcBorders>
                  <w:vAlign w:val="center"/>
                  <w:hideMark/>
                </w:tcPr>
                <w:p w14:paraId="1D902B81" w14:textId="77777777" w:rsidR="00511D29" w:rsidRPr="00AE7FBA" w:rsidRDefault="00511D29" w:rsidP="00511D29">
                  <w:pPr>
                    <w:rPr>
                      <w:rFonts w:asciiTheme="minorHAnsi" w:hAnsiTheme="minorHAnsi" w:cstheme="minorHAnsi"/>
                      <w:b/>
                      <w:bCs/>
                      <w:color w:val="1D2228"/>
                      <w:sz w:val="12"/>
                      <w:szCs w:val="12"/>
                      <w:lang w:val="es-BO" w:eastAsia="es-BO"/>
                    </w:rPr>
                  </w:pPr>
                </w:p>
              </w:tc>
              <w:tc>
                <w:tcPr>
                  <w:tcW w:w="1848" w:type="dxa"/>
                  <w:vMerge/>
                  <w:tcBorders>
                    <w:top w:val="single" w:sz="8" w:space="0" w:color="808080"/>
                    <w:left w:val="single" w:sz="8" w:space="0" w:color="808080"/>
                    <w:bottom w:val="single" w:sz="12" w:space="0" w:color="808080"/>
                    <w:right w:val="single" w:sz="8" w:space="0" w:color="808080"/>
                  </w:tcBorders>
                  <w:vAlign w:val="center"/>
                  <w:hideMark/>
                </w:tcPr>
                <w:p w14:paraId="3EE1C409" w14:textId="77777777" w:rsidR="00511D29" w:rsidRPr="00AE7FBA" w:rsidRDefault="00511D29" w:rsidP="00511D29">
                  <w:pPr>
                    <w:rPr>
                      <w:rFonts w:asciiTheme="minorHAnsi" w:hAnsiTheme="minorHAnsi" w:cstheme="minorHAnsi"/>
                      <w:b/>
                      <w:bCs/>
                      <w:color w:val="1D2228"/>
                      <w:sz w:val="12"/>
                      <w:szCs w:val="12"/>
                      <w:lang w:val="es-BO" w:eastAsia="es-BO"/>
                    </w:rPr>
                  </w:pPr>
                </w:p>
              </w:tc>
              <w:tc>
                <w:tcPr>
                  <w:tcW w:w="926" w:type="dxa"/>
                  <w:vMerge/>
                  <w:tcBorders>
                    <w:left w:val="nil"/>
                    <w:bottom w:val="single" w:sz="12" w:space="0" w:color="808080"/>
                    <w:right w:val="single" w:sz="8" w:space="0" w:color="808080"/>
                  </w:tcBorders>
                  <w:shd w:val="clear" w:color="auto" w:fill="auto"/>
                  <w:vAlign w:val="center"/>
                  <w:hideMark/>
                </w:tcPr>
                <w:p w14:paraId="762A74BE" w14:textId="77777777" w:rsidR="00511D29" w:rsidRPr="00AE7FBA" w:rsidRDefault="00511D29" w:rsidP="00511D29">
                  <w:pPr>
                    <w:jc w:val="center"/>
                    <w:rPr>
                      <w:rFonts w:asciiTheme="minorHAnsi" w:hAnsiTheme="minorHAnsi" w:cstheme="minorHAnsi"/>
                      <w:b/>
                      <w:bCs/>
                      <w:color w:val="1D2228"/>
                      <w:sz w:val="12"/>
                      <w:szCs w:val="12"/>
                      <w:lang w:val="es-BO" w:eastAsia="es-BO"/>
                    </w:rPr>
                  </w:pPr>
                </w:p>
              </w:tc>
              <w:tc>
                <w:tcPr>
                  <w:tcW w:w="752" w:type="dxa"/>
                  <w:vMerge/>
                  <w:tcBorders>
                    <w:top w:val="single" w:sz="8" w:space="0" w:color="808080"/>
                    <w:left w:val="single" w:sz="8" w:space="0" w:color="808080"/>
                    <w:bottom w:val="single" w:sz="12" w:space="0" w:color="808080"/>
                    <w:right w:val="single" w:sz="8" w:space="0" w:color="808080"/>
                  </w:tcBorders>
                  <w:vAlign w:val="center"/>
                  <w:hideMark/>
                </w:tcPr>
                <w:p w14:paraId="55CD974E" w14:textId="77777777" w:rsidR="00511D29" w:rsidRPr="00AE7FBA" w:rsidRDefault="00511D29" w:rsidP="00511D29">
                  <w:pPr>
                    <w:rPr>
                      <w:rFonts w:asciiTheme="minorHAnsi" w:hAnsiTheme="minorHAnsi" w:cstheme="minorHAnsi"/>
                      <w:b/>
                      <w:bCs/>
                      <w:color w:val="1D2228"/>
                      <w:sz w:val="12"/>
                      <w:szCs w:val="12"/>
                      <w:lang w:val="es-BO" w:eastAsia="es-BO"/>
                    </w:rPr>
                  </w:pPr>
                </w:p>
              </w:tc>
              <w:tc>
                <w:tcPr>
                  <w:tcW w:w="733" w:type="dxa"/>
                  <w:vMerge/>
                  <w:tcBorders>
                    <w:top w:val="single" w:sz="8" w:space="0" w:color="808080"/>
                    <w:left w:val="single" w:sz="8" w:space="0" w:color="808080"/>
                    <w:bottom w:val="single" w:sz="12" w:space="0" w:color="808080"/>
                    <w:right w:val="single" w:sz="8" w:space="0" w:color="808080"/>
                  </w:tcBorders>
                  <w:vAlign w:val="center"/>
                  <w:hideMark/>
                </w:tcPr>
                <w:p w14:paraId="4B3275F5" w14:textId="77777777" w:rsidR="00511D29" w:rsidRPr="00AE7FBA" w:rsidRDefault="00511D29" w:rsidP="00511D29">
                  <w:pPr>
                    <w:rPr>
                      <w:rFonts w:asciiTheme="minorHAnsi" w:hAnsiTheme="minorHAnsi" w:cstheme="minorHAnsi"/>
                      <w:b/>
                      <w:bCs/>
                      <w:color w:val="1D2228"/>
                      <w:sz w:val="12"/>
                      <w:szCs w:val="12"/>
                      <w:lang w:val="es-BO" w:eastAsia="es-BO"/>
                    </w:rPr>
                  </w:pPr>
                </w:p>
              </w:tc>
              <w:tc>
                <w:tcPr>
                  <w:tcW w:w="880" w:type="dxa"/>
                  <w:tcBorders>
                    <w:top w:val="nil"/>
                    <w:left w:val="nil"/>
                    <w:bottom w:val="single" w:sz="12" w:space="0" w:color="808080"/>
                    <w:right w:val="single" w:sz="8" w:space="0" w:color="808080"/>
                  </w:tcBorders>
                  <w:shd w:val="clear" w:color="auto" w:fill="auto"/>
                  <w:vAlign w:val="center"/>
                  <w:hideMark/>
                </w:tcPr>
                <w:p w14:paraId="69E4240C"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P/U</w:t>
                  </w:r>
                </w:p>
              </w:tc>
              <w:tc>
                <w:tcPr>
                  <w:tcW w:w="1078" w:type="dxa"/>
                  <w:tcBorders>
                    <w:top w:val="nil"/>
                    <w:left w:val="nil"/>
                    <w:bottom w:val="single" w:sz="12" w:space="0" w:color="808080"/>
                    <w:right w:val="single" w:sz="8" w:space="0" w:color="808080"/>
                  </w:tcBorders>
                  <w:shd w:val="clear" w:color="auto" w:fill="auto"/>
                  <w:vAlign w:val="center"/>
                  <w:hideMark/>
                </w:tcPr>
                <w:p w14:paraId="7047DDB6"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TOTAL USD</w:t>
                  </w:r>
                </w:p>
              </w:tc>
            </w:tr>
            <w:tr w:rsidR="00AF0DEA" w:rsidRPr="00AE7FBA" w14:paraId="7E1C20FF" w14:textId="77777777" w:rsidTr="00051DAD">
              <w:trPr>
                <w:trHeight w:val="35"/>
                <w:jc w:val="center"/>
              </w:trPr>
              <w:tc>
                <w:tcPr>
                  <w:tcW w:w="395" w:type="dxa"/>
                  <w:tcBorders>
                    <w:top w:val="nil"/>
                    <w:left w:val="single" w:sz="8" w:space="0" w:color="999999"/>
                    <w:bottom w:val="single" w:sz="8" w:space="0" w:color="999999"/>
                    <w:right w:val="single" w:sz="8" w:space="0" w:color="999999"/>
                  </w:tcBorders>
                  <w:shd w:val="clear" w:color="auto" w:fill="auto"/>
                  <w:noWrap/>
                  <w:vAlign w:val="center"/>
                  <w:hideMark/>
                </w:tcPr>
                <w:p w14:paraId="0C0A7618"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1</w:t>
                  </w:r>
                </w:p>
              </w:tc>
              <w:tc>
                <w:tcPr>
                  <w:tcW w:w="1848" w:type="dxa"/>
                  <w:tcBorders>
                    <w:top w:val="nil"/>
                    <w:left w:val="nil"/>
                    <w:bottom w:val="single" w:sz="8" w:space="0" w:color="999999"/>
                    <w:right w:val="single" w:sz="8" w:space="0" w:color="999999"/>
                  </w:tcBorders>
                  <w:shd w:val="clear" w:color="auto" w:fill="auto"/>
                  <w:noWrap/>
                  <w:vAlign w:val="center"/>
                  <w:hideMark/>
                </w:tcPr>
                <w:p w14:paraId="086136B6"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CILINDRO PARA GNV TIPO GNC-1</w:t>
                  </w:r>
                </w:p>
              </w:tc>
              <w:tc>
                <w:tcPr>
                  <w:tcW w:w="926" w:type="dxa"/>
                  <w:tcBorders>
                    <w:top w:val="nil"/>
                    <w:left w:val="nil"/>
                    <w:bottom w:val="single" w:sz="8" w:space="0" w:color="999999"/>
                    <w:right w:val="single" w:sz="8" w:space="0" w:color="999999"/>
                  </w:tcBorders>
                  <w:shd w:val="clear" w:color="auto" w:fill="auto"/>
                  <w:noWrap/>
                  <w:vAlign w:val="center"/>
                  <w:hideMark/>
                </w:tcPr>
                <w:p w14:paraId="147C9C3E"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40</w:t>
                  </w:r>
                </w:p>
              </w:tc>
              <w:tc>
                <w:tcPr>
                  <w:tcW w:w="752" w:type="dxa"/>
                  <w:tcBorders>
                    <w:top w:val="nil"/>
                    <w:left w:val="nil"/>
                    <w:bottom w:val="single" w:sz="8" w:space="0" w:color="999999"/>
                    <w:right w:val="single" w:sz="8" w:space="0" w:color="999999"/>
                  </w:tcBorders>
                  <w:shd w:val="clear" w:color="auto" w:fill="auto"/>
                  <w:vAlign w:val="center"/>
                  <w:hideMark/>
                </w:tcPr>
                <w:p w14:paraId="0B82ABE0"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273±15</w:t>
                  </w:r>
                </w:p>
              </w:tc>
              <w:tc>
                <w:tcPr>
                  <w:tcW w:w="733" w:type="dxa"/>
                  <w:tcBorders>
                    <w:top w:val="nil"/>
                    <w:left w:val="nil"/>
                    <w:bottom w:val="single" w:sz="8" w:space="0" w:color="808080"/>
                    <w:right w:val="single" w:sz="8" w:space="0" w:color="808080"/>
                  </w:tcBorders>
                  <w:shd w:val="clear" w:color="000000" w:fill="FFFFFF"/>
                  <w:noWrap/>
                  <w:vAlign w:val="center"/>
                  <w:hideMark/>
                </w:tcPr>
                <w:p w14:paraId="2F087071" w14:textId="77777777" w:rsidR="00AF0DEA" w:rsidRPr="00AE7FBA" w:rsidRDefault="00AF0DEA" w:rsidP="00AF0DEA">
                  <w:pPr>
                    <w:jc w:val="right"/>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val="es-BO" w:eastAsia="es-BO"/>
                    </w:rPr>
                    <w:t>2.000</w:t>
                  </w:r>
                </w:p>
              </w:tc>
              <w:tc>
                <w:tcPr>
                  <w:tcW w:w="880" w:type="dxa"/>
                  <w:tcBorders>
                    <w:top w:val="nil"/>
                    <w:left w:val="nil"/>
                    <w:bottom w:val="single" w:sz="8" w:space="0" w:color="808080"/>
                    <w:right w:val="single" w:sz="8" w:space="0" w:color="808080"/>
                  </w:tcBorders>
                  <w:shd w:val="clear" w:color="000000" w:fill="FFFFFF"/>
                  <w:noWrap/>
                  <w:vAlign w:val="bottom"/>
                </w:tcPr>
                <w:p w14:paraId="71CE5E23" w14:textId="1D461E33"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228,00 </w:t>
                  </w:r>
                </w:p>
              </w:tc>
              <w:tc>
                <w:tcPr>
                  <w:tcW w:w="1078" w:type="dxa"/>
                  <w:tcBorders>
                    <w:top w:val="nil"/>
                    <w:left w:val="nil"/>
                    <w:bottom w:val="single" w:sz="8" w:space="0" w:color="808080"/>
                    <w:right w:val="single" w:sz="8" w:space="0" w:color="808080"/>
                  </w:tcBorders>
                  <w:shd w:val="clear" w:color="auto" w:fill="auto"/>
                  <w:noWrap/>
                  <w:vAlign w:val="bottom"/>
                </w:tcPr>
                <w:p w14:paraId="14FE62AC" w14:textId="26014340"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456.000,00 </w:t>
                  </w:r>
                </w:p>
              </w:tc>
            </w:tr>
            <w:tr w:rsidR="00AF0DEA" w:rsidRPr="00AE7FBA" w14:paraId="29CAACEC" w14:textId="77777777" w:rsidTr="00051DAD">
              <w:trPr>
                <w:trHeight w:val="35"/>
                <w:jc w:val="center"/>
              </w:trPr>
              <w:tc>
                <w:tcPr>
                  <w:tcW w:w="395" w:type="dxa"/>
                  <w:tcBorders>
                    <w:top w:val="nil"/>
                    <w:left w:val="single" w:sz="8" w:space="0" w:color="999999"/>
                    <w:bottom w:val="single" w:sz="8" w:space="0" w:color="999999"/>
                    <w:right w:val="single" w:sz="8" w:space="0" w:color="999999"/>
                  </w:tcBorders>
                  <w:shd w:val="clear" w:color="auto" w:fill="auto"/>
                  <w:noWrap/>
                  <w:vAlign w:val="center"/>
                  <w:hideMark/>
                </w:tcPr>
                <w:p w14:paraId="182ABF8A"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2</w:t>
                  </w:r>
                </w:p>
              </w:tc>
              <w:tc>
                <w:tcPr>
                  <w:tcW w:w="1848" w:type="dxa"/>
                  <w:tcBorders>
                    <w:top w:val="nil"/>
                    <w:left w:val="nil"/>
                    <w:bottom w:val="single" w:sz="8" w:space="0" w:color="999999"/>
                    <w:right w:val="single" w:sz="8" w:space="0" w:color="999999"/>
                  </w:tcBorders>
                  <w:shd w:val="clear" w:color="auto" w:fill="auto"/>
                  <w:noWrap/>
                  <w:vAlign w:val="center"/>
                  <w:hideMark/>
                </w:tcPr>
                <w:p w14:paraId="3B02D000"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CILINDRO PARA GNV TIPO GNC-1</w:t>
                  </w:r>
                </w:p>
              </w:tc>
              <w:tc>
                <w:tcPr>
                  <w:tcW w:w="926" w:type="dxa"/>
                  <w:tcBorders>
                    <w:top w:val="nil"/>
                    <w:left w:val="nil"/>
                    <w:bottom w:val="single" w:sz="8" w:space="0" w:color="999999"/>
                    <w:right w:val="single" w:sz="8" w:space="0" w:color="999999"/>
                  </w:tcBorders>
                  <w:shd w:val="clear" w:color="auto" w:fill="auto"/>
                  <w:noWrap/>
                  <w:vAlign w:val="center"/>
                  <w:hideMark/>
                </w:tcPr>
                <w:p w14:paraId="75F252AF"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50</w:t>
                  </w:r>
                </w:p>
              </w:tc>
              <w:tc>
                <w:tcPr>
                  <w:tcW w:w="752" w:type="dxa"/>
                  <w:tcBorders>
                    <w:top w:val="nil"/>
                    <w:left w:val="nil"/>
                    <w:bottom w:val="single" w:sz="8" w:space="0" w:color="999999"/>
                    <w:right w:val="single" w:sz="8" w:space="0" w:color="999999"/>
                  </w:tcBorders>
                  <w:shd w:val="clear" w:color="auto" w:fill="auto"/>
                  <w:vAlign w:val="center"/>
                  <w:hideMark/>
                </w:tcPr>
                <w:p w14:paraId="6C5AF6BD"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323 ± 15</w:t>
                  </w:r>
                </w:p>
              </w:tc>
              <w:tc>
                <w:tcPr>
                  <w:tcW w:w="733" w:type="dxa"/>
                  <w:tcBorders>
                    <w:top w:val="nil"/>
                    <w:left w:val="nil"/>
                    <w:bottom w:val="single" w:sz="8" w:space="0" w:color="808080"/>
                    <w:right w:val="single" w:sz="8" w:space="0" w:color="808080"/>
                  </w:tcBorders>
                  <w:shd w:val="clear" w:color="000000" w:fill="FFFFFF"/>
                  <w:noWrap/>
                  <w:vAlign w:val="center"/>
                  <w:hideMark/>
                </w:tcPr>
                <w:p w14:paraId="78B8918A" w14:textId="77777777" w:rsidR="00AF0DEA" w:rsidRPr="00AE7FBA" w:rsidRDefault="00AF0DEA" w:rsidP="00AF0DEA">
                  <w:pPr>
                    <w:jc w:val="right"/>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val="es-BO" w:eastAsia="es-BO"/>
                    </w:rPr>
                    <w:t>4.000</w:t>
                  </w:r>
                </w:p>
              </w:tc>
              <w:tc>
                <w:tcPr>
                  <w:tcW w:w="880" w:type="dxa"/>
                  <w:tcBorders>
                    <w:top w:val="nil"/>
                    <w:left w:val="nil"/>
                    <w:bottom w:val="single" w:sz="8" w:space="0" w:color="808080"/>
                    <w:right w:val="single" w:sz="8" w:space="0" w:color="808080"/>
                  </w:tcBorders>
                  <w:shd w:val="clear" w:color="000000" w:fill="FFFFFF"/>
                  <w:noWrap/>
                  <w:vAlign w:val="bottom"/>
                </w:tcPr>
                <w:p w14:paraId="5BB45617" w14:textId="197DB4FC"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302,00 </w:t>
                  </w:r>
                </w:p>
              </w:tc>
              <w:tc>
                <w:tcPr>
                  <w:tcW w:w="1078" w:type="dxa"/>
                  <w:tcBorders>
                    <w:top w:val="nil"/>
                    <w:left w:val="nil"/>
                    <w:bottom w:val="single" w:sz="8" w:space="0" w:color="808080"/>
                    <w:right w:val="single" w:sz="8" w:space="0" w:color="808080"/>
                  </w:tcBorders>
                  <w:shd w:val="clear" w:color="auto" w:fill="auto"/>
                  <w:noWrap/>
                  <w:vAlign w:val="bottom"/>
                </w:tcPr>
                <w:p w14:paraId="30578D0B" w14:textId="0694ED02"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1.208.000,00 </w:t>
                  </w:r>
                </w:p>
              </w:tc>
            </w:tr>
            <w:tr w:rsidR="00AF0DEA" w:rsidRPr="00AE7FBA" w14:paraId="4D3698E5" w14:textId="77777777" w:rsidTr="00051DAD">
              <w:trPr>
                <w:trHeight w:val="35"/>
                <w:jc w:val="center"/>
              </w:trPr>
              <w:tc>
                <w:tcPr>
                  <w:tcW w:w="395" w:type="dxa"/>
                  <w:tcBorders>
                    <w:top w:val="nil"/>
                    <w:left w:val="single" w:sz="8" w:space="0" w:color="999999"/>
                    <w:bottom w:val="single" w:sz="8" w:space="0" w:color="999999"/>
                    <w:right w:val="single" w:sz="8" w:space="0" w:color="999999"/>
                  </w:tcBorders>
                  <w:shd w:val="clear" w:color="auto" w:fill="auto"/>
                  <w:noWrap/>
                  <w:vAlign w:val="center"/>
                  <w:hideMark/>
                </w:tcPr>
                <w:p w14:paraId="5F58AFFA"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3</w:t>
                  </w:r>
                </w:p>
              </w:tc>
              <w:tc>
                <w:tcPr>
                  <w:tcW w:w="1848" w:type="dxa"/>
                  <w:tcBorders>
                    <w:top w:val="nil"/>
                    <w:left w:val="nil"/>
                    <w:bottom w:val="single" w:sz="8" w:space="0" w:color="999999"/>
                    <w:right w:val="single" w:sz="8" w:space="0" w:color="999999"/>
                  </w:tcBorders>
                  <w:shd w:val="clear" w:color="auto" w:fill="auto"/>
                  <w:noWrap/>
                  <w:vAlign w:val="center"/>
                  <w:hideMark/>
                </w:tcPr>
                <w:p w14:paraId="6863E648"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CILINDRO PARA GNV TIPO GNC-1</w:t>
                  </w:r>
                </w:p>
              </w:tc>
              <w:tc>
                <w:tcPr>
                  <w:tcW w:w="926" w:type="dxa"/>
                  <w:tcBorders>
                    <w:top w:val="nil"/>
                    <w:left w:val="nil"/>
                    <w:bottom w:val="single" w:sz="8" w:space="0" w:color="999999"/>
                    <w:right w:val="single" w:sz="8" w:space="0" w:color="999999"/>
                  </w:tcBorders>
                  <w:shd w:val="clear" w:color="auto" w:fill="auto"/>
                  <w:noWrap/>
                  <w:vAlign w:val="center"/>
                  <w:hideMark/>
                </w:tcPr>
                <w:p w14:paraId="5B86378A"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60C</w:t>
                  </w:r>
                </w:p>
              </w:tc>
              <w:tc>
                <w:tcPr>
                  <w:tcW w:w="752" w:type="dxa"/>
                  <w:tcBorders>
                    <w:top w:val="nil"/>
                    <w:left w:val="nil"/>
                    <w:bottom w:val="single" w:sz="8" w:space="0" w:color="999999"/>
                    <w:right w:val="single" w:sz="8" w:space="0" w:color="999999"/>
                  </w:tcBorders>
                  <w:shd w:val="clear" w:color="auto" w:fill="auto"/>
                  <w:vAlign w:val="center"/>
                  <w:hideMark/>
                </w:tcPr>
                <w:p w14:paraId="470D8BBD"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323±15</w:t>
                  </w:r>
                </w:p>
              </w:tc>
              <w:tc>
                <w:tcPr>
                  <w:tcW w:w="733" w:type="dxa"/>
                  <w:tcBorders>
                    <w:top w:val="nil"/>
                    <w:left w:val="nil"/>
                    <w:bottom w:val="single" w:sz="8" w:space="0" w:color="808080"/>
                    <w:right w:val="single" w:sz="8" w:space="0" w:color="808080"/>
                  </w:tcBorders>
                  <w:shd w:val="clear" w:color="000000" w:fill="FFFFFF"/>
                  <w:noWrap/>
                  <w:vAlign w:val="center"/>
                  <w:hideMark/>
                </w:tcPr>
                <w:p w14:paraId="6DB6ACFF" w14:textId="77777777" w:rsidR="00AF0DEA" w:rsidRPr="00AE7FBA" w:rsidRDefault="00AF0DEA" w:rsidP="00AF0DEA">
                  <w:pPr>
                    <w:jc w:val="right"/>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val="es-BO" w:eastAsia="es-BO"/>
                    </w:rPr>
                    <w:t>3.200</w:t>
                  </w:r>
                </w:p>
              </w:tc>
              <w:tc>
                <w:tcPr>
                  <w:tcW w:w="880" w:type="dxa"/>
                  <w:tcBorders>
                    <w:top w:val="nil"/>
                    <w:left w:val="nil"/>
                    <w:bottom w:val="single" w:sz="8" w:space="0" w:color="808080"/>
                    <w:right w:val="single" w:sz="8" w:space="0" w:color="808080"/>
                  </w:tcBorders>
                  <w:shd w:val="clear" w:color="000000" w:fill="FFFFFF"/>
                  <w:noWrap/>
                  <w:vAlign w:val="bottom"/>
                </w:tcPr>
                <w:p w14:paraId="14179C97" w14:textId="1A5527D1"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320,00 </w:t>
                  </w:r>
                </w:p>
              </w:tc>
              <w:tc>
                <w:tcPr>
                  <w:tcW w:w="1078" w:type="dxa"/>
                  <w:tcBorders>
                    <w:top w:val="nil"/>
                    <w:left w:val="nil"/>
                    <w:bottom w:val="single" w:sz="8" w:space="0" w:color="808080"/>
                    <w:right w:val="single" w:sz="8" w:space="0" w:color="808080"/>
                  </w:tcBorders>
                  <w:shd w:val="clear" w:color="auto" w:fill="auto"/>
                  <w:noWrap/>
                  <w:vAlign w:val="bottom"/>
                </w:tcPr>
                <w:p w14:paraId="68DEFA56" w14:textId="4FE53858"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1.024.000,00 </w:t>
                  </w:r>
                </w:p>
              </w:tc>
            </w:tr>
            <w:tr w:rsidR="00AF0DEA" w:rsidRPr="00AE7FBA" w14:paraId="46EB1026" w14:textId="77777777" w:rsidTr="00051DAD">
              <w:trPr>
                <w:trHeight w:val="35"/>
                <w:jc w:val="center"/>
              </w:trPr>
              <w:tc>
                <w:tcPr>
                  <w:tcW w:w="395" w:type="dxa"/>
                  <w:tcBorders>
                    <w:top w:val="nil"/>
                    <w:left w:val="single" w:sz="8" w:space="0" w:color="999999"/>
                    <w:bottom w:val="single" w:sz="8" w:space="0" w:color="999999"/>
                    <w:right w:val="single" w:sz="8" w:space="0" w:color="999999"/>
                  </w:tcBorders>
                  <w:shd w:val="clear" w:color="auto" w:fill="auto"/>
                  <w:noWrap/>
                  <w:vAlign w:val="center"/>
                  <w:hideMark/>
                </w:tcPr>
                <w:p w14:paraId="4294795C"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4</w:t>
                  </w:r>
                </w:p>
              </w:tc>
              <w:tc>
                <w:tcPr>
                  <w:tcW w:w="1848" w:type="dxa"/>
                  <w:tcBorders>
                    <w:top w:val="nil"/>
                    <w:left w:val="nil"/>
                    <w:bottom w:val="single" w:sz="8" w:space="0" w:color="999999"/>
                    <w:right w:val="single" w:sz="8" w:space="0" w:color="999999"/>
                  </w:tcBorders>
                  <w:shd w:val="clear" w:color="auto" w:fill="auto"/>
                  <w:noWrap/>
                  <w:vAlign w:val="center"/>
                  <w:hideMark/>
                </w:tcPr>
                <w:p w14:paraId="5500950A"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CILINDRO PARA GNV TIPO GNC-1</w:t>
                  </w:r>
                </w:p>
              </w:tc>
              <w:tc>
                <w:tcPr>
                  <w:tcW w:w="926" w:type="dxa"/>
                  <w:tcBorders>
                    <w:top w:val="nil"/>
                    <w:left w:val="nil"/>
                    <w:bottom w:val="single" w:sz="8" w:space="0" w:color="999999"/>
                    <w:right w:val="single" w:sz="8" w:space="0" w:color="999999"/>
                  </w:tcBorders>
                  <w:shd w:val="clear" w:color="auto" w:fill="auto"/>
                  <w:noWrap/>
                  <w:vAlign w:val="center"/>
                  <w:hideMark/>
                </w:tcPr>
                <w:p w14:paraId="12627993"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60L</w:t>
                  </w:r>
                </w:p>
              </w:tc>
              <w:tc>
                <w:tcPr>
                  <w:tcW w:w="752" w:type="dxa"/>
                  <w:tcBorders>
                    <w:top w:val="nil"/>
                    <w:left w:val="nil"/>
                    <w:bottom w:val="single" w:sz="8" w:space="0" w:color="999999"/>
                    <w:right w:val="single" w:sz="8" w:space="0" w:color="999999"/>
                  </w:tcBorders>
                  <w:shd w:val="clear" w:color="auto" w:fill="auto"/>
                  <w:vAlign w:val="center"/>
                  <w:hideMark/>
                </w:tcPr>
                <w:p w14:paraId="66DEC72E"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273±15</w:t>
                  </w:r>
                </w:p>
              </w:tc>
              <w:tc>
                <w:tcPr>
                  <w:tcW w:w="733" w:type="dxa"/>
                  <w:tcBorders>
                    <w:top w:val="nil"/>
                    <w:left w:val="nil"/>
                    <w:bottom w:val="single" w:sz="8" w:space="0" w:color="808080"/>
                    <w:right w:val="single" w:sz="8" w:space="0" w:color="808080"/>
                  </w:tcBorders>
                  <w:shd w:val="clear" w:color="000000" w:fill="FFFFFF"/>
                  <w:noWrap/>
                  <w:vAlign w:val="center"/>
                  <w:hideMark/>
                </w:tcPr>
                <w:p w14:paraId="0B8C1431" w14:textId="77777777" w:rsidR="00AF0DEA" w:rsidRPr="00AE7FBA" w:rsidRDefault="00AF0DEA" w:rsidP="00AF0DEA">
                  <w:pPr>
                    <w:jc w:val="right"/>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val="es-BO" w:eastAsia="es-BO"/>
                    </w:rPr>
                    <w:t>4.500</w:t>
                  </w:r>
                </w:p>
              </w:tc>
              <w:tc>
                <w:tcPr>
                  <w:tcW w:w="880" w:type="dxa"/>
                  <w:tcBorders>
                    <w:top w:val="nil"/>
                    <w:left w:val="nil"/>
                    <w:bottom w:val="single" w:sz="8" w:space="0" w:color="808080"/>
                    <w:right w:val="single" w:sz="8" w:space="0" w:color="808080"/>
                  </w:tcBorders>
                  <w:shd w:val="clear" w:color="000000" w:fill="FFFFFF"/>
                  <w:noWrap/>
                  <w:vAlign w:val="bottom"/>
                </w:tcPr>
                <w:p w14:paraId="17EF6588" w14:textId="27AF6362"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290,00 </w:t>
                  </w:r>
                </w:p>
              </w:tc>
              <w:tc>
                <w:tcPr>
                  <w:tcW w:w="1078" w:type="dxa"/>
                  <w:tcBorders>
                    <w:top w:val="nil"/>
                    <w:left w:val="nil"/>
                    <w:bottom w:val="single" w:sz="8" w:space="0" w:color="808080"/>
                    <w:right w:val="single" w:sz="8" w:space="0" w:color="808080"/>
                  </w:tcBorders>
                  <w:shd w:val="clear" w:color="auto" w:fill="auto"/>
                  <w:noWrap/>
                  <w:vAlign w:val="bottom"/>
                </w:tcPr>
                <w:p w14:paraId="5616E20E" w14:textId="0E847129"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1.305.000,00 </w:t>
                  </w:r>
                </w:p>
              </w:tc>
            </w:tr>
            <w:tr w:rsidR="00AF0DEA" w:rsidRPr="00AE7FBA" w14:paraId="257D42FF" w14:textId="77777777" w:rsidTr="00051DAD">
              <w:trPr>
                <w:trHeight w:val="35"/>
                <w:jc w:val="center"/>
              </w:trPr>
              <w:tc>
                <w:tcPr>
                  <w:tcW w:w="395" w:type="dxa"/>
                  <w:tcBorders>
                    <w:top w:val="nil"/>
                    <w:left w:val="single" w:sz="8" w:space="0" w:color="999999"/>
                    <w:bottom w:val="single" w:sz="8" w:space="0" w:color="999999"/>
                    <w:right w:val="single" w:sz="8" w:space="0" w:color="999999"/>
                  </w:tcBorders>
                  <w:shd w:val="clear" w:color="auto" w:fill="auto"/>
                  <w:noWrap/>
                  <w:vAlign w:val="center"/>
                  <w:hideMark/>
                </w:tcPr>
                <w:p w14:paraId="42D74C35"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5</w:t>
                  </w:r>
                </w:p>
              </w:tc>
              <w:tc>
                <w:tcPr>
                  <w:tcW w:w="1848" w:type="dxa"/>
                  <w:tcBorders>
                    <w:top w:val="nil"/>
                    <w:left w:val="nil"/>
                    <w:bottom w:val="single" w:sz="8" w:space="0" w:color="999999"/>
                    <w:right w:val="single" w:sz="8" w:space="0" w:color="999999"/>
                  </w:tcBorders>
                  <w:shd w:val="clear" w:color="auto" w:fill="auto"/>
                  <w:noWrap/>
                  <w:vAlign w:val="center"/>
                  <w:hideMark/>
                </w:tcPr>
                <w:p w14:paraId="58937541"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CILINDRO PARA GNV TIPO GNC-1</w:t>
                  </w:r>
                </w:p>
              </w:tc>
              <w:tc>
                <w:tcPr>
                  <w:tcW w:w="926" w:type="dxa"/>
                  <w:tcBorders>
                    <w:top w:val="nil"/>
                    <w:left w:val="nil"/>
                    <w:bottom w:val="single" w:sz="8" w:space="0" w:color="999999"/>
                    <w:right w:val="single" w:sz="8" w:space="0" w:color="999999"/>
                  </w:tcBorders>
                  <w:shd w:val="clear" w:color="auto" w:fill="auto"/>
                  <w:noWrap/>
                  <w:vAlign w:val="center"/>
                  <w:hideMark/>
                </w:tcPr>
                <w:p w14:paraId="2C061CF3"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80</w:t>
                  </w:r>
                </w:p>
              </w:tc>
              <w:tc>
                <w:tcPr>
                  <w:tcW w:w="752" w:type="dxa"/>
                  <w:tcBorders>
                    <w:top w:val="nil"/>
                    <w:left w:val="nil"/>
                    <w:bottom w:val="single" w:sz="8" w:space="0" w:color="999999"/>
                    <w:right w:val="single" w:sz="8" w:space="0" w:color="999999"/>
                  </w:tcBorders>
                  <w:shd w:val="clear" w:color="auto" w:fill="auto"/>
                  <w:vAlign w:val="center"/>
                  <w:hideMark/>
                </w:tcPr>
                <w:p w14:paraId="0191640F"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323±15</w:t>
                  </w:r>
                </w:p>
              </w:tc>
              <w:tc>
                <w:tcPr>
                  <w:tcW w:w="733" w:type="dxa"/>
                  <w:tcBorders>
                    <w:top w:val="nil"/>
                    <w:left w:val="nil"/>
                    <w:bottom w:val="single" w:sz="8" w:space="0" w:color="808080"/>
                    <w:right w:val="single" w:sz="8" w:space="0" w:color="808080"/>
                  </w:tcBorders>
                  <w:shd w:val="clear" w:color="000000" w:fill="FFFFFF"/>
                  <w:noWrap/>
                  <w:vAlign w:val="center"/>
                  <w:hideMark/>
                </w:tcPr>
                <w:p w14:paraId="41B83564" w14:textId="77777777" w:rsidR="00AF0DEA" w:rsidRPr="00AE7FBA" w:rsidRDefault="00AF0DEA" w:rsidP="00AF0DEA">
                  <w:pPr>
                    <w:jc w:val="right"/>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val="es-BO" w:eastAsia="es-BO"/>
                    </w:rPr>
                    <w:t>1.500</w:t>
                  </w:r>
                </w:p>
              </w:tc>
              <w:tc>
                <w:tcPr>
                  <w:tcW w:w="880" w:type="dxa"/>
                  <w:tcBorders>
                    <w:top w:val="nil"/>
                    <w:left w:val="nil"/>
                    <w:bottom w:val="single" w:sz="8" w:space="0" w:color="808080"/>
                    <w:right w:val="single" w:sz="8" w:space="0" w:color="808080"/>
                  </w:tcBorders>
                  <w:shd w:val="clear" w:color="000000" w:fill="FFFFFF"/>
                  <w:noWrap/>
                  <w:vAlign w:val="bottom"/>
                </w:tcPr>
                <w:p w14:paraId="52E52208" w14:textId="09F5DB1C"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376,00 </w:t>
                  </w:r>
                </w:p>
              </w:tc>
              <w:tc>
                <w:tcPr>
                  <w:tcW w:w="1078" w:type="dxa"/>
                  <w:tcBorders>
                    <w:top w:val="nil"/>
                    <w:left w:val="nil"/>
                    <w:bottom w:val="single" w:sz="8" w:space="0" w:color="808080"/>
                    <w:right w:val="single" w:sz="8" w:space="0" w:color="808080"/>
                  </w:tcBorders>
                  <w:shd w:val="clear" w:color="auto" w:fill="auto"/>
                  <w:noWrap/>
                  <w:vAlign w:val="bottom"/>
                </w:tcPr>
                <w:p w14:paraId="3B577701" w14:textId="37E370E7"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564.000,00 </w:t>
                  </w:r>
                </w:p>
              </w:tc>
            </w:tr>
            <w:tr w:rsidR="00AF0DEA" w:rsidRPr="00AE7FBA" w14:paraId="75DE8B4D" w14:textId="77777777" w:rsidTr="00051DAD">
              <w:trPr>
                <w:trHeight w:val="35"/>
                <w:jc w:val="center"/>
              </w:trPr>
              <w:tc>
                <w:tcPr>
                  <w:tcW w:w="395" w:type="dxa"/>
                  <w:tcBorders>
                    <w:top w:val="nil"/>
                    <w:left w:val="single" w:sz="8" w:space="0" w:color="999999"/>
                    <w:bottom w:val="single" w:sz="8" w:space="0" w:color="999999"/>
                    <w:right w:val="single" w:sz="8" w:space="0" w:color="999999"/>
                  </w:tcBorders>
                  <w:shd w:val="clear" w:color="auto" w:fill="auto"/>
                  <w:noWrap/>
                  <w:vAlign w:val="center"/>
                  <w:hideMark/>
                </w:tcPr>
                <w:p w14:paraId="517FFE1D"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6</w:t>
                  </w:r>
                </w:p>
              </w:tc>
              <w:tc>
                <w:tcPr>
                  <w:tcW w:w="1848" w:type="dxa"/>
                  <w:tcBorders>
                    <w:top w:val="nil"/>
                    <w:left w:val="nil"/>
                    <w:bottom w:val="single" w:sz="8" w:space="0" w:color="999999"/>
                    <w:right w:val="single" w:sz="8" w:space="0" w:color="999999"/>
                  </w:tcBorders>
                  <w:shd w:val="clear" w:color="auto" w:fill="auto"/>
                  <w:noWrap/>
                  <w:vAlign w:val="center"/>
                  <w:hideMark/>
                </w:tcPr>
                <w:p w14:paraId="36447155"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CILINDRO PARA GNV TIPO GNC-1</w:t>
                  </w:r>
                </w:p>
              </w:tc>
              <w:tc>
                <w:tcPr>
                  <w:tcW w:w="926" w:type="dxa"/>
                  <w:tcBorders>
                    <w:top w:val="nil"/>
                    <w:left w:val="nil"/>
                    <w:bottom w:val="single" w:sz="8" w:space="0" w:color="999999"/>
                    <w:right w:val="single" w:sz="8" w:space="0" w:color="999999"/>
                  </w:tcBorders>
                  <w:shd w:val="clear" w:color="auto" w:fill="auto"/>
                  <w:noWrap/>
                  <w:vAlign w:val="center"/>
                  <w:hideMark/>
                </w:tcPr>
                <w:p w14:paraId="7ABC98B3"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100</w:t>
                  </w:r>
                </w:p>
              </w:tc>
              <w:tc>
                <w:tcPr>
                  <w:tcW w:w="752" w:type="dxa"/>
                  <w:tcBorders>
                    <w:top w:val="nil"/>
                    <w:left w:val="nil"/>
                    <w:bottom w:val="single" w:sz="8" w:space="0" w:color="999999"/>
                    <w:right w:val="single" w:sz="8" w:space="0" w:color="999999"/>
                  </w:tcBorders>
                  <w:shd w:val="clear" w:color="auto" w:fill="auto"/>
                  <w:vAlign w:val="center"/>
                  <w:hideMark/>
                </w:tcPr>
                <w:p w14:paraId="303B0E87" w14:textId="77777777" w:rsidR="00AF0DEA" w:rsidRPr="00AF0DE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323±15</w:t>
                  </w:r>
                </w:p>
              </w:tc>
              <w:tc>
                <w:tcPr>
                  <w:tcW w:w="733" w:type="dxa"/>
                  <w:tcBorders>
                    <w:top w:val="nil"/>
                    <w:left w:val="nil"/>
                    <w:bottom w:val="single" w:sz="8" w:space="0" w:color="808080"/>
                    <w:right w:val="single" w:sz="8" w:space="0" w:color="808080"/>
                  </w:tcBorders>
                  <w:shd w:val="clear" w:color="000000" w:fill="FFFFFF"/>
                  <w:noWrap/>
                  <w:vAlign w:val="center"/>
                  <w:hideMark/>
                </w:tcPr>
                <w:p w14:paraId="64A9227D" w14:textId="77777777" w:rsidR="00AF0DEA" w:rsidRPr="00AE7FBA" w:rsidRDefault="00AF0DEA" w:rsidP="00AF0DEA">
                  <w:pPr>
                    <w:jc w:val="right"/>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val="es-BO" w:eastAsia="es-BO"/>
                    </w:rPr>
                    <w:t>1.000</w:t>
                  </w:r>
                </w:p>
              </w:tc>
              <w:tc>
                <w:tcPr>
                  <w:tcW w:w="880" w:type="dxa"/>
                  <w:tcBorders>
                    <w:top w:val="nil"/>
                    <w:left w:val="nil"/>
                    <w:bottom w:val="single" w:sz="8" w:space="0" w:color="808080"/>
                    <w:right w:val="single" w:sz="8" w:space="0" w:color="808080"/>
                  </w:tcBorders>
                  <w:shd w:val="clear" w:color="000000" w:fill="FFFFFF"/>
                  <w:noWrap/>
                  <w:vAlign w:val="bottom"/>
                </w:tcPr>
                <w:p w14:paraId="479D0042" w14:textId="2B6F1C72"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432,00 </w:t>
                  </w:r>
                </w:p>
              </w:tc>
              <w:tc>
                <w:tcPr>
                  <w:tcW w:w="1078" w:type="dxa"/>
                  <w:tcBorders>
                    <w:top w:val="nil"/>
                    <w:left w:val="nil"/>
                    <w:bottom w:val="single" w:sz="8" w:space="0" w:color="808080"/>
                    <w:right w:val="single" w:sz="8" w:space="0" w:color="808080"/>
                  </w:tcBorders>
                  <w:shd w:val="clear" w:color="auto" w:fill="auto"/>
                  <w:noWrap/>
                  <w:vAlign w:val="bottom"/>
                </w:tcPr>
                <w:p w14:paraId="6D1FBE90" w14:textId="60A302AD" w:rsidR="00AF0DEA" w:rsidRPr="00AE7FBA" w:rsidRDefault="00AF0DEA" w:rsidP="00AF0DEA">
                  <w:pPr>
                    <w:jc w:val="right"/>
                    <w:rPr>
                      <w:rFonts w:asciiTheme="minorHAnsi" w:hAnsiTheme="minorHAnsi" w:cstheme="minorHAnsi"/>
                      <w:b/>
                      <w:bCs/>
                      <w:color w:val="1D2228"/>
                      <w:sz w:val="12"/>
                      <w:szCs w:val="12"/>
                      <w:lang w:val="es-BO" w:eastAsia="es-BO"/>
                    </w:rPr>
                  </w:pPr>
                  <w:r w:rsidRPr="00AF0DEA">
                    <w:rPr>
                      <w:rFonts w:asciiTheme="minorHAnsi" w:hAnsiTheme="minorHAnsi" w:cstheme="minorHAnsi"/>
                      <w:b/>
                      <w:bCs/>
                      <w:color w:val="1D2228"/>
                      <w:sz w:val="12"/>
                      <w:szCs w:val="12"/>
                      <w:lang w:val="es-BO" w:eastAsia="es-BO"/>
                    </w:rPr>
                    <w:t xml:space="preserve">      432.000,00 </w:t>
                  </w:r>
                </w:p>
              </w:tc>
            </w:tr>
            <w:tr w:rsidR="00511D29" w:rsidRPr="00AE7FBA" w14:paraId="081D9D73" w14:textId="77777777" w:rsidTr="00AF0DEA">
              <w:trPr>
                <w:trHeight w:val="35"/>
                <w:jc w:val="center"/>
              </w:trPr>
              <w:tc>
                <w:tcPr>
                  <w:tcW w:w="3921" w:type="dxa"/>
                  <w:gridSpan w:val="4"/>
                  <w:tcBorders>
                    <w:top w:val="single" w:sz="8" w:space="0" w:color="808080"/>
                    <w:left w:val="single" w:sz="8" w:space="0" w:color="808080"/>
                    <w:bottom w:val="single" w:sz="8" w:space="0" w:color="808080"/>
                    <w:right w:val="single" w:sz="8" w:space="0" w:color="808080"/>
                  </w:tcBorders>
                  <w:shd w:val="clear" w:color="000000" w:fill="FFFFFF"/>
                  <w:noWrap/>
                  <w:vAlign w:val="center"/>
                  <w:hideMark/>
                </w:tcPr>
                <w:p w14:paraId="759305E0" w14:textId="77777777" w:rsidR="00511D29" w:rsidRPr="00AE7FBA" w:rsidRDefault="00511D29" w:rsidP="00511D29">
                  <w:pPr>
                    <w:jc w:val="center"/>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Total</w:t>
                  </w:r>
                </w:p>
              </w:tc>
              <w:tc>
                <w:tcPr>
                  <w:tcW w:w="733" w:type="dxa"/>
                  <w:tcBorders>
                    <w:top w:val="nil"/>
                    <w:left w:val="nil"/>
                    <w:bottom w:val="single" w:sz="8" w:space="0" w:color="808080"/>
                    <w:right w:val="single" w:sz="8" w:space="0" w:color="808080"/>
                  </w:tcBorders>
                  <w:shd w:val="clear" w:color="000000" w:fill="FFFFFF"/>
                  <w:noWrap/>
                  <w:vAlign w:val="center"/>
                  <w:hideMark/>
                </w:tcPr>
                <w:p w14:paraId="24555AC9" w14:textId="77777777" w:rsidR="00511D29" w:rsidRPr="00AE7FBA" w:rsidRDefault="00511D29" w:rsidP="00511D29">
                  <w:pPr>
                    <w:jc w:val="right"/>
                    <w:rPr>
                      <w:rFonts w:asciiTheme="minorHAnsi" w:hAnsiTheme="minorHAnsi" w:cstheme="minorHAnsi"/>
                      <w:b/>
                      <w:bCs/>
                      <w:color w:val="1D2228"/>
                      <w:sz w:val="12"/>
                      <w:szCs w:val="12"/>
                      <w:lang w:val="es-BO" w:eastAsia="es-BO"/>
                    </w:rPr>
                  </w:pPr>
                  <w:r w:rsidRPr="00AE7FBA">
                    <w:rPr>
                      <w:rFonts w:asciiTheme="minorHAnsi" w:hAnsiTheme="minorHAnsi" w:cstheme="minorHAnsi"/>
                      <w:b/>
                      <w:bCs/>
                      <w:color w:val="1D2228"/>
                      <w:sz w:val="12"/>
                      <w:szCs w:val="12"/>
                      <w:lang w:eastAsia="es-BO"/>
                    </w:rPr>
                    <w:t>16.200</w:t>
                  </w:r>
                </w:p>
              </w:tc>
              <w:tc>
                <w:tcPr>
                  <w:tcW w:w="880" w:type="dxa"/>
                  <w:tcBorders>
                    <w:top w:val="nil"/>
                    <w:left w:val="nil"/>
                    <w:bottom w:val="single" w:sz="8" w:space="0" w:color="808080"/>
                    <w:right w:val="single" w:sz="8" w:space="0" w:color="808080"/>
                  </w:tcBorders>
                  <w:shd w:val="clear" w:color="000000" w:fill="FFFFFF"/>
                  <w:noWrap/>
                  <w:vAlign w:val="center"/>
                </w:tcPr>
                <w:p w14:paraId="7988A6F6" w14:textId="084A8725" w:rsidR="00511D29" w:rsidRPr="00AE7FBA" w:rsidRDefault="00511D29" w:rsidP="00511D29">
                  <w:pPr>
                    <w:rPr>
                      <w:rFonts w:asciiTheme="minorHAnsi" w:hAnsiTheme="minorHAnsi" w:cstheme="minorHAnsi"/>
                      <w:color w:val="000000"/>
                      <w:sz w:val="12"/>
                      <w:szCs w:val="12"/>
                      <w:lang w:val="es-BO" w:eastAsia="es-BO"/>
                    </w:rPr>
                  </w:pPr>
                </w:p>
              </w:tc>
              <w:tc>
                <w:tcPr>
                  <w:tcW w:w="1078" w:type="dxa"/>
                  <w:tcBorders>
                    <w:top w:val="nil"/>
                    <w:left w:val="nil"/>
                    <w:bottom w:val="single" w:sz="8" w:space="0" w:color="808080"/>
                    <w:right w:val="single" w:sz="8" w:space="0" w:color="808080"/>
                  </w:tcBorders>
                  <w:shd w:val="clear" w:color="auto" w:fill="auto"/>
                  <w:noWrap/>
                  <w:vAlign w:val="center"/>
                </w:tcPr>
                <w:p w14:paraId="0A7A1253" w14:textId="19883896" w:rsidR="00511D29" w:rsidRPr="00AE7FBA" w:rsidRDefault="00AF0DEA" w:rsidP="00AF0DEA">
                  <w:pPr>
                    <w:jc w:val="right"/>
                    <w:rPr>
                      <w:rFonts w:asciiTheme="minorHAnsi" w:hAnsiTheme="minorHAnsi" w:cstheme="minorHAnsi"/>
                      <w:b/>
                      <w:bCs/>
                      <w:color w:val="1D2228"/>
                      <w:sz w:val="12"/>
                      <w:szCs w:val="12"/>
                      <w:lang w:val="es-BO" w:eastAsia="es-BO"/>
                    </w:rPr>
                  </w:pPr>
                  <w:r>
                    <w:rPr>
                      <w:rFonts w:ascii="Calibri" w:hAnsi="Calibri" w:cs="Calibri"/>
                      <w:color w:val="000000"/>
                      <w:sz w:val="22"/>
                      <w:szCs w:val="22"/>
                    </w:rPr>
                    <w:t xml:space="preserve">   </w:t>
                  </w:r>
                  <w:r w:rsidRPr="00AF0DEA">
                    <w:rPr>
                      <w:rFonts w:asciiTheme="minorHAnsi" w:hAnsiTheme="minorHAnsi" w:cstheme="minorHAnsi"/>
                      <w:b/>
                      <w:bCs/>
                      <w:color w:val="1D2228"/>
                      <w:sz w:val="12"/>
                      <w:szCs w:val="12"/>
                      <w:lang w:val="es-BO" w:eastAsia="es-BO"/>
                    </w:rPr>
                    <w:t>4.989.000,00</w:t>
                  </w:r>
                </w:p>
              </w:tc>
            </w:tr>
          </w:tbl>
          <w:p w14:paraId="261C092C" w14:textId="49D2CEA9" w:rsidR="00E374F8" w:rsidRPr="00AE7FBA" w:rsidRDefault="00E374F8" w:rsidP="00201A1D">
            <w:pPr>
              <w:pStyle w:val="Ttulo2"/>
              <w:keepNext w:val="0"/>
              <w:numPr>
                <w:ilvl w:val="1"/>
                <w:numId w:val="75"/>
              </w:numPr>
              <w:spacing w:before="120" w:after="120"/>
              <w:ind w:left="540" w:right="159" w:hanging="426"/>
              <w:jc w:val="both"/>
              <w:rPr>
                <w:rFonts w:ascii="Verdana" w:hAnsi="Verdana"/>
                <w:sz w:val="14"/>
                <w:szCs w:val="14"/>
                <w:u w:val="none"/>
              </w:rPr>
            </w:pPr>
            <w:r w:rsidRPr="00AE7FBA">
              <w:rPr>
                <w:rFonts w:ascii="Verdana" w:hAnsi="Verdana"/>
                <w:sz w:val="14"/>
                <w:szCs w:val="14"/>
                <w:u w:val="none"/>
              </w:rPr>
              <w:t>EXPERIENCIA DEL PROPONENTE</w:t>
            </w:r>
          </w:p>
          <w:p w14:paraId="772966FA" w14:textId="77777777" w:rsidR="00511D29" w:rsidRPr="00AE7FBA" w:rsidRDefault="003F645B" w:rsidP="008914BF">
            <w:pPr>
              <w:spacing w:before="120" w:after="120"/>
              <w:ind w:left="567" w:right="254"/>
              <w:jc w:val="both"/>
              <w:rPr>
                <w:rFonts w:ascii="Verdana" w:hAnsi="Verdana"/>
                <w:b/>
                <w:sz w:val="14"/>
                <w:szCs w:val="14"/>
              </w:rPr>
            </w:pPr>
            <w:r w:rsidRPr="00AE7FBA">
              <w:rPr>
                <w:rFonts w:ascii="Verdana" w:hAnsi="Verdana"/>
                <w:b/>
                <w:sz w:val="14"/>
                <w:szCs w:val="14"/>
              </w:rPr>
              <w:t>E</w:t>
            </w:r>
            <w:r w:rsidR="00511D29" w:rsidRPr="00AE7FBA">
              <w:rPr>
                <w:rFonts w:ascii="Verdana" w:hAnsi="Verdana"/>
                <w:b/>
                <w:sz w:val="14"/>
                <w:szCs w:val="14"/>
              </w:rPr>
              <w:t xml:space="preserve">xperiencia General: </w:t>
            </w:r>
            <w:r w:rsidR="00511D29" w:rsidRPr="00AE7FBA">
              <w:rPr>
                <w:rFonts w:ascii="Verdana" w:hAnsi="Verdana"/>
                <w:bCs/>
                <w:sz w:val="14"/>
                <w:szCs w:val="14"/>
              </w:rPr>
              <w:t>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27E742A1" w14:textId="0A608E3E" w:rsidR="00E374F8" w:rsidRPr="00AE7FBA" w:rsidRDefault="00511D29" w:rsidP="00511D29">
            <w:pPr>
              <w:spacing w:before="120" w:after="120"/>
              <w:ind w:left="567" w:right="206"/>
              <w:jc w:val="both"/>
              <w:rPr>
                <w:rFonts w:ascii="Verdana" w:hAnsi="Verdana" w:cs="Calibri"/>
                <w:sz w:val="14"/>
                <w:szCs w:val="14"/>
                <w:lang w:val="es-ES_tradnl"/>
              </w:rPr>
            </w:pPr>
            <w:r w:rsidRPr="00AE7FBA">
              <w:rPr>
                <w:rFonts w:ascii="Verdana" w:hAnsi="Verdana"/>
                <w:b/>
                <w:sz w:val="14"/>
                <w:szCs w:val="14"/>
              </w:rPr>
              <w:t xml:space="preserve">Experiencia Específica: </w:t>
            </w:r>
            <w:r w:rsidRPr="00AE7FBA">
              <w:rPr>
                <w:rFonts w:ascii="Verdana" w:hAnsi="Verdana"/>
                <w:bCs/>
                <w:sz w:val="14"/>
                <w:szCs w:val="14"/>
              </w:rPr>
              <w:t xml:space="preserve">Venta de Cilindros para GNV mínima de 30.000 unidades desde enero de 2020 a la fecha de presentación de la propuesta, respaldado por fotocopias simples (de contratos suscritos respaldados por actas de recepción definitiva o certificados de conformidad y/o facturas respaldadas legalmente con documento de entrega correspondiente), ordenadas por fecha, </w:t>
            </w:r>
            <w:r w:rsidRPr="00AE7FBA">
              <w:rPr>
                <w:rFonts w:ascii="Verdana" w:hAnsi="Verdana"/>
                <w:bCs/>
                <w:sz w:val="14"/>
                <w:szCs w:val="14"/>
              </w:rPr>
              <w:lastRenderedPageBreak/>
              <w:t>acompañadas de una hoja electrónica en medio magnético con el detalle de la fecha y cantidad de cilindros para su verificación. Los respaldos no necesariamente tienen que exponer el precio unitario y/o total</w:t>
            </w:r>
            <w:r w:rsidR="003F645B" w:rsidRPr="00AE7FBA">
              <w:rPr>
                <w:rFonts w:ascii="Verdana" w:hAnsi="Verdana"/>
                <w:bCs/>
                <w:sz w:val="14"/>
                <w:szCs w:val="14"/>
              </w:rPr>
              <w:t>.</w:t>
            </w:r>
          </w:p>
          <w:p w14:paraId="66A4F6D1" w14:textId="639A7EE2" w:rsidR="00FC411A" w:rsidRPr="00AE7FBA" w:rsidRDefault="00D44229" w:rsidP="00FC411A">
            <w:pPr>
              <w:spacing w:before="120" w:after="120"/>
              <w:ind w:left="567" w:right="159"/>
              <w:jc w:val="both"/>
              <w:rPr>
                <w:rFonts w:ascii="Verdana" w:hAnsi="Verdana"/>
                <w:b/>
                <w:sz w:val="22"/>
                <w:szCs w:val="18"/>
              </w:rPr>
            </w:pPr>
            <w:r w:rsidRPr="00AE7FBA">
              <w:rPr>
                <w:rFonts w:ascii="Verdana" w:hAnsi="Verdana"/>
                <w:b/>
                <w:sz w:val="22"/>
                <w:szCs w:val="18"/>
              </w:rPr>
              <w:t xml:space="preserve"> </w:t>
            </w:r>
            <w:r w:rsidR="00FC411A" w:rsidRPr="00AE7FBA">
              <w:rPr>
                <w:rFonts w:ascii="Verdana" w:hAnsi="Verdana"/>
                <w:b/>
                <w:sz w:val="16"/>
                <w:szCs w:val="18"/>
              </w:rPr>
              <w:t>(DETALLAR Y RESPALDAR)</w:t>
            </w:r>
          </w:p>
          <w:p w14:paraId="03F5B373" w14:textId="4BCB9539" w:rsidR="00ED5576" w:rsidRPr="00AE7FBA" w:rsidRDefault="00ED5576" w:rsidP="00201A1D">
            <w:pPr>
              <w:pStyle w:val="Ttulo2"/>
              <w:keepNext w:val="0"/>
              <w:numPr>
                <w:ilvl w:val="1"/>
                <w:numId w:val="75"/>
              </w:numPr>
              <w:spacing w:before="120" w:after="120"/>
              <w:ind w:left="540" w:right="159" w:hanging="426"/>
              <w:jc w:val="both"/>
              <w:rPr>
                <w:rFonts w:ascii="Verdana" w:hAnsi="Verdana"/>
                <w:sz w:val="14"/>
                <w:szCs w:val="14"/>
                <w:u w:val="none"/>
              </w:rPr>
            </w:pPr>
            <w:r w:rsidRPr="00AE7FBA">
              <w:rPr>
                <w:rFonts w:ascii="Verdana" w:hAnsi="Verdana"/>
                <w:sz w:val="14"/>
                <w:szCs w:val="14"/>
                <w:u w:val="none"/>
              </w:rPr>
              <w:t>RECEPCIÓN DE LOS BIENES</w:t>
            </w:r>
          </w:p>
          <w:p w14:paraId="03F1F8CE" w14:textId="5AE091BD" w:rsidR="00ED5576" w:rsidRPr="00AE7FBA" w:rsidRDefault="003F645B" w:rsidP="00ED5576">
            <w:pPr>
              <w:pStyle w:val="xmsonormal"/>
              <w:shd w:val="clear" w:color="auto" w:fill="FFFFFF"/>
              <w:spacing w:before="120" w:beforeAutospacing="0" w:after="120" w:afterAutospacing="0"/>
              <w:ind w:left="567" w:right="21"/>
              <w:jc w:val="both"/>
              <w:rPr>
                <w:rFonts w:ascii="Verdana" w:hAnsi="Verdana"/>
                <w:color w:val="212121"/>
                <w:sz w:val="14"/>
                <w:szCs w:val="14"/>
              </w:rPr>
            </w:pPr>
            <w:r w:rsidRPr="00AE7FBA">
              <w:rPr>
                <w:rFonts w:ascii="Verdana" w:hAnsi="Verdana"/>
                <w:color w:val="212121"/>
                <w:sz w:val="14"/>
                <w:szCs w:val="14"/>
              </w:rPr>
              <w:t xml:space="preserve">El </w:t>
            </w:r>
            <w:r w:rsidR="00511D29" w:rsidRPr="00AE7FBA">
              <w:rPr>
                <w:rFonts w:ascii="Verdana" w:hAnsi="Verdana"/>
                <w:color w:val="212121"/>
                <w:sz w:val="14"/>
                <w:szCs w:val="14"/>
                <w:lang w:val="es-ES"/>
              </w:rPr>
              <w:t>Proveedor deberá entregar los bienes en la Aduana Interior Oruro, a conformidad de la EEC-GNV.</w:t>
            </w:r>
          </w:p>
          <w:p w14:paraId="74E2A8E3" w14:textId="77777777" w:rsidR="00ED5576" w:rsidRPr="00AE7FBA" w:rsidRDefault="00ED5576" w:rsidP="00201A1D">
            <w:pPr>
              <w:pStyle w:val="Ttulo2"/>
              <w:keepNext w:val="0"/>
              <w:numPr>
                <w:ilvl w:val="1"/>
                <w:numId w:val="75"/>
              </w:numPr>
              <w:spacing w:before="120" w:after="120"/>
              <w:ind w:left="567" w:right="159" w:hanging="468"/>
              <w:jc w:val="both"/>
              <w:rPr>
                <w:rFonts w:ascii="Verdana" w:hAnsi="Verdana"/>
                <w:sz w:val="14"/>
                <w:szCs w:val="14"/>
                <w:u w:val="none"/>
              </w:rPr>
            </w:pPr>
            <w:r w:rsidRPr="00AE7FBA">
              <w:rPr>
                <w:rFonts w:ascii="Verdana" w:hAnsi="Verdana"/>
                <w:sz w:val="14"/>
                <w:szCs w:val="14"/>
                <w:u w:val="none"/>
              </w:rPr>
              <w:t xml:space="preserve">MÉTODO DE EVALUACIÓN </w:t>
            </w:r>
          </w:p>
          <w:p w14:paraId="3675F331" w14:textId="62FA6E78" w:rsidR="00ED5576" w:rsidRPr="00AE7FBA" w:rsidRDefault="00511D29" w:rsidP="00ED5576">
            <w:pPr>
              <w:ind w:left="567" w:right="21"/>
              <w:rPr>
                <w:rFonts w:ascii="Verdana" w:hAnsi="Verdana"/>
                <w:color w:val="212121"/>
                <w:sz w:val="14"/>
                <w:szCs w:val="14"/>
                <w:lang w:val="es-BO" w:eastAsia="es-BO"/>
              </w:rPr>
            </w:pPr>
            <w:r w:rsidRPr="00AE7FBA">
              <w:rPr>
                <w:rFonts w:ascii="Verdana" w:hAnsi="Verdana"/>
                <w:color w:val="212121"/>
                <w:sz w:val="14"/>
                <w:szCs w:val="14"/>
                <w:lang w:val="es-BO" w:eastAsia="es-BO"/>
              </w:rPr>
              <w:t>Precio evaluado más bajo</w:t>
            </w:r>
            <w:r w:rsidR="00ED5576" w:rsidRPr="00AE7FBA">
              <w:rPr>
                <w:rFonts w:ascii="Verdana" w:hAnsi="Verdana"/>
                <w:color w:val="212121"/>
                <w:sz w:val="14"/>
                <w:szCs w:val="14"/>
                <w:lang w:val="es-BO" w:eastAsia="es-BO"/>
              </w:rPr>
              <w:t>.</w:t>
            </w:r>
          </w:p>
          <w:p w14:paraId="65FF79D6" w14:textId="77777777" w:rsidR="00ED5576" w:rsidRPr="00AE7FBA" w:rsidRDefault="00ED5576" w:rsidP="00201A1D">
            <w:pPr>
              <w:pStyle w:val="Ttulo2"/>
              <w:keepNext w:val="0"/>
              <w:numPr>
                <w:ilvl w:val="1"/>
                <w:numId w:val="75"/>
              </w:numPr>
              <w:spacing w:before="120" w:after="120"/>
              <w:ind w:left="567" w:right="159" w:hanging="468"/>
              <w:jc w:val="both"/>
              <w:rPr>
                <w:rFonts w:ascii="Verdana" w:hAnsi="Verdana"/>
                <w:sz w:val="14"/>
                <w:szCs w:val="14"/>
                <w:u w:val="none"/>
              </w:rPr>
            </w:pPr>
            <w:r w:rsidRPr="00AE7FBA">
              <w:rPr>
                <w:rFonts w:ascii="Verdana" w:hAnsi="Verdana"/>
                <w:sz w:val="14"/>
                <w:szCs w:val="14"/>
                <w:u w:val="none"/>
              </w:rPr>
              <w:t>FORMA DE ADJUDICACIÓN</w:t>
            </w:r>
          </w:p>
          <w:p w14:paraId="14F1FB2F" w14:textId="5611D0B3" w:rsidR="00ED5576" w:rsidRPr="00AE7FBA" w:rsidRDefault="00511D29" w:rsidP="00ED5576">
            <w:pPr>
              <w:ind w:left="567" w:right="21"/>
              <w:rPr>
                <w:rFonts w:ascii="Verdana" w:hAnsi="Verdana"/>
                <w:color w:val="212121"/>
                <w:sz w:val="14"/>
                <w:szCs w:val="14"/>
                <w:lang w:val="es-BO" w:eastAsia="es-BO"/>
              </w:rPr>
            </w:pPr>
            <w:r w:rsidRPr="00AE7FBA">
              <w:rPr>
                <w:rFonts w:ascii="Verdana" w:hAnsi="Verdana"/>
                <w:color w:val="212121"/>
                <w:sz w:val="14"/>
                <w:szCs w:val="14"/>
                <w:lang w:val="es-BO" w:eastAsia="es-BO"/>
              </w:rPr>
              <w:t>La adjudicación será por ítems</w:t>
            </w:r>
            <w:r w:rsidR="00ED5576" w:rsidRPr="00AE7FBA">
              <w:rPr>
                <w:rFonts w:ascii="Verdana" w:hAnsi="Verdana"/>
                <w:color w:val="212121"/>
                <w:sz w:val="14"/>
                <w:szCs w:val="14"/>
                <w:lang w:val="es-BO" w:eastAsia="es-BO"/>
              </w:rPr>
              <w:t>.</w:t>
            </w:r>
          </w:p>
          <w:p w14:paraId="223DF7E4" w14:textId="77777777" w:rsidR="00ED5576" w:rsidRPr="00AE7FBA" w:rsidRDefault="00ED5576" w:rsidP="00201A1D">
            <w:pPr>
              <w:pStyle w:val="Ttulo2"/>
              <w:keepNext w:val="0"/>
              <w:numPr>
                <w:ilvl w:val="1"/>
                <w:numId w:val="75"/>
              </w:numPr>
              <w:spacing w:before="120" w:after="120"/>
              <w:ind w:left="567" w:right="159" w:hanging="468"/>
              <w:jc w:val="both"/>
              <w:rPr>
                <w:rFonts w:ascii="Verdana" w:hAnsi="Verdana"/>
                <w:sz w:val="14"/>
                <w:szCs w:val="14"/>
                <w:u w:val="none"/>
                <w:lang w:val="es-ES_tradnl"/>
              </w:rPr>
            </w:pPr>
            <w:r w:rsidRPr="00AE7FBA">
              <w:rPr>
                <w:rFonts w:ascii="Verdana" w:hAnsi="Verdana"/>
                <w:sz w:val="14"/>
                <w:szCs w:val="14"/>
                <w:u w:val="none"/>
              </w:rPr>
              <w:t xml:space="preserve">GASTOS POR CUENTA DE LA EMPRESA: </w:t>
            </w:r>
          </w:p>
          <w:p w14:paraId="76C1A747" w14:textId="2A1A66BC" w:rsidR="00511D29" w:rsidRPr="00AE7FBA" w:rsidRDefault="003F645B" w:rsidP="00511D29">
            <w:pPr>
              <w:pStyle w:val="NormalWeb"/>
              <w:shd w:val="clear" w:color="auto" w:fill="FFFFFF"/>
              <w:spacing w:before="120" w:after="120"/>
              <w:ind w:left="567" w:right="21"/>
              <w:jc w:val="both"/>
              <w:rPr>
                <w:rFonts w:ascii="Verdana" w:hAnsi="Verdana" w:cs="Arial"/>
                <w:kern w:val="28"/>
                <w:sz w:val="14"/>
                <w:szCs w:val="14"/>
                <w:lang w:val="es-ES" w:eastAsia="es-ES"/>
              </w:rPr>
            </w:pPr>
            <w:r w:rsidRPr="00AE7FBA">
              <w:rPr>
                <w:rFonts w:ascii="Verdana" w:hAnsi="Verdana" w:cs="Arial"/>
                <w:kern w:val="28"/>
                <w:sz w:val="14"/>
                <w:szCs w:val="14"/>
                <w:lang w:val="es-ES" w:eastAsia="es-ES"/>
              </w:rPr>
              <w:t>El</w:t>
            </w:r>
            <w:r w:rsidR="00511D29" w:rsidRPr="00AE7FBA">
              <w:rPr>
                <w:rFonts w:ascii="Verdana" w:hAnsi="Verdana" w:cs="Arial"/>
                <w:kern w:val="28"/>
                <w:sz w:val="14"/>
                <w:szCs w:val="14"/>
                <w:lang w:val="es-ES" w:eastAsia="es-ES"/>
              </w:rPr>
              <w:t xml:space="preserve">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7E3B42A1" w14:textId="77777777" w:rsidR="00511D29" w:rsidRPr="00AE7FBA" w:rsidRDefault="00511D29" w:rsidP="00201A1D">
            <w:pPr>
              <w:pStyle w:val="NormalWeb"/>
              <w:numPr>
                <w:ilvl w:val="0"/>
                <w:numId w:val="87"/>
              </w:numPr>
              <w:shd w:val="clear" w:color="auto" w:fill="FFFFFF"/>
              <w:rPr>
                <w:rFonts w:ascii="Verdana" w:hAnsi="Verdana" w:cs="Arial"/>
                <w:kern w:val="28"/>
                <w:sz w:val="14"/>
                <w:szCs w:val="14"/>
                <w:lang w:val="es-BO" w:eastAsia="es-ES"/>
              </w:rPr>
            </w:pPr>
            <w:r w:rsidRPr="00AE7FBA">
              <w:rPr>
                <w:rFonts w:ascii="Verdana" w:hAnsi="Verdana" w:cs="Arial"/>
                <w:b/>
                <w:kern w:val="28"/>
                <w:sz w:val="14"/>
                <w:szCs w:val="14"/>
                <w:lang w:val="es-ES_tradnl" w:eastAsia="es-ES"/>
              </w:rPr>
              <w:t>Seguros y Fletes de Transporte:</w:t>
            </w:r>
            <w:r w:rsidRPr="00AE7FBA">
              <w:rPr>
                <w:rFonts w:ascii="Verdana" w:hAnsi="Verdana" w:cs="Arial"/>
                <w:kern w:val="28"/>
                <w:sz w:val="14"/>
                <w:szCs w:val="14"/>
                <w:lang w:val="es-ES_tradnl" w:eastAsia="es-ES"/>
              </w:rPr>
              <w:t xml:space="preserve"> Los costos de seguros, embarque y transporte para la entrega de los bienes deben ser cubiertos por el proveedor desde su despacho hasta el ingreso a los recintos de aduana interior de Oruro de acuerdo al ICOTERM – CIF o CIP.</w:t>
            </w:r>
          </w:p>
          <w:p w14:paraId="427813CC" w14:textId="77777777" w:rsidR="00511D29" w:rsidRPr="00AE7FBA" w:rsidRDefault="00511D29" w:rsidP="00201A1D">
            <w:pPr>
              <w:pStyle w:val="NormalWeb"/>
              <w:numPr>
                <w:ilvl w:val="0"/>
                <w:numId w:val="87"/>
              </w:numPr>
              <w:shd w:val="clear" w:color="auto" w:fill="FFFFFF"/>
              <w:rPr>
                <w:rFonts w:ascii="Verdana" w:hAnsi="Verdana" w:cs="Arial"/>
                <w:kern w:val="28"/>
                <w:sz w:val="14"/>
                <w:szCs w:val="14"/>
                <w:lang w:val="es-BO" w:eastAsia="es-ES"/>
              </w:rPr>
            </w:pPr>
            <w:r w:rsidRPr="00AE7FBA">
              <w:rPr>
                <w:rFonts w:ascii="Verdana" w:hAnsi="Verdana" w:cs="Arial"/>
                <w:b/>
                <w:kern w:val="28"/>
                <w:sz w:val="14"/>
                <w:szCs w:val="14"/>
                <w:lang w:val="es-ES_tradnl" w:eastAsia="es-ES"/>
              </w:rPr>
              <w:t>Daños a los bienes:</w:t>
            </w:r>
            <w:r w:rsidRPr="00AE7FBA">
              <w:rPr>
                <w:rFonts w:ascii="Verdana" w:hAnsi="Verdana" w:cs="Arial"/>
                <w:kern w:val="28"/>
                <w:sz w:val="14"/>
                <w:szCs w:val="14"/>
                <w:lang w:val="es-ES_tradnl" w:eastAsia="es-ES"/>
              </w:rPr>
              <w:t xml:space="preserve"> En el caso de ocurrir algún daño a los bienes antes de la entrega en los recintos aduaneros u Oficinas Regionales, será de responsabilidad exclusiva del proveedor contratado.</w:t>
            </w:r>
          </w:p>
          <w:p w14:paraId="139C55F3" w14:textId="77777777" w:rsidR="00511D29" w:rsidRPr="00AE7FBA" w:rsidRDefault="00511D29" w:rsidP="00201A1D">
            <w:pPr>
              <w:pStyle w:val="NormalWeb"/>
              <w:numPr>
                <w:ilvl w:val="0"/>
                <w:numId w:val="87"/>
              </w:numPr>
              <w:shd w:val="clear" w:color="auto" w:fill="FFFFFF"/>
              <w:rPr>
                <w:rFonts w:ascii="Verdana" w:hAnsi="Verdana" w:cs="Arial"/>
                <w:b/>
                <w:kern w:val="28"/>
                <w:sz w:val="14"/>
                <w:szCs w:val="14"/>
                <w:lang w:val="es-BO" w:eastAsia="es-ES"/>
              </w:rPr>
            </w:pPr>
            <w:r w:rsidRPr="00AE7FBA">
              <w:rPr>
                <w:rFonts w:ascii="Verdana" w:hAnsi="Verdana" w:cs="Arial"/>
                <w:b/>
                <w:kern w:val="28"/>
                <w:sz w:val="14"/>
                <w:szCs w:val="14"/>
                <w:lang w:val="es-BO" w:eastAsia="es-ES"/>
              </w:rPr>
              <w:t xml:space="preserve">Reposición de los bienes: </w:t>
            </w:r>
            <w:r w:rsidRPr="00AE7FBA">
              <w:rPr>
                <w:rFonts w:ascii="Verdana" w:hAnsi="Verdana" w:cs="Arial"/>
                <w:kern w:val="28"/>
                <w:sz w:val="14"/>
                <w:szCs w:val="14"/>
                <w:lang w:val="es-BO" w:eastAsia="es-ES"/>
              </w:rPr>
              <w:t>Con respecto a los bienes con defectos de fabricación, el proveedor contratado deberá cubrir todos los costos para su reposición.</w:t>
            </w:r>
          </w:p>
          <w:p w14:paraId="6F9A00C6" w14:textId="77777777" w:rsidR="00511D29" w:rsidRPr="00AE7FBA" w:rsidRDefault="00511D29" w:rsidP="00201A1D">
            <w:pPr>
              <w:pStyle w:val="NormalWeb"/>
              <w:numPr>
                <w:ilvl w:val="0"/>
                <w:numId w:val="87"/>
              </w:numPr>
              <w:shd w:val="clear" w:color="auto" w:fill="FFFFFF"/>
              <w:rPr>
                <w:rFonts w:ascii="Verdana" w:hAnsi="Verdana" w:cs="Arial"/>
                <w:b/>
                <w:kern w:val="28"/>
                <w:sz w:val="14"/>
                <w:szCs w:val="14"/>
                <w:lang w:val="es-BO" w:eastAsia="es-ES"/>
              </w:rPr>
            </w:pPr>
            <w:r w:rsidRPr="00AE7FBA">
              <w:rPr>
                <w:rFonts w:ascii="Verdana" w:hAnsi="Verdana" w:cs="Arial"/>
                <w:b/>
                <w:kern w:val="28"/>
                <w:sz w:val="14"/>
                <w:szCs w:val="14"/>
                <w:lang w:val="es-BO" w:eastAsia="es-ES"/>
              </w:rPr>
              <w:t xml:space="preserve">Tributos de importación y multas por contravenciones aduaneras: </w:t>
            </w:r>
            <w:r w:rsidRPr="00AE7FBA">
              <w:rPr>
                <w:rFonts w:ascii="Verdana" w:hAnsi="Verdana" w:cs="Arial"/>
                <w:kern w:val="28"/>
                <w:sz w:val="14"/>
                <w:szCs w:val="14"/>
                <w:lang w:val="es-BO" w:eastAsia="es-ES"/>
              </w:rPr>
              <w:t>El</w:t>
            </w:r>
            <w:r w:rsidRPr="00AE7FBA">
              <w:rPr>
                <w:rFonts w:ascii="Verdana" w:hAnsi="Verdana" w:cs="Arial"/>
                <w:b/>
                <w:kern w:val="28"/>
                <w:sz w:val="14"/>
                <w:szCs w:val="14"/>
                <w:lang w:val="es-BO" w:eastAsia="es-ES"/>
              </w:rPr>
              <w:t xml:space="preserve"> </w:t>
            </w:r>
            <w:r w:rsidRPr="00AE7FBA">
              <w:rPr>
                <w:rFonts w:ascii="Verdana" w:hAnsi="Verdana" w:cs="Arial"/>
                <w:kern w:val="28"/>
                <w:sz w:val="14"/>
                <w:szCs w:val="14"/>
                <w:lang w:val="es-BO" w:eastAsia="es-ES"/>
              </w:rPr>
              <w:t>pago de tributos de importación y multas por la generación de contravenciones  aduaneras originadas a consecuencia de aspectos relativos a la inconsistencia de la información de la documentación como errores u omisiones (parte del despacho aduanero), señalada en el numeral 5.5 de responsabilidad del Proveedor, que impida la obtención de la correspondiente Resolución Administrativa de Exención Tributaria ante la Aduana Nacional de Bolivia, deberán ser pagados por el proveedor contratado.</w:t>
            </w:r>
          </w:p>
          <w:p w14:paraId="74526054" w14:textId="2E5D7361" w:rsidR="00ED5576" w:rsidRPr="00AE7FBA" w:rsidRDefault="00511D29" w:rsidP="00201A1D">
            <w:pPr>
              <w:pStyle w:val="NormalWeb"/>
              <w:numPr>
                <w:ilvl w:val="0"/>
                <w:numId w:val="87"/>
              </w:numPr>
              <w:shd w:val="clear" w:color="auto" w:fill="FFFFFF"/>
              <w:rPr>
                <w:rFonts w:ascii="Verdana" w:hAnsi="Verdana" w:cs="Arial"/>
                <w:kern w:val="28"/>
                <w:sz w:val="14"/>
                <w:szCs w:val="14"/>
                <w:lang w:val="es-BO"/>
              </w:rPr>
            </w:pPr>
            <w:r w:rsidRPr="00AE7FBA">
              <w:rPr>
                <w:rFonts w:ascii="Verdana" w:hAnsi="Verdana" w:cs="Arial"/>
                <w:b/>
                <w:kern w:val="28"/>
                <w:sz w:val="14"/>
                <w:szCs w:val="14"/>
                <w:lang w:val="es-ES" w:eastAsia="es-ES"/>
              </w:rPr>
              <w:t xml:space="preserve">Otros costos: </w:t>
            </w:r>
            <w:r w:rsidRPr="00AE7FBA">
              <w:rPr>
                <w:rFonts w:ascii="Verdana" w:hAnsi="Verdana" w:cs="Arial"/>
                <w:kern w:val="28"/>
                <w:sz w:val="14"/>
                <w:szCs w:val="14"/>
                <w:lang w:val="es-ES" w:eastAsia="es-ES"/>
              </w:rPr>
              <w:t>El proveedor contratado deberá correr con todos los gastos que sean necesarios para la entrega de los bienes</w:t>
            </w:r>
            <w:r w:rsidR="003F645B" w:rsidRPr="00AE7FBA">
              <w:rPr>
                <w:rFonts w:ascii="Verdana" w:hAnsi="Verdana" w:cs="Arial"/>
                <w:kern w:val="28"/>
                <w:sz w:val="14"/>
                <w:szCs w:val="14"/>
                <w:lang w:val="es-BO"/>
              </w:rPr>
              <w:t>.</w:t>
            </w:r>
            <w:r w:rsidR="00ED5576" w:rsidRPr="00AE7FBA">
              <w:rPr>
                <w:rFonts w:ascii="Verdana" w:hAnsi="Verdana" w:cs="Arial"/>
                <w:b/>
                <w:kern w:val="28"/>
                <w:sz w:val="14"/>
                <w:szCs w:val="14"/>
                <w:lang w:val="es-BO"/>
              </w:rPr>
              <w:t xml:space="preserve">  </w:t>
            </w:r>
          </w:p>
          <w:p w14:paraId="1746645D" w14:textId="77777777" w:rsidR="00ED5576" w:rsidRPr="00AE7FBA" w:rsidRDefault="00ED5576" w:rsidP="00201A1D">
            <w:pPr>
              <w:pStyle w:val="Ttulo2"/>
              <w:keepNext w:val="0"/>
              <w:numPr>
                <w:ilvl w:val="1"/>
                <w:numId w:val="75"/>
              </w:numPr>
              <w:spacing w:before="120" w:after="120"/>
              <w:ind w:left="567" w:right="159" w:hanging="468"/>
              <w:jc w:val="both"/>
              <w:rPr>
                <w:rFonts w:ascii="Verdana" w:hAnsi="Verdana"/>
                <w:sz w:val="14"/>
                <w:szCs w:val="14"/>
              </w:rPr>
            </w:pPr>
            <w:r w:rsidRPr="00AE7FBA">
              <w:rPr>
                <w:rFonts w:ascii="Verdana" w:hAnsi="Verdana"/>
                <w:sz w:val="14"/>
                <w:szCs w:val="14"/>
              </w:rPr>
              <w:t>FORMA DE PAGO</w:t>
            </w:r>
          </w:p>
          <w:p w14:paraId="31C02C6C" w14:textId="77777777" w:rsidR="00511D29" w:rsidRPr="00AE7FBA" w:rsidRDefault="00ED5576" w:rsidP="00511D29">
            <w:pPr>
              <w:spacing w:before="120" w:after="120"/>
              <w:ind w:left="567" w:right="111"/>
              <w:rPr>
                <w:rFonts w:ascii="Verdana" w:hAnsi="Verdana"/>
                <w:color w:val="212121"/>
                <w:sz w:val="14"/>
                <w:szCs w:val="14"/>
                <w:lang w:eastAsia="es-BO"/>
              </w:rPr>
            </w:pPr>
            <w:r w:rsidRPr="00AE7FBA">
              <w:rPr>
                <w:rFonts w:ascii="Verdana" w:hAnsi="Verdana"/>
                <w:color w:val="212121"/>
                <w:sz w:val="14"/>
                <w:szCs w:val="14"/>
                <w:lang w:eastAsia="es-BO"/>
              </w:rPr>
              <w:t>El</w:t>
            </w:r>
            <w:r w:rsidR="00511D29" w:rsidRPr="00AE7FBA">
              <w:rPr>
                <w:rFonts w:ascii="Verdana" w:hAnsi="Verdana"/>
                <w:color w:val="212121"/>
                <w:sz w:val="14"/>
                <w:szCs w:val="14"/>
                <w:lang w:eastAsia="es-BO"/>
              </w:rPr>
              <w:t xml:space="preserve"> pago se realizará a través la siguiente modalidad:</w:t>
            </w:r>
          </w:p>
          <w:p w14:paraId="3474F796" w14:textId="77777777" w:rsidR="00511D29" w:rsidRPr="00AE7FBA" w:rsidRDefault="00511D29" w:rsidP="00F345E3">
            <w:pPr>
              <w:spacing w:before="120"/>
              <w:ind w:left="567" w:right="113"/>
              <w:jc w:val="center"/>
              <w:rPr>
                <w:rFonts w:ascii="Verdana" w:hAnsi="Verdana"/>
                <w:color w:val="212121"/>
                <w:sz w:val="14"/>
                <w:szCs w:val="14"/>
                <w:lang w:eastAsia="es-BO"/>
              </w:rPr>
            </w:pPr>
            <w:r w:rsidRPr="00AE7FBA">
              <w:rPr>
                <w:rFonts w:ascii="Verdana" w:hAnsi="Verdana"/>
                <w:b/>
                <w:color w:val="212121"/>
                <w:sz w:val="14"/>
                <w:szCs w:val="14"/>
                <w:lang w:eastAsia="es-BO"/>
              </w:rPr>
              <w:t>TABLA 3 FORMA DE PAGO</w:t>
            </w:r>
          </w:p>
          <w:tbl>
            <w:tblPr>
              <w:tblW w:w="562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2371"/>
              <w:gridCol w:w="1564"/>
              <w:gridCol w:w="1686"/>
            </w:tblGrid>
            <w:tr w:rsidR="00511D29" w:rsidRPr="00AE7FBA" w14:paraId="53B0A9CA" w14:textId="77777777" w:rsidTr="00F345E3">
              <w:trPr>
                <w:trHeight w:val="170"/>
                <w:jc w:val="center"/>
              </w:trPr>
              <w:tc>
                <w:tcPr>
                  <w:tcW w:w="2371" w:type="dxa"/>
                  <w:shd w:val="clear" w:color="auto" w:fill="E7E6E6" w:themeFill="background2"/>
                  <w:noWrap/>
                  <w:vAlign w:val="center"/>
                  <w:hideMark/>
                </w:tcPr>
                <w:p w14:paraId="064B12DB" w14:textId="77777777" w:rsidR="00511D29" w:rsidRPr="00AE7FBA" w:rsidRDefault="00511D29" w:rsidP="00F345E3">
                  <w:pPr>
                    <w:ind w:left="567" w:right="113"/>
                    <w:jc w:val="center"/>
                    <w:rPr>
                      <w:rFonts w:ascii="Verdana" w:hAnsi="Verdana"/>
                      <w:b/>
                      <w:bCs/>
                      <w:color w:val="212121"/>
                      <w:sz w:val="12"/>
                      <w:szCs w:val="12"/>
                      <w:lang w:eastAsia="es-BO"/>
                    </w:rPr>
                  </w:pPr>
                  <w:r w:rsidRPr="00AE7FBA">
                    <w:rPr>
                      <w:rFonts w:ascii="Verdana" w:hAnsi="Verdana"/>
                      <w:b/>
                      <w:bCs/>
                      <w:color w:val="212121"/>
                      <w:sz w:val="12"/>
                      <w:szCs w:val="12"/>
                      <w:lang w:eastAsia="es-BO"/>
                    </w:rPr>
                    <w:t>FORMA DE PAGO</w:t>
                  </w:r>
                </w:p>
              </w:tc>
              <w:tc>
                <w:tcPr>
                  <w:tcW w:w="1564" w:type="dxa"/>
                  <w:shd w:val="clear" w:color="auto" w:fill="E7E6E6" w:themeFill="background2"/>
                  <w:vAlign w:val="center"/>
                  <w:hideMark/>
                </w:tcPr>
                <w:p w14:paraId="091F1B7A" w14:textId="77777777" w:rsidR="00511D29" w:rsidRPr="00AE7FBA" w:rsidRDefault="00511D29" w:rsidP="00F345E3">
                  <w:pPr>
                    <w:ind w:right="113"/>
                    <w:jc w:val="center"/>
                    <w:rPr>
                      <w:rFonts w:ascii="Verdana" w:hAnsi="Verdana"/>
                      <w:b/>
                      <w:bCs/>
                      <w:color w:val="212121"/>
                      <w:sz w:val="12"/>
                      <w:szCs w:val="12"/>
                      <w:lang w:eastAsia="es-BO"/>
                    </w:rPr>
                  </w:pPr>
                  <w:r w:rsidRPr="00AE7FBA">
                    <w:rPr>
                      <w:rFonts w:ascii="Verdana" w:hAnsi="Verdana"/>
                      <w:b/>
                      <w:bCs/>
                      <w:color w:val="212121"/>
                      <w:sz w:val="12"/>
                      <w:szCs w:val="12"/>
                      <w:lang w:eastAsia="es-BO"/>
                    </w:rPr>
                    <w:t>ENTREGA S/G CONTRATO</w:t>
                  </w:r>
                </w:p>
              </w:tc>
              <w:tc>
                <w:tcPr>
                  <w:tcW w:w="1686" w:type="dxa"/>
                  <w:shd w:val="clear" w:color="auto" w:fill="E7E6E6" w:themeFill="background2"/>
                  <w:vAlign w:val="center"/>
                  <w:hideMark/>
                </w:tcPr>
                <w:p w14:paraId="096DC87A" w14:textId="77777777" w:rsidR="00511D29" w:rsidRPr="00AE7FBA" w:rsidRDefault="00511D29" w:rsidP="00F345E3">
                  <w:pPr>
                    <w:ind w:right="113"/>
                    <w:jc w:val="center"/>
                    <w:rPr>
                      <w:rFonts w:ascii="Verdana" w:hAnsi="Verdana"/>
                      <w:b/>
                      <w:bCs/>
                      <w:color w:val="212121"/>
                      <w:sz w:val="12"/>
                      <w:szCs w:val="12"/>
                      <w:lang w:eastAsia="es-BO"/>
                    </w:rPr>
                  </w:pPr>
                  <w:r w:rsidRPr="00AE7FBA">
                    <w:rPr>
                      <w:rFonts w:ascii="Verdana" w:hAnsi="Verdana"/>
                      <w:b/>
                      <w:bCs/>
                      <w:color w:val="212121"/>
                      <w:sz w:val="12"/>
                      <w:szCs w:val="12"/>
                      <w:lang w:eastAsia="es-BO"/>
                    </w:rPr>
                    <w:t>% DE PAGO CARTA DE CREDITO</w:t>
                  </w:r>
                </w:p>
              </w:tc>
            </w:tr>
            <w:tr w:rsidR="00511D29" w:rsidRPr="00AE7FBA" w14:paraId="173469C4" w14:textId="77777777" w:rsidTr="00F345E3">
              <w:trPr>
                <w:trHeight w:val="170"/>
                <w:jc w:val="center"/>
              </w:trPr>
              <w:tc>
                <w:tcPr>
                  <w:tcW w:w="2371" w:type="dxa"/>
                  <w:vMerge w:val="restart"/>
                  <w:vAlign w:val="center"/>
                  <w:hideMark/>
                </w:tcPr>
                <w:p w14:paraId="3B6E9070"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PRIMERA ENTREGA</w:t>
                  </w:r>
                </w:p>
              </w:tc>
              <w:tc>
                <w:tcPr>
                  <w:tcW w:w="1564" w:type="dxa"/>
                  <w:vMerge w:val="restart"/>
                  <w:noWrap/>
                  <w:vAlign w:val="center"/>
                  <w:hideMark/>
                </w:tcPr>
                <w:p w14:paraId="1BA7DB4D"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15%</w:t>
                  </w:r>
                </w:p>
              </w:tc>
              <w:tc>
                <w:tcPr>
                  <w:tcW w:w="1686" w:type="dxa"/>
                  <w:noWrap/>
                  <w:vAlign w:val="center"/>
                  <w:hideMark/>
                </w:tcPr>
                <w:p w14:paraId="1194DECF"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60%</w:t>
                  </w:r>
                </w:p>
              </w:tc>
            </w:tr>
            <w:tr w:rsidR="00511D29" w:rsidRPr="00AE7FBA" w14:paraId="5D49B78C" w14:textId="77777777" w:rsidTr="00F345E3">
              <w:trPr>
                <w:trHeight w:val="170"/>
                <w:jc w:val="center"/>
              </w:trPr>
              <w:tc>
                <w:tcPr>
                  <w:tcW w:w="2371" w:type="dxa"/>
                  <w:vMerge/>
                  <w:vAlign w:val="center"/>
                  <w:hideMark/>
                </w:tcPr>
                <w:p w14:paraId="50CA5161" w14:textId="77777777" w:rsidR="00511D29" w:rsidRPr="00AE7FBA" w:rsidRDefault="00511D29" w:rsidP="00511D29">
                  <w:pPr>
                    <w:ind w:left="567" w:right="113"/>
                    <w:rPr>
                      <w:rFonts w:ascii="Verdana" w:hAnsi="Verdana"/>
                      <w:color w:val="212121"/>
                      <w:sz w:val="12"/>
                      <w:szCs w:val="12"/>
                      <w:lang w:eastAsia="es-BO"/>
                    </w:rPr>
                  </w:pPr>
                </w:p>
              </w:tc>
              <w:tc>
                <w:tcPr>
                  <w:tcW w:w="1564" w:type="dxa"/>
                  <w:vMerge/>
                  <w:vAlign w:val="center"/>
                  <w:hideMark/>
                </w:tcPr>
                <w:p w14:paraId="7CA0D385" w14:textId="77777777" w:rsidR="00511D29" w:rsidRPr="00AE7FBA" w:rsidRDefault="00511D29" w:rsidP="00511D29">
                  <w:pPr>
                    <w:ind w:left="567" w:right="113"/>
                    <w:rPr>
                      <w:rFonts w:ascii="Verdana" w:hAnsi="Verdana"/>
                      <w:color w:val="212121"/>
                      <w:sz w:val="12"/>
                      <w:szCs w:val="12"/>
                      <w:lang w:eastAsia="es-BO"/>
                    </w:rPr>
                  </w:pPr>
                </w:p>
              </w:tc>
              <w:tc>
                <w:tcPr>
                  <w:tcW w:w="1686" w:type="dxa"/>
                  <w:noWrap/>
                  <w:vAlign w:val="center"/>
                  <w:hideMark/>
                </w:tcPr>
                <w:p w14:paraId="40DF9AFD"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40%</w:t>
                  </w:r>
                </w:p>
              </w:tc>
            </w:tr>
            <w:tr w:rsidR="00511D29" w:rsidRPr="00AE7FBA" w14:paraId="28B9012D" w14:textId="77777777" w:rsidTr="00F345E3">
              <w:trPr>
                <w:trHeight w:val="170"/>
                <w:jc w:val="center"/>
              </w:trPr>
              <w:tc>
                <w:tcPr>
                  <w:tcW w:w="2371" w:type="dxa"/>
                  <w:vMerge w:val="restart"/>
                  <w:vAlign w:val="center"/>
                  <w:hideMark/>
                </w:tcPr>
                <w:p w14:paraId="70135551"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SEGUNDA ENTREGA</w:t>
                  </w:r>
                </w:p>
              </w:tc>
              <w:tc>
                <w:tcPr>
                  <w:tcW w:w="1564" w:type="dxa"/>
                  <w:vMerge w:val="restart"/>
                  <w:noWrap/>
                  <w:vAlign w:val="center"/>
                  <w:hideMark/>
                </w:tcPr>
                <w:p w14:paraId="30BCEE00"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35%</w:t>
                  </w:r>
                </w:p>
              </w:tc>
              <w:tc>
                <w:tcPr>
                  <w:tcW w:w="1686" w:type="dxa"/>
                  <w:noWrap/>
                  <w:vAlign w:val="center"/>
                  <w:hideMark/>
                </w:tcPr>
                <w:p w14:paraId="5B034D4A"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60%</w:t>
                  </w:r>
                </w:p>
              </w:tc>
            </w:tr>
            <w:tr w:rsidR="00511D29" w:rsidRPr="00AE7FBA" w14:paraId="4B9BE03A" w14:textId="77777777" w:rsidTr="00F345E3">
              <w:trPr>
                <w:trHeight w:val="170"/>
                <w:jc w:val="center"/>
              </w:trPr>
              <w:tc>
                <w:tcPr>
                  <w:tcW w:w="2371" w:type="dxa"/>
                  <w:vMerge/>
                  <w:vAlign w:val="center"/>
                  <w:hideMark/>
                </w:tcPr>
                <w:p w14:paraId="5C6EE766" w14:textId="77777777" w:rsidR="00511D29" w:rsidRPr="00AE7FBA" w:rsidRDefault="00511D29" w:rsidP="00511D29">
                  <w:pPr>
                    <w:ind w:left="567" w:right="113"/>
                    <w:rPr>
                      <w:rFonts w:ascii="Verdana" w:hAnsi="Verdana"/>
                      <w:color w:val="212121"/>
                      <w:sz w:val="12"/>
                      <w:szCs w:val="12"/>
                      <w:lang w:eastAsia="es-BO"/>
                    </w:rPr>
                  </w:pPr>
                </w:p>
              </w:tc>
              <w:tc>
                <w:tcPr>
                  <w:tcW w:w="1564" w:type="dxa"/>
                  <w:vMerge/>
                  <w:vAlign w:val="center"/>
                  <w:hideMark/>
                </w:tcPr>
                <w:p w14:paraId="25B01BE8" w14:textId="77777777" w:rsidR="00511D29" w:rsidRPr="00AE7FBA" w:rsidRDefault="00511D29" w:rsidP="00511D29">
                  <w:pPr>
                    <w:ind w:left="567" w:right="113"/>
                    <w:rPr>
                      <w:rFonts w:ascii="Verdana" w:hAnsi="Verdana"/>
                      <w:color w:val="212121"/>
                      <w:sz w:val="12"/>
                      <w:szCs w:val="12"/>
                      <w:lang w:eastAsia="es-BO"/>
                    </w:rPr>
                  </w:pPr>
                </w:p>
              </w:tc>
              <w:tc>
                <w:tcPr>
                  <w:tcW w:w="1686" w:type="dxa"/>
                  <w:noWrap/>
                  <w:vAlign w:val="center"/>
                  <w:hideMark/>
                </w:tcPr>
                <w:p w14:paraId="702B63AD"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40%</w:t>
                  </w:r>
                </w:p>
              </w:tc>
            </w:tr>
            <w:tr w:rsidR="00511D29" w:rsidRPr="00AE7FBA" w14:paraId="016FD07F" w14:textId="77777777" w:rsidTr="00F345E3">
              <w:trPr>
                <w:trHeight w:val="170"/>
                <w:jc w:val="center"/>
              </w:trPr>
              <w:tc>
                <w:tcPr>
                  <w:tcW w:w="2371" w:type="dxa"/>
                  <w:vMerge w:val="restart"/>
                  <w:vAlign w:val="center"/>
                  <w:hideMark/>
                </w:tcPr>
                <w:p w14:paraId="35F5FEFE"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TERCERA ENTREGA</w:t>
                  </w:r>
                </w:p>
              </w:tc>
              <w:tc>
                <w:tcPr>
                  <w:tcW w:w="1564" w:type="dxa"/>
                  <w:vMerge w:val="restart"/>
                  <w:noWrap/>
                  <w:vAlign w:val="center"/>
                  <w:hideMark/>
                </w:tcPr>
                <w:p w14:paraId="39441BA8"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50%</w:t>
                  </w:r>
                </w:p>
              </w:tc>
              <w:tc>
                <w:tcPr>
                  <w:tcW w:w="1686" w:type="dxa"/>
                  <w:noWrap/>
                  <w:vAlign w:val="center"/>
                  <w:hideMark/>
                </w:tcPr>
                <w:p w14:paraId="04E5DD84"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60%</w:t>
                  </w:r>
                </w:p>
              </w:tc>
            </w:tr>
            <w:tr w:rsidR="00511D29" w:rsidRPr="00AE7FBA" w14:paraId="063B2D21" w14:textId="77777777" w:rsidTr="00F345E3">
              <w:trPr>
                <w:trHeight w:val="170"/>
                <w:jc w:val="center"/>
              </w:trPr>
              <w:tc>
                <w:tcPr>
                  <w:tcW w:w="2371" w:type="dxa"/>
                  <w:vMerge/>
                  <w:vAlign w:val="center"/>
                  <w:hideMark/>
                </w:tcPr>
                <w:p w14:paraId="399E4CD0" w14:textId="77777777" w:rsidR="00511D29" w:rsidRPr="00AE7FBA" w:rsidRDefault="00511D29" w:rsidP="00511D29">
                  <w:pPr>
                    <w:ind w:left="567" w:right="113"/>
                    <w:rPr>
                      <w:rFonts w:ascii="Verdana" w:hAnsi="Verdana"/>
                      <w:color w:val="212121"/>
                      <w:sz w:val="12"/>
                      <w:szCs w:val="12"/>
                      <w:lang w:eastAsia="es-BO"/>
                    </w:rPr>
                  </w:pPr>
                </w:p>
              </w:tc>
              <w:tc>
                <w:tcPr>
                  <w:tcW w:w="1564" w:type="dxa"/>
                  <w:vMerge/>
                  <w:vAlign w:val="center"/>
                  <w:hideMark/>
                </w:tcPr>
                <w:p w14:paraId="08F595A5" w14:textId="77777777" w:rsidR="00511D29" w:rsidRPr="00AE7FBA" w:rsidRDefault="00511D29" w:rsidP="00511D29">
                  <w:pPr>
                    <w:ind w:left="567" w:right="113"/>
                    <w:rPr>
                      <w:rFonts w:ascii="Verdana" w:hAnsi="Verdana"/>
                      <w:color w:val="212121"/>
                      <w:sz w:val="12"/>
                      <w:szCs w:val="12"/>
                      <w:lang w:eastAsia="es-BO"/>
                    </w:rPr>
                  </w:pPr>
                </w:p>
              </w:tc>
              <w:tc>
                <w:tcPr>
                  <w:tcW w:w="1686" w:type="dxa"/>
                  <w:noWrap/>
                  <w:vAlign w:val="center"/>
                  <w:hideMark/>
                </w:tcPr>
                <w:p w14:paraId="507A7DDB"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40%</w:t>
                  </w:r>
                </w:p>
              </w:tc>
            </w:tr>
            <w:tr w:rsidR="00511D29" w:rsidRPr="00AE7FBA" w14:paraId="56DA9FBD" w14:textId="77777777" w:rsidTr="00F345E3">
              <w:trPr>
                <w:trHeight w:val="170"/>
                <w:jc w:val="center"/>
              </w:trPr>
              <w:tc>
                <w:tcPr>
                  <w:tcW w:w="2371" w:type="dxa"/>
                  <w:vAlign w:val="center"/>
                  <w:hideMark/>
                </w:tcPr>
                <w:p w14:paraId="273EF40D"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TOTAL DEL CONTRATO</w:t>
                  </w:r>
                </w:p>
              </w:tc>
              <w:tc>
                <w:tcPr>
                  <w:tcW w:w="1564" w:type="dxa"/>
                  <w:noWrap/>
                  <w:vAlign w:val="center"/>
                  <w:hideMark/>
                </w:tcPr>
                <w:p w14:paraId="35255EE1" w14:textId="77777777" w:rsidR="00511D29" w:rsidRPr="00AE7FBA" w:rsidRDefault="00511D29" w:rsidP="00511D29">
                  <w:pPr>
                    <w:ind w:left="567" w:right="113"/>
                    <w:rPr>
                      <w:rFonts w:ascii="Verdana" w:hAnsi="Verdana"/>
                      <w:color w:val="212121"/>
                      <w:sz w:val="12"/>
                      <w:szCs w:val="12"/>
                      <w:lang w:eastAsia="es-BO"/>
                    </w:rPr>
                  </w:pPr>
                  <w:r w:rsidRPr="00AE7FBA">
                    <w:rPr>
                      <w:rFonts w:ascii="Verdana" w:hAnsi="Verdana"/>
                      <w:color w:val="212121"/>
                      <w:sz w:val="12"/>
                      <w:szCs w:val="12"/>
                      <w:lang w:eastAsia="es-BO"/>
                    </w:rPr>
                    <w:t>100%</w:t>
                  </w:r>
                </w:p>
              </w:tc>
              <w:tc>
                <w:tcPr>
                  <w:tcW w:w="1686" w:type="dxa"/>
                  <w:noWrap/>
                  <w:vAlign w:val="center"/>
                  <w:hideMark/>
                </w:tcPr>
                <w:p w14:paraId="75B5B481" w14:textId="77777777" w:rsidR="00511D29" w:rsidRPr="00AE7FBA" w:rsidRDefault="00511D29" w:rsidP="00511D29">
                  <w:pPr>
                    <w:ind w:left="567" w:right="113"/>
                    <w:rPr>
                      <w:rFonts w:ascii="Verdana" w:hAnsi="Verdana"/>
                      <w:color w:val="212121"/>
                      <w:sz w:val="12"/>
                      <w:szCs w:val="12"/>
                      <w:lang w:eastAsia="es-BO"/>
                    </w:rPr>
                  </w:pPr>
                </w:p>
              </w:tc>
            </w:tr>
          </w:tbl>
          <w:p w14:paraId="1C2EFEA3" w14:textId="77777777" w:rsidR="00511D29" w:rsidRPr="00AE7FBA" w:rsidRDefault="00511D29" w:rsidP="00511D29">
            <w:pPr>
              <w:spacing w:before="120" w:after="120"/>
              <w:ind w:left="567" w:right="111"/>
              <w:rPr>
                <w:rFonts w:ascii="Verdana" w:hAnsi="Verdana"/>
                <w:color w:val="212121"/>
                <w:sz w:val="14"/>
                <w:szCs w:val="14"/>
                <w:lang w:eastAsia="es-BO"/>
              </w:rPr>
            </w:pPr>
            <w:r w:rsidRPr="00AE7FBA">
              <w:rPr>
                <w:rFonts w:ascii="Verdana" w:hAnsi="Verdana"/>
                <w:color w:val="212121"/>
                <w:sz w:val="14"/>
                <w:szCs w:val="14"/>
                <w:lang w:eastAsia="es-BO"/>
              </w:rPr>
              <w:t>El pago se realizará a través de una (1) carta de crédito a la vista por el 100% del monto total del contrato, emitida por el Banco Central de Bolivia, según el siguiente detalle:</w:t>
            </w:r>
          </w:p>
          <w:p w14:paraId="51EB790C" w14:textId="77777777" w:rsidR="00511D29" w:rsidRPr="00AE7FBA" w:rsidRDefault="00511D29" w:rsidP="00511D29">
            <w:pPr>
              <w:spacing w:before="120" w:after="120"/>
              <w:ind w:left="567" w:right="111"/>
              <w:rPr>
                <w:rFonts w:ascii="Verdana" w:hAnsi="Verdana"/>
                <w:b/>
                <w:color w:val="212121"/>
                <w:sz w:val="14"/>
                <w:szCs w:val="14"/>
                <w:lang w:eastAsia="es-BO"/>
              </w:rPr>
            </w:pPr>
            <w:r w:rsidRPr="00AE7FBA">
              <w:rPr>
                <w:rFonts w:ascii="Verdana" w:hAnsi="Verdana"/>
                <w:b/>
                <w:color w:val="212121"/>
                <w:sz w:val="14"/>
                <w:szCs w:val="14"/>
                <w:lang w:eastAsia="es-BO"/>
              </w:rPr>
              <w:t>PRIMERA ENTREGA:</w:t>
            </w:r>
          </w:p>
          <w:p w14:paraId="518FA649" w14:textId="77777777" w:rsidR="00511D29" w:rsidRPr="00AE7FBA" w:rsidRDefault="00511D29" w:rsidP="00511D29">
            <w:pPr>
              <w:spacing w:before="120" w:after="120"/>
              <w:ind w:left="567" w:right="111"/>
              <w:rPr>
                <w:rFonts w:ascii="Verdana" w:hAnsi="Verdana"/>
                <w:color w:val="212121"/>
                <w:sz w:val="14"/>
                <w:szCs w:val="14"/>
                <w:lang w:eastAsia="es-BO"/>
              </w:rPr>
            </w:pPr>
            <w:r w:rsidRPr="00AE7FBA">
              <w:rPr>
                <w:rFonts w:ascii="Verdana" w:hAnsi="Verdana"/>
                <w:color w:val="212121"/>
                <w:sz w:val="14"/>
                <w:szCs w:val="14"/>
                <w:lang w:eastAsia="es-BO"/>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0EEB3210" w14:textId="4E98F8CB" w:rsidR="00511D29" w:rsidRPr="00AE7FBA" w:rsidRDefault="00511D29" w:rsidP="00201A1D">
            <w:pPr>
              <w:numPr>
                <w:ilvl w:val="0"/>
                <w:numId w:val="88"/>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multas (si corresponde)</w:t>
            </w:r>
            <w:r w:rsidR="00F345E3" w:rsidRPr="00AE7FBA">
              <w:rPr>
                <w:rFonts w:ascii="Verdana" w:hAnsi="Verdana"/>
                <w:color w:val="212121"/>
                <w:sz w:val="14"/>
                <w:szCs w:val="14"/>
                <w:lang w:eastAsia="es-BO"/>
              </w:rPr>
              <w:t>.</w:t>
            </w:r>
          </w:p>
          <w:p w14:paraId="6FEC46BB" w14:textId="1FF3DDF2" w:rsidR="00511D29" w:rsidRPr="00AE7FBA" w:rsidRDefault="00511D29" w:rsidP="00201A1D">
            <w:pPr>
              <w:numPr>
                <w:ilvl w:val="0"/>
                <w:numId w:val="88"/>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recepción y conformidad de la primera entrega</w:t>
            </w:r>
            <w:r w:rsidR="00F345E3" w:rsidRPr="00AE7FBA">
              <w:rPr>
                <w:rFonts w:ascii="Verdana" w:hAnsi="Verdana"/>
                <w:color w:val="212121"/>
                <w:sz w:val="14"/>
                <w:szCs w:val="14"/>
                <w:lang w:eastAsia="es-BO"/>
              </w:rPr>
              <w:t>.</w:t>
            </w:r>
          </w:p>
          <w:p w14:paraId="1AE00AF3" w14:textId="77777777" w:rsidR="00511D29" w:rsidRPr="00AE7FBA" w:rsidRDefault="00511D29" w:rsidP="00511D29">
            <w:pPr>
              <w:spacing w:before="120" w:after="120"/>
              <w:ind w:left="567" w:right="111"/>
              <w:rPr>
                <w:rFonts w:ascii="Verdana" w:hAnsi="Verdana"/>
                <w:b/>
                <w:color w:val="212121"/>
                <w:sz w:val="14"/>
                <w:szCs w:val="14"/>
                <w:lang w:eastAsia="es-BO"/>
              </w:rPr>
            </w:pPr>
            <w:r w:rsidRPr="00AE7FBA">
              <w:rPr>
                <w:rFonts w:ascii="Verdana" w:hAnsi="Verdana"/>
                <w:b/>
                <w:color w:val="212121"/>
                <w:sz w:val="14"/>
                <w:szCs w:val="14"/>
                <w:lang w:eastAsia="es-BO"/>
              </w:rPr>
              <w:t>SEGUNDA ENTREGA:</w:t>
            </w:r>
          </w:p>
          <w:p w14:paraId="2010C560" w14:textId="77777777" w:rsidR="00511D29" w:rsidRPr="00AE7FBA" w:rsidRDefault="00511D29" w:rsidP="00511D29">
            <w:pPr>
              <w:spacing w:before="120" w:after="120"/>
              <w:ind w:left="567" w:right="111"/>
              <w:rPr>
                <w:rFonts w:ascii="Verdana" w:hAnsi="Verdana"/>
                <w:color w:val="212121"/>
                <w:sz w:val="14"/>
                <w:szCs w:val="14"/>
                <w:lang w:eastAsia="es-BO"/>
              </w:rPr>
            </w:pPr>
            <w:r w:rsidRPr="00AE7FBA">
              <w:rPr>
                <w:rFonts w:ascii="Verdana" w:hAnsi="Verdana"/>
                <w:color w:val="212121"/>
                <w:sz w:val="14"/>
                <w:szCs w:val="14"/>
                <w:lang w:eastAsia="es-BO"/>
              </w:rPr>
              <w:t xml:space="preserve">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w:t>
            </w:r>
            <w:r w:rsidRPr="00AE7FBA">
              <w:rPr>
                <w:rFonts w:ascii="Verdana" w:hAnsi="Verdana"/>
                <w:color w:val="212121"/>
                <w:sz w:val="14"/>
                <w:szCs w:val="14"/>
                <w:lang w:eastAsia="es-BO"/>
              </w:rPr>
              <w:lastRenderedPageBreak/>
              <w:t>correspondiente a la carta de crédito, recibida por el Banco Central de Bolivia. El restante 40% del valor de la segunda entrega a la presentación de los siguientes documentos emitidos por la EEC-GNV:</w:t>
            </w:r>
          </w:p>
          <w:p w14:paraId="3E70B716" w14:textId="77777777" w:rsidR="00511D29" w:rsidRPr="00AE7FBA" w:rsidRDefault="00511D29" w:rsidP="00201A1D">
            <w:pPr>
              <w:numPr>
                <w:ilvl w:val="0"/>
                <w:numId w:val="89"/>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multas (si corresponde)</w:t>
            </w:r>
          </w:p>
          <w:p w14:paraId="052C9E36" w14:textId="77777777" w:rsidR="00511D29" w:rsidRPr="00AE7FBA" w:rsidRDefault="00511D29" w:rsidP="00201A1D">
            <w:pPr>
              <w:numPr>
                <w:ilvl w:val="0"/>
                <w:numId w:val="89"/>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 xml:space="preserve">Informe de recepción y conformidad de la segunda entrega </w:t>
            </w:r>
          </w:p>
          <w:p w14:paraId="1BBE4194" w14:textId="77777777" w:rsidR="00511D29" w:rsidRPr="00AE7FBA" w:rsidRDefault="00511D29" w:rsidP="00511D29">
            <w:pPr>
              <w:spacing w:before="120" w:after="120"/>
              <w:ind w:left="567" w:right="111"/>
              <w:rPr>
                <w:rFonts w:ascii="Verdana" w:hAnsi="Verdana"/>
                <w:b/>
                <w:color w:val="212121"/>
                <w:sz w:val="14"/>
                <w:szCs w:val="14"/>
                <w:lang w:eastAsia="es-BO"/>
              </w:rPr>
            </w:pPr>
            <w:r w:rsidRPr="00AE7FBA">
              <w:rPr>
                <w:rFonts w:ascii="Verdana" w:hAnsi="Verdana"/>
                <w:b/>
                <w:color w:val="212121"/>
                <w:sz w:val="14"/>
                <w:szCs w:val="14"/>
                <w:lang w:eastAsia="es-BO"/>
              </w:rPr>
              <w:t>TERCERA ENTREGA:</w:t>
            </w:r>
          </w:p>
          <w:p w14:paraId="6CE69AF0" w14:textId="77777777" w:rsidR="00511D29" w:rsidRPr="00AE7FBA" w:rsidRDefault="00511D29" w:rsidP="00511D29">
            <w:pPr>
              <w:spacing w:before="120" w:after="120"/>
              <w:ind w:left="567" w:right="111"/>
              <w:rPr>
                <w:rFonts w:ascii="Verdana" w:hAnsi="Verdana"/>
                <w:color w:val="212121"/>
                <w:sz w:val="14"/>
                <w:szCs w:val="14"/>
                <w:lang w:eastAsia="es-BO"/>
              </w:rPr>
            </w:pPr>
            <w:r w:rsidRPr="00AE7FBA">
              <w:rPr>
                <w:rFonts w:ascii="Verdana" w:hAnsi="Verdana"/>
                <w:color w:val="212121"/>
                <w:sz w:val="14"/>
                <w:szCs w:val="14"/>
                <w:lang w:eastAsia="es-BO"/>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65D2D0A9" w14:textId="77777777" w:rsidR="00511D29" w:rsidRPr="00AE7FBA" w:rsidRDefault="00511D29" w:rsidP="00201A1D">
            <w:pPr>
              <w:numPr>
                <w:ilvl w:val="0"/>
                <w:numId w:val="90"/>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multas (si corresponde)</w:t>
            </w:r>
          </w:p>
          <w:p w14:paraId="639BDDC0" w14:textId="77777777" w:rsidR="00511D29" w:rsidRPr="00AE7FBA" w:rsidRDefault="00511D29" w:rsidP="00201A1D">
            <w:pPr>
              <w:numPr>
                <w:ilvl w:val="0"/>
                <w:numId w:val="90"/>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recepción y conformidad de la tercera entrega.</w:t>
            </w:r>
          </w:p>
          <w:p w14:paraId="53E2C5D9" w14:textId="52FDDB94" w:rsidR="00511D29" w:rsidRPr="00AE7FBA" w:rsidRDefault="00511D29" w:rsidP="00511D29">
            <w:pPr>
              <w:spacing w:before="120" w:after="120"/>
              <w:ind w:left="567" w:right="111"/>
              <w:rPr>
                <w:rFonts w:ascii="Verdana" w:hAnsi="Verdana"/>
                <w:b/>
                <w:color w:val="212121"/>
                <w:sz w:val="14"/>
                <w:szCs w:val="14"/>
                <w:lang w:eastAsia="es-BO"/>
              </w:rPr>
            </w:pPr>
            <w:r w:rsidRPr="00AE7FBA">
              <w:rPr>
                <w:rFonts w:ascii="Verdana" w:hAnsi="Verdana"/>
                <w:b/>
                <w:color w:val="212121"/>
                <w:sz w:val="14"/>
                <w:szCs w:val="14"/>
                <w:lang w:eastAsia="es-BO"/>
              </w:rPr>
              <w:t xml:space="preserve">RECEPCIÓN Y CONFORMIDAD DEFINITIVA DE LOS BIENES </w:t>
            </w:r>
          </w:p>
          <w:p w14:paraId="3DCCEEB3" w14:textId="77777777" w:rsidR="00511D29" w:rsidRPr="00AE7FBA" w:rsidRDefault="00511D29" w:rsidP="00511D29">
            <w:pPr>
              <w:spacing w:before="120" w:after="120"/>
              <w:ind w:left="567" w:right="111"/>
              <w:rPr>
                <w:rFonts w:ascii="Verdana" w:hAnsi="Verdana"/>
                <w:color w:val="212121"/>
                <w:sz w:val="14"/>
                <w:szCs w:val="14"/>
                <w:lang w:eastAsia="es-BO"/>
              </w:rPr>
            </w:pPr>
            <w:r w:rsidRPr="00AE7FBA">
              <w:rPr>
                <w:rFonts w:ascii="Verdana" w:hAnsi="Verdana"/>
                <w:color w:val="212121"/>
                <w:sz w:val="14"/>
                <w:szCs w:val="14"/>
                <w:lang w:eastAsia="es-BO"/>
              </w:rPr>
              <w:t>Una vez emitidos los informes:</w:t>
            </w:r>
          </w:p>
          <w:p w14:paraId="79EE0CD6" w14:textId="77777777" w:rsidR="00511D29" w:rsidRPr="00AE7FBA" w:rsidRDefault="00511D29" w:rsidP="00201A1D">
            <w:pPr>
              <w:numPr>
                <w:ilvl w:val="0"/>
                <w:numId w:val="91"/>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recepción y conformidad de la primera entrega.</w:t>
            </w:r>
          </w:p>
          <w:p w14:paraId="3C6F5658" w14:textId="77777777" w:rsidR="00511D29" w:rsidRPr="00AE7FBA" w:rsidRDefault="00511D29" w:rsidP="00201A1D">
            <w:pPr>
              <w:numPr>
                <w:ilvl w:val="0"/>
                <w:numId w:val="91"/>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recepción y conformidad de la segunda entrega.</w:t>
            </w:r>
          </w:p>
          <w:p w14:paraId="16503754" w14:textId="77777777" w:rsidR="00511D29" w:rsidRPr="00AE7FBA" w:rsidRDefault="00511D29" w:rsidP="00201A1D">
            <w:pPr>
              <w:numPr>
                <w:ilvl w:val="0"/>
                <w:numId w:val="91"/>
              </w:numPr>
              <w:spacing w:before="120" w:after="120"/>
              <w:ind w:right="111"/>
              <w:rPr>
                <w:rFonts w:ascii="Verdana" w:hAnsi="Verdana"/>
                <w:color w:val="212121"/>
                <w:sz w:val="14"/>
                <w:szCs w:val="14"/>
                <w:lang w:eastAsia="es-BO"/>
              </w:rPr>
            </w:pPr>
            <w:r w:rsidRPr="00AE7FBA">
              <w:rPr>
                <w:rFonts w:ascii="Verdana" w:hAnsi="Verdana"/>
                <w:color w:val="212121"/>
                <w:sz w:val="14"/>
                <w:szCs w:val="14"/>
                <w:lang w:eastAsia="es-BO"/>
              </w:rPr>
              <w:t>Informe de recepción y conformidad de la tercera entrega.</w:t>
            </w:r>
          </w:p>
          <w:p w14:paraId="008648B2" w14:textId="767497D2" w:rsidR="00ED5576" w:rsidRPr="00AE7FBA" w:rsidRDefault="00511D29" w:rsidP="00F345E3">
            <w:pPr>
              <w:spacing w:before="120" w:after="120"/>
              <w:ind w:left="567" w:right="111"/>
              <w:rPr>
                <w:rFonts w:ascii="Verdana" w:hAnsi="Verdana" w:cs="Calibri"/>
                <w:sz w:val="14"/>
                <w:szCs w:val="14"/>
              </w:rPr>
            </w:pPr>
            <w:r w:rsidRPr="00AE7FBA">
              <w:rPr>
                <w:rFonts w:ascii="Verdana" w:hAnsi="Verdana"/>
                <w:color w:val="212121"/>
                <w:sz w:val="14"/>
                <w:szCs w:val="14"/>
                <w:lang w:eastAsia="es-BO"/>
              </w:rPr>
              <w:t>La Comisión de Recepción procederá a emitir el Informe de Recepción y Conformidad Definitiva de los Bienes, con la verificación del cumplimiento de las condiciones adicionales</w:t>
            </w:r>
            <w:r w:rsidR="003F645B" w:rsidRPr="00AE7FBA">
              <w:rPr>
                <w:rFonts w:ascii="Verdana" w:hAnsi="Verdana" w:cs="Calibri"/>
                <w:sz w:val="14"/>
                <w:szCs w:val="14"/>
              </w:rPr>
              <w:t>.</w:t>
            </w:r>
          </w:p>
          <w:p w14:paraId="3A9F7675" w14:textId="46600F09" w:rsidR="00ED5576" w:rsidRPr="00AE7FBA" w:rsidRDefault="00ED5576" w:rsidP="00201A1D">
            <w:pPr>
              <w:pStyle w:val="Ttulo2"/>
              <w:keepNext w:val="0"/>
              <w:numPr>
                <w:ilvl w:val="1"/>
                <w:numId w:val="75"/>
              </w:numPr>
              <w:spacing w:before="120" w:after="120"/>
              <w:ind w:left="540" w:right="65" w:hanging="426"/>
              <w:jc w:val="both"/>
              <w:rPr>
                <w:rFonts w:ascii="Verdana" w:hAnsi="Verdana"/>
                <w:sz w:val="14"/>
                <w:szCs w:val="14"/>
              </w:rPr>
            </w:pPr>
            <w:r w:rsidRPr="00AE7FBA">
              <w:rPr>
                <w:rFonts w:ascii="Verdana" w:hAnsi="Verdana"/>
                <w:sz w:val="14"/>
                <w:szCs w:val="14"/>
              </w:rPr>
              <w:t>CIERRE POR CUMPLIMIENTO DE CONTRATO</w:t>
            </w:r>
          </w:p>
          <w:p w14:paraId="2062D762" w14:textId="77777777" w:rsidR="00F345E3" w:rsidRPr="00AE7FBA" w:rsidRDefault="003F645B" w:rsidP="00F345E3">
            <w:pPr>
              <w:spacing w:before="120" w:after="120"/>
              <w:ind w:left="567" w:right="21"/>
              <w:jc w:val="both"/>
              <w:rPr>
                <w:rFonts w:ascii="Verdana" w:hAnsi="Verdana"/>
                <w:sz w:val="14"/>
                <w:szCs w:val="14"/>
              </w:rPr>
            </w:pPr>
            <w:r w:rsidRPr="00AE7FBA">
              <w:rPr>
                <w:rFonts w:ascii="Verdana" w:hAnsi="Verdana"/>
                <w:sz w:val="14"/>
                <w:szCs w:val="14"/>
              </w:rPr>
              <w:t xml:space="preserve">Una </w:t>
            </w:r>
            <w:r w:rsidR="00F345E3" w:rsidRPr="00AE7FBA">
              <w:rPr>
                <w:rFonts w:ascii="Verdana" w:hAnsi="Verdana"/>
                <w:sz w:val="14"/>
                <w:szCs w:val="14"/>
              </w:rPr>
              <w:t xml:space="preserve">vez que se haya dado cumplimiento a todo lo estipulado en el Contrato, DBC y propuesta adjudicada, la EEC-GNV procederá al cierre por cumplimiento de contrato, con los siguientes documentos: </w:t>
            </w:r>
          </w:p>
          <w:p w14:paraId="0AED85A6" w14:textId="77777777" w:rsidR="00F345E3" w:rsidRPr="00AE7FBA" w:rsidRDefault="00F345E3" w:rsidP="00201A1D">
            <w:pPr>
              <w:numPr>
                <w:ilvl w:val="0"/>
                <w:numId w:val="92"/>
              </w:numPr>
              <w:spacing w:before="120" w:after="120"/>
              <w:ind w:left="1396" w:right="21"/>
              <w:jc w:val="both"/>
              <w:rPr>
                <w:rFonts w:ascii="Verdana" w:hAnsi="Verdana"/>
                <w:sz w:val="14"/>
                <w:szCs w:val="14"/>
              </w:rPr>
            </w:pPr>
            <w:r w:rsidRPr="00AE7FBA">
              <w:rPr>
                <w:rFonts w:ascii="Verdana" w:hAnsi="Verdana"/>
                <w:sz w:val="14"/>
                <w:szCs w:val="14"/>
              </w:rPr>
              <w:t>Informe de Recepción y Conformidad Definitiva de los Bienes (emitido por la Comisión de Recepción).</w:t>
            </w:r>
          </w:p>
          <w:p w14:paraId="552CE9E0" w14:textId="77777777" w:rsidR="00F345E3" w:rsidRPr="00AE7FBA" w:rsidRDefault="00F345E3" w:rsidP="00201A1D">
            <w:pPr>
              <w:numPr>
                <w:ilvl w:val="0"/>
                <w:numId w:val="92"/>
              </w:numPr>
              <w:spacing w:before="120" w:after="120"/>
              <w:ind w:left="1396" w:right="21"/>
              <w:jc w:val="both"/>
              <w:rPr>
                <w:rFonts w:ascii="Verdana" w:hAnsi="Verdana"/>
                <w:sz w:val="14"/>
                <w:szCs w:val="14"/>
              </w:rPr>
            </w:pPr>
            <w:r w:rsidRPr="00AE7FBA">
              <w:rPr>
                <w:rFonts w:ascii="Verdana" w:hAnsi="Verdana"/>
                <w:sz w:val="14"/>
                <w:szCs w:val="14"/>
              </w:rPr>
              <w:t>Informe Legal.</w:t>
            </w:r>
          </w:p>
          <w:p w14:paraId="37151589" w14:textId="77777777" w:rsidR="00F345E3" w:rsidRPr="00AE7FBA" w:rsidRDefault="00F345E3" w:rsidP="00201A1D">
            <w:pPr>
              <w:numPr>
                <w:ilvl w:val="0"/>
                <w:numId w:val="92"/>
              </w:numPr>
              <w:spacing w:before="120" w:after="120"/>
              <w:ind w:left="1396" w:right="21"/>
              <w:jc w:val="both"/>
              <w:rPr>
                <w:rFonts w:ascii="Verdana" w:hAnsi="Verdana"/>
                <w:sz w:val="14"/>
                <w:szCs w:val="14"/>
              </w:rPr>
            </w:pPr>
            <w:r w:rsidRPr="00AE7FBA">
              <w:rPr>
                <w:rFonts w:ascii="Verdana" w:hAnsi="Verdana"/>
                <w:sz w:val="14"/>
                <w:szCs w:val="14"/>
              </w:rPr>
              <w:t>Informe Financiero.</w:t>
            </w:r>
          </w:p>
          <w:p w14:paraId="3EE7F678" w14:textId="49C9577D" w:rsidR="00F345E3" w:rsidRDefault="00F345E3" w:rsidP="00201A1D">
            <w:pPr>
              <w:numPr>
                <w:ilvl w:val="0"/>
                <w:numId w:val="92"/>
              </w:numPr>
              <w:spacing w:before="120" w:after="120"/>
              <w:ind w:left="1396" w:right="21"/>
              <w:jc w:val="both"/>
              <w:rPr>
                <w:rFonts w:ascii="Verdana" w:hAnsi="Verdana"/>
                <w:sz w:val="14"/>
                <w:szCs w:val="14"/>
              </w:rPr>
            </w:pPr>
            <w:r w:rsidRPr="00AE7FBA">
              <w:rPr>
                <w:rFonts w:ascii="Verdana" w:hAnsi="Verdana"/>
                <w:sz w:val="14"/>
                <w:szCs w:val="14"/>
              </w:rPr>
              <w:t>Con base en los tres documentos precedentes, se emitirá el Informe de Cierre de Contrato (por la Unidad Solicitante).</w:t>
            </w:r>
          </w:p>
          <w:p w14:paraId="138B0F75" w14:textId="39C0C312" w:rsidR="002558C8" w:rsidRPr="00AE7FBA" w:rsidRDefault="00F345E3" w:rsidP="00F345E3">
            <w:pPr>
              <w:spacing w:before="120" w:after="120"/>
              <w:ind w:left="567" w:right="159"/>
              <w:jc w:val="both"/>
              <w:rPr>
                <w:rFonts w:ascii="Verdana" w:hAnsi="Verdana"/>
                <w:b/>
                <w:sz w:val="14"/>
                <w:szCs w:val="14"/>
              </w:rPr>
            </w:pPr>
            <w:r w:rsidRPr="00AE7FBA">
              <w:rPr>
                <w:rFonts w:ascii="Verdana" w:hAnsi="Verdana"/>
                <w:sz w:val="14"/>
                <w:szCs w:val="14"/>
              </w:rPr>
              <w:t>Lo precedentemente expuesto no es aplicable en caso de resolución de contrato, debiéndose emitir el correspondiente Informe de Disconformidad</w:t>
            </w:r>
            <w:r w:rsidR="003F645B" w:rsidRPr="00AE7FBA">
              <w:rPr>
                <w:rFonts w:ascii="Verdana" w:hAnsi="Verdana" w:cs="Calibri"/>
                <w:sz w:val="14"/>
                <w:szCs w:val="14"/>
              </w:rPr>
              <w:t>.</w:t>
            </w:r>
          </w:p>
          <w:p w14:paraId="28275062" w14:textId="5D3384DC" w:rsidR="004A43C9" w:rsidRPr="00AE7FBA" w:rsidRDefault="002558C8" w:rsidP="00F345E3">
            <w:pPr>
              <w:spacing w:before="120" w:after="120"/>
              <w:ind w:left="545" w:right="159"/>
              <w:jc w:val="both"/>
              <w:rPr>
                <w:rFonts w:ascii="Verdana" w:hAnsi="Verdana"/>
                <w:b/>
                <w:sz w:val="16"/>
                <w:szCs w:val="18"/>
              </w:rPr>
            </w:pPr>
            <w:r w:rsidRPr="00AE7FBA">
              <w:rPr>
                <w:rFonts w:ascii="Verdana" w:hAnsi="Verdana"/>
                <w:b/>
                <w:sz w:val="16"/>
                <w:szCs w:val="18"/>
              </w:rPr>
              <w:t xml:space="preserve"> </w:t>
            </w:r>
            <w:r w:rsidR="00FC411A" w:rsidRPr="00AE7FBA">
              <w:rPr>
                <w:rFonts w:ascii="Verdana" w:hAnsi="Verdana"/>
                <w:b/>
                <w:sz w:val="16"/>
                <w:szCs w:val="18"/>
              </w:rPr>
              <w:t>(MANIFESTAR ACEPTACIÓN)</w:t>
            </w:r>
          </w:p>
          <w:p w14:paraId="60A843F5" w14:textId="1E89F6F1" w:rsidR="007C4302" w:rsidRPr="00AE7FBA" w:rsidRDefault="007C4302" w:rsidP="00201A1D">
            <w:pPr>
              <w:pStyle w:val="Ttulo2"/>
              <w:keepNext w:val="0"/>
              <w:numPr>
                <w:ilvl w:val="1"/>
                <w:numId w:val="75"/>
              </w:numPr>
              <w:spacing w:before="240" w:after="120"/>
              <w:ind w:left="538" w:right="159" w:hanging="425"/>
              <w:jc w:val="both"/>
              <w:rPr>
                <w:rFonts w:ascii="Verdana" w:hAnsi="Verdana"/>
                <w:sz w:val="14"/>
                <w:szCs w:val="14"/>
                <w:u w:val="none"/>
              </w:rPr>
            </w:pPr>
            <w:r w:rsidRPr="00AE7FBA">
              <w:rPr>
                <w:rFonts w:ascii="Verdana" w:hAnsi="Verdana"/>
                <w:sz w:val="14"/>
                <w:szCs w:val="14"/>
                <w:u w:val="none"/>
              </w:rPr>
              <w:t>GARANTÍA DE SERIEDAD DE PROPUESTA</w:t>
            </w:r>
          </w:p>
          <w:p w14:paraId="3243E659" w14:textId="1D8ABA32" w:rsidR="007C4302" w:rsidRPr="00AE7FBA" w:rsidRDefault="00631687" w:rsidP="00F80E11">
            <w:pPr>
              <w:spacing w:before="120" w:after="120"/>
              <w:ind w:left="567" w:right="65"/>
              <w:jc w:val="both"/>
              <w:rPr>
                <w:rFonts w:ascii="Verdana" w:hAnsi="Verdana"/>
                <w:sz w:val="14"/>
                <w:szCs w:val="14"/>
              </w:rPr>
            </w:pPr>
            <w:r w:rsidRPr="00AE7FBA">
              <w:rPr>
                <w:rFonts w:ascii="Verdana" w:hAnsi="Verdana"/>
                <w:sz w:val="14"/>
                <w:szCs w:val="14"/>
              </w:rPr>
              <w:t xml:space="preserve">La </w:t>
            </w:r>
            <w:r w:rsidR="00F345E3" w:rsidRPr="00AE7FBA">
              <w:rPr>
                <w:rFonts w:ascii="Verdana" w:hAnsi="Verdana"/>
                <w:sz w:val="14"/>
                <w:szCs w:val="14"/>
              </w:rPr>
              <w:t>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condiciones establecidas en el DBC</w:t>
            </w:r>
            <w:r w:rsidR="007C4302" w:rsidRPr="00AE7FBA">
              <w:rPr>
                <w:rFonts w:ascii="Verdana" w:hAnsi="Verdana"/>
                <w:sz w:val="14"/>
                <w:szCs w:val="14"/>
              </w:rPr>
              <w:t>.</w:t>
            </w:r>
          </w:p>
          <w:p w14:paraId="71E8AC1C" w14:textId="77777777" w:rsidR="007C4302" w:rsidRPr="00AE7FBA" w:rsidRDefault="007C4302" w:rsidP="00201A1D">
            <w:pPr>
              <w:pStyle w:val="Ttulo2"/>
              <w:keepNext w:val="0"/>
              <w:numPr>
                <w:ilvl w:val="1"/>
                <w:numId w:val="75"/>
              </w:numPr>
              <w:spacing w:before="120" w:after="120"/>
              <w:ind w:left="540" w:right="65" w:hanging="426"/>
              <w:jc w:val="both"/>
              <w:rPr>
                <w:rFonts w:ascii="Verdana" w:hAnsi="Verdana"/>
                <w:sz w:val="14"/>
                <w:szCs w:val="14"/>
                <w:u w:val="none"/>
              </w:rPr>
            </w:pPr>
            <w:r w:rsidRPr="00AE7FBA">
              <w:rPr>
                <w:rFonts w:ascii="Verdana" w:hAnsi="Verdana"/>
                <w:sz w:val="14"/>
                <w:szCs w:val="14"/>
                <w:u w:val="none"/>
              </w:rPr>
              <w:t>GARANTÍA DE CUMPLIMIENTO DE CONTRATO</w:t>
            </w:r>
          </w:p>
          <w:p w14:paraId="00679A1D" w14:textId="77777777" w:rsidR="00F345E3" w:rsidRPr="00AE7FBA" w:rsidRDefault="00631687" w:rsidP="00F345E3">
            <w:pPr>
              <w:spacing w:before="120" w:after="120"/>
              <w:ind w:left="544"/>
              <w:jc w:val="both"/>
              <w:rPr>
                <w:rFonts w:ascii="Verdana" w:hAnsi="Verdana"/>
                <w:sz w:val="14"/>
                <w:szCs w:val="14"/>
              </w:rPr>
            </w:pPr>
            <w:r w:rsidRPr="00AE7FBA">
              <w:rPr>
                <w:rFonts w:ascii="Verdana" w:hAnsi="Verdana"/>
                <w:sz w:val="14"/>
                <w:szCs w:val="14"/>
              </w:rPr>
              <w:t xml:space="preserve">Para </w:t>
            </w:r>
            <w:r w:rsidR="00F345E3" w:rsidRPr="00AE7FBA">
              <w:rPr>
                <w:rFonts w:ascii="Verdana" w:hAnsi="Verdana"/>
                <w:sz w:val="14"/>
                <w:szCs w:val="14"/>
              </w:rPr>
              <w:t>la suscripción del contrato el Proveedor presentará una Garantía de Cumplimiento de Contrato, equivalente al siete por ciento (7%) del monto total del contrato, con vigencia de ciento veinte (120) días calendario posteriores al plazo de la última entrega establecida en el contrato, según las condiciones establecidas en el DBC.</w:t>
            </w:r>
          </w:p>
          <w:p w14:paraId="21900C53" w14:textId="77777777" w:rsidR="00F345E3" w:rsidRPr="00AE7FBA" w:rsidRDefault="00F345E3" w:rsidP="00F345E3">
            <w:pPr>
              <w:spacing w:before="120" w:after="120"/>
              <w:ind w:left="544"/>
              <w:jc w:val="both"/>
              <w:rPr>
                <w:rFonts w:ascii="Verdana" w:hAnsi="Verdana"/>
                <w:sz w:val="14"/>
                <w:szCs w:val="14"/>
              </w:rPr>
            </w:pPr>
            <w:r w:rsidRPr="00AE7FBA">
              <w:rPr>
                <w:rFonts w:ascii="Verdana" w:hAnsi="Verdana"/>
                <w:sz w:val="14"/>
                <w:szCs w:val="14"/>
              </w:rPr>
              <w:t>Todas las comisiones originadas para la emisión de garantías serán cubiertas por el Proveedor.</w:t>
            </w:r>
          </w:p>
          <w:p w14:paraId="17BAB177" w14:textId="2E359210" w:rsidR="007C4302" w:rsidRPr="00AE7FBA" w:rsidRDefault="00F345E3" w:rsidP="00F345E3">
            <w:pPr>
              <w:tabs>
                <w:tab w:val="left" w:pos="540"/>
              </w:tabs>
              <w:spacing w:before="120" w:after="120"/>
              <w:ind w:left="540" w:right="65"/>
              <w:jc w:val="both"/>
              <w:rPr>
                <w:rFonts w:ascii="Verdana" w:hAnsi="Verdana" w:cs="Arial"/>
                <w:sz w:val="14"/>
                <w:szCs w:val="14"/>
              </w:rPr>
            </w:pPr>
            <w:r w:rsidRPr="00AE7FBA">
              <w:rPr>
                <w:rFonts w:ascii="Verdana" w:hAnsi="Verdana"/>
                <w:sz w:val="14"/>
                <w:szCs w:val="14"/>
              </w:rPr>
              <w:t>La garantía de Cumplimiento de Contrato podrá ser devuelta una vez se cuente con el Informe de Recepción y Conformidad Definitiva de los Bienes suscrito por la Comisión de Recepción; dándose por cumplido el objeto del contrato</w:t>
            </w:r>
            <w:r w:rsidR="00C24BEC" w:rsidRPr="00AE7FBA">
              <w:rPr>
                <w:rFonts w:ascii="Verdana" w:hAnsi="Verdana" w:cs="Arial"/>
                <w:sz w:val="14"/>
                <w:szCs w:val="14"/>
              </w:rPr>
              <w:t>.</w:t>
            </w:r>
          </w:p>
          <w:p w14:paraId="7036EE94" w14:textId="77777777" w:rsidR="007C4302" w:rsidRPr="00AE7FBA" w:rsidRDefault="007C4302" w:rsidP="00201A1D">
            <w:pPr>
              <w:pStyle w:val="Ttulo2"/>
              <w:keepNext w:val="0"/>
              <w:numPr>
                <w:ilvl w:val="1"/>
                <w:numId w:val="75"/>
              </w:numPr>
              <w:spacing w:before="120" w:after="120"/>
              <w:ind w:left="540" w:right="65" w:hanging="426"/>
              <w:jc w:val="both"/>
              <w:rPr>
                <w:rFonts w:ascii="Verdana" w:hAnsi="Verdana"/>
                <w:sz w:val="14"/>
                <w:szCs w:val="14"/>
                <w:u w:val="none"/>
              </w:rPr>
            </w:pPr>
            <w:r w:rsidRPr="00AE7FBA">
              <w:rPr>
                <w:rFonts w:ascii="Verdana" w:hAnsi="Verdana"/>
                <w:sz w:val="14"/>
                <w:szCs w:val="14"/>
                <w:u w:val="none"/>
              </w:rPr>
              <w:t>IMPUESTOS</w:t>
            </w:r>
          </w:p>
          <w:p w14:paraId="066BA77E" w14:textId="7125A61A" w:rsidR="007C4302" w:rsidRPr="00AE7FBA" w:rsidRDefault="00631687" w:rsidP="00F80E11">
            <w:pPr>
              <w:spacing w:before="120" w:after="120"/>
              <w:ind w:left="540" w:right="65"/>
              <w:jc w:val="both"/>
              <w:rPr>
                <w:rFonts w:ascii="Verdana" w:hAnsi="Verdana"/>
                <w:sz w:val="14"/>
                <w:szCs w:val="14"/>
              </w:rPr>
            </w:pPr>
            <w:r w:rsidRPr="00AE7FBA">
              <w:rPr>
                <w:rFonts w:ascii="Verdana" w:hAnsi="Verdana"/>
                <w:sz w:val="14"/>
                <w:szCs w:val="14"/>
              </w:rPr>
              <w:t xml:space="preserve">El </w:t>
            </w:r>
            <w:r w:rsidR="00F345E3" w:rsidRPr="00AE7FBA">
              <w:rPr>
                <w:rFonts w:ascii="Verdana" w:hAnsi="Verdana"/>
                <w:sz w:val="14"/>
                <w:szCs w:val="14"/>
              </w:rPr>
              <w:t>proveedor deberá pagar todos los impuestos vigentes en el país de origen, que estén relacionados con la adquisición de los bienes</w:t>
            </w:r>
            <w:r w:rsidR="00C24BEC" w:rsidRPr="00AE7FBA">
              <w:rPr>
                <w:rFonts w:ascii="Verdana" w:hAnsi="Verdana"/>
                <w:sz w:val="14"/>
                <w:szCs w:val="14"/>
              </w:rPr>
              <w:t>.</w:t>
            </w:r>
          </w:p>
          <w:p w14:paraId="6B054CD6" w14:textId="77777777" w:rsidR="007C4302" w:rsidRPr="00AE7FBA" w:rsidRDefault="007C4302" w:rsidP="00201A1D">
            <w:pPr>
              <w:pStyle w:val="Ttulo2"/>
              <w:keepNext w:val="0"/>
              <w:numPr>
                <w:ilvl w:val="1"/>
                <w:numId w:val="75"/>
              </w:numPr>
              <w:spacing w:before="120" w:after="120"/>
              <w:ind w:left="540" w:right="65" w:hanging="441"/>
              <w:jc w:val="both"/>
              <w:rPr>
                <w:rFonts w:ascii="Verdana" w:hAnsi="Verdana"/>
                <w:sz w:val="14"/>
                <w:szCs w:val="14"/>
                <w:u w:val="none"/>
              </w:rPr>
            </w:pPr>
            <w:r w:rsidRPr="00AE7FBA">
              <w:rPr>
                <w:rFonts w:ascii="Verdana" w:hAnsi="Verdana"/>
                <w:sz w:val="14"/>
                <w:szCs w:val="14"/>
                <w:u w:val="none"/>
              </w:rPr>
              <w:t xml:space="preserve">COMISIONES Y GASTOS BANCARIOS </w:t>
            </w:r>
          </w:p>
          <w:p w14:paraId="161202B7" w14:textId="4D2959BB" w:rsidR="00F345E3" w:rsidRPr="00AE7FBA" w:rsidRDefault="00631687" w:rsidP="00F345E3">
            <w:pPr>
              <w:spacing w:before="120" w:after="120"/>
              <w:ind w:left="540" w:right="65"/>
              <w:jc w:val="both"/>
              <w:rPr>
                <w:rFonts w:ascii="Verdana" w:hAnsi="Verdana" w:cs="Calibri"/>
                <w:sz w:val="14"/>
                <w:szCs w:val="14"/>
              </w:rPr>
            </w:pPr>
            <w:r w:rsidRPr="00AE7FBA">
              <w:rPr>
                <w:rFonts w:ascii="Verdana" w:hAnsi="Verdana" w:cs="Calibri"/>
                <w:sz w:val="14"/>
                <w:szCs w:val="14"/>
              </w:rPr>
              <w:lastRenderedPageBreak/>
              <w:t xml:space="preserve">El </w:t>
            </w:r>
            <w:r w:rsidR="00F345E3" w:rsidRPr="00AE7FBA">
              <w:rPr>
                <w:rFonts w:ascii="Verdana" w:hAnsi="Verdana" w:cs="Calibri"/>
                <w:sz w:val="14"/>
                <w:szCs w:val="14"/>
              </w:rPr>
              <w:t>Proveedor deberá cubrir todos los gastos y comisiones cobrados por el banco del exterior.  Si el Proveedor requiere que la carta de crédito sea confirmada, la comisión de confirmación será cubierta por éste.</w:t>
            </w:r>
          </w:p>
          <w:p w14:paraId="45619332" w14:textId="4BFEE964" w:rsidR="007C4302" w:rsidRPr="00AE7FBA" w:rsidRDefault="00F345E3" w:rsidP="00F345E3">
            <w:pPr>
              <w:spacing w:before="120" w:after="120"/>
              <w:ind w:left="540" w:right="65"/>
              <w:jc w:val="both"/>
              <w:rPr>
                <w:rFonts w:ascii="Verdana" w:hAnsi="Verdana" w:cs="Calibri"/>
                <w:sz w:val="14"/>
                <w:szCs w:val="14"/>
              </w:rPr>
            </w:pPr>
            <w:r w:rsidRPr="00AE7FBA">
              <w:rPr>
                <w:rFonts w:ascii="Verdana" w:hAnsi="Verdana" w:cs="Calibri"/>
                <w:sz w:val="14"/>
                <w:szCs w:val="14"/>
              </w:rPr>
              <w:t>Asimismo, la EEC-GNV cubrirá todos los gastos y comisiones a ser cobrados en territorio nacional</w:t>
            </w:r>
            <w:r w:rsidR="00C24BEC" w:rsidRPr="00AE7FBA">
              <w:rPr>
                <w:rFonts w:ascii="Verdana" w:hAnsi="Verdana" w:cs="Calibri"/>
                <w:sz w:val="14"/>
                <w:szCs w:val="14"/>
              </w:rPr>
              <w:t>.</w:t>
            </w:r>
          </w:p>
          <w:p w14:paraId="4B58BCE8" w14:textId="77777777" w:rsidR="007C4302" w:rsidRPr="00AE7FBA" w:rsidRDefault="007C4302" w:rsidP="00201A1D">
            <w:pPr>
              <w:pStyle w:val="Ttulo2"/>
              <w:keepNext w:val="0"/>
              <w:numPr>
                <w:ilvl w:val="1"/>
                <w:numId w:val="75"/>
              </w:numPr>
              <w:spacing w:before="120" w:after="120"/>
              <w:ind w:left="540" w:right="65" w:hanging="441"/>
              <w:jc w:val="both"/>
              <w:rPr>
                <w:rFonts w:ascii="Verdana" w:hAnsi="Verdana"/>
                <w:sz w:val="14"/>
                <w:szCs w:val="14"/>
                <w:u w:val="none"/>
              </w:rPr>
            </w:pPr>
            <w:r w:rsidRPr="00AE7FBA">
              <w:rPr>
                <w:rFonts w:ascii="Verdana" w:hAnsi="Verdana"/>
                <w:sz w:val="14"/>
                <w:szCs w:val="14"/>
                <w:u w:val="none"/>
              </w:rPr>
              <w:t xml:space="preserve">MULTAS </w:t>
            </w:r>
          </w:p>
          <w:p w14:paraId="55B79387" w14:textId="77777777" w:rsidR="00F345E3" w:rsidRPr="00AE7FBA" w:rsidRDefault="00631687" w:rsidP="00F345E3">
            <w:pPr>
              <w:spacing w:before="120" w:after="120"/>
              <w:ind w:left="540" w:right="65"/>
              <w:jc w:val="both"/>
              <w:rPr>
                <w:rFonts w:ascii="Verdana" w:hAnsi="Verdana" w:cs="Calibri"/>
                <w:sz w:val="14"/>
                <w:szCs w:val="14"/>
              </w:rPr>
            </w:pPr>
            <w:r w:rsidRPr="00AE7FBA">
              <w:rPr>
                <w:rFonts w:ascii="Verdana" w:hAnsi="Verdana" w:cs="Calibri"/>
                <w:sz w:val="14"/>
                <w:szCs w:val="14"/>
              </w:rPr>
              <w:t>En</w:t>
            </w:r>
            <w:r w:rsidR="00F345E3" w:rsidRPr="00AE7FBA">
              <w:rPr>
                <w:rFonts w:ascii="Verdana" w:hAnsi="Verdana" w:cs="Calibri"/>
                <w:sz w:val="14"/>
                <w:szCs w:val="14"/>
              </w:rPr>
              <w:t xml:space="preserve"> caso de incumplimiento al plazo y/o cronograma de entrega ofertado, se aplicarán multas por cada día calendario de retraso según el siguiente detalle:</w:t>
            </w:r>
          </w:p>
          <w:p w14:paraId="7EA3967A" w14:textId="77777777" w:rsidR="00F345E3" w:rsidRPr="00AE7FBA" w:rsidRDefault="00F345E3" w:rsidP="00201A1D">
            <w:pPr>
              <w:pStyle w:val="Prrafodelista"/>
              <w:numPr>
                <w:ilvl w:val="0"/>
                <w:numId w:val="93"/>
              </w:numPr>
              <w:spacing w:before="120" w:after="120"/>
              <w:ind w:left="1276" w:right="21" w:hanging="425"/>
              <w:rPr>
                <w:rFonts w:ascii="Bookman Old Style" w:hAnsi="Bookman Old Style" w:cs="Calibri"/>
                <w:sz w:val="14"/>
                <w:szCs w:val="14"/>
              </w:rPr>
            </w:pPr>
            <w:r w:rsidRPr="00AE7FBA">
              <w:rPr>
                <w:rFonts w:ascii="Bookman Old Style" w:hAnsi="Bookman Old Style" w:cs="Calibri"/>
                <w:sz w:val="14"/>
                <w:szCs w:val="14"/>
              </w:rPr>
              <w:t xml:space="preserve">A partir del día 1 hasta el día 15, se multará con el 1 por 1.000 </w:t>
            </w:r>
          </w:p>
          <w:p w14:paraId="64D0D0DC" w14:textId="77777777" w:rsidR="00F345E3" w:rsidRPr="00AE7FBA" w:rsidRDefault="00F345E3" w:rsidP="00201A1D">
            <w:pPr>
              <w:pStyle w:val="Prrafodelista"/>
              <w:numPr>
                <w:ilvl w:val="0"/>
                <w:numId w:val="93"/>
              </w:numPr>
              <w:spacing w:before="120" w:after="120"/>
              <w:ind w:left="1276" w:right="21" w:hanging="425"/>
              <w:rPr>
                <w:rFonts w:ascii="Bookman Old Style" w:hAnsi="Bookman Old Style" w:cs="Calibri"/>
                <w:sz w:val="14"/>
                <w:szCs w:val="14"/>
              </w:rPr>
            </w:pPr>
            <w:r w:rsidRPr="00AE7FBA">
              <w:rPr>
                <w:rFonts w:ascii="Bookman Old Style" w:hAnsi="Bookman Old Style" w:cs="Calibri"/>
                <w:sz w:val="14"/>
                <w:szCs w:val="14"/>
              </w:rPr>
              <w:t>A partir del día 16 hasta el día 30, se multará con el 2 por 1.000 (calculado desde el día 1).</w:t>
            </w:r>
          </w:p>
          <w:p w14:paraId="39E98295" w14:textId="77777777" w:rsidR="00F345E3" w:rsidRPr="00AE7FBA" w:rsidRDefault="00F345E3" w:rsidP="00201A1D">
            <w:pPr>
              <w:pStyle w:val="Prrafodelista"/>
              <w:numPr>
                <w:ilvl w:val="0"/>
                <w:numId w:val="93"/>
              </w:numPr>
              <w:spacing w:before="120" w:after="120"/>
              <w:ind w:left="1276" w:right="21" w:hanging="425"/>
              <w:rPr>
                <w:rFonts w:ascii="Bookman Old Style" w:hAnsi="Bookman Old Style" w:cs="Calibri"/>
                <w:sz w:val="14"/>
                <w:szCs w:val="14"/>
              </w:rPr>
            </w:pPr>
            <w:r w:rsidRPr="00AE7FBA">
              <w:rPr>
                <w:rFonts w:ascii="Bookman Old Style" w:hAnsi="Bookman Old Style" w:cs="Calibri"/>
                <w:sz w:val="14"/>
                <w:szCs w:val="14"/>
              </w:rPr>
              <w:t>A partir del día 31 hacia adelante, se multará con el 3 por 1.000 (calculado desde el día 1).</w:t>
            </w:r>
          </w:p>
          <w:p w14:paraId="4E434EDE" w14:textId="77777777" w:rsidR="00F345E3" w:rsidRPr="00AE7FBA" w:rsidRDefault="00F345E3" w:rsidP="00F345E3">
            <w:pPr>
              <w:spacing w:before="120" w:after="120"/>
              <w:ind w:left="708" w:right="21"/>
              <w:jc w:val="both"/>
              <w:rPr>
                <w:rFonts w:ascii="Bookman Old Style" w:hAnsi="Bookman Old Style" w:cs="Calibri"/>
                <w:sz w:val="14"/>
                <w:szCs w:val="14"/>
              </w:rPr>
            </w:pPr>
            <w:r w:rsidRPr="00AE7FBA">
              <w:rPr>
                <w:rFonts w:ascii="Bookman Old Style" w:hAnsi="Bookman Old Style" w:cs="Calibri"/>
                <w:sz w:val="14"/>
                <w:szCs w:val="14"/>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07357218" w14:textId="77777777" w:rsidR="00F345E3" w:rsidRPr="00AE7FBA" w:rsidRDefault="00F345E3" w:rsidP="00F345E3">
            <w:pPr>
              <w:spacing w:after="240"/>
              <w:ind w:left="708" w:right="157"/>
              <w:contextualSpacing/>
              <w:jc w:val="both"/>
              <w:rPr>
                <w:rFonts w:ascii="Bookman Old Style" w:hAnsi="Bookman Old Style" w:cs="Calibri"/>
                <w:sz w:val="14"/>
                <w:szCs w:val="14"/>
              </w:rPr>
            </w:pPr>
            <w:r w:rsidRPr="00AE7FBA">
              <w:rPr>
                <w:rFonts w:ascii="Bookman Old Style" w:hAnsi="Bookman Old Style" w:cs="Calibri"/>
                <w:sz w:val="14"/>
                <w:szCs w:val="14"/>
              </w:rPr>
              <w:t>Ejemplo:</w:t>
            </w:r>
          </w:p>
          <w:p w14:paraId="2866B539" w14:textId="77777777" w:rsidR="00F345E3" w:rsidRPr="00AE7FBA" w:rsidRDefault="00F345E3" w:rsidP="00F345E3">
            <w:pPr>
              <w:spacing w:after="240"/>
              <w:ind w:left="708" w:right="157"/>
              <w:contextualSpacing/>
              <w:jc w:val="both"/>
              <w:rPr>
                <w:rFonts w:ascii="Bookman Old Style" w:hAnsi="Bookman Old Style" w:cs="Calibri"/>
                <w:sz w:val="18"/>
                <w:szCs w:val="18"/>
              </w:rPr>
            </w:pPr>
          </w:p>
          <w:tbl>
            <w:tblPr>
              <w:tblStyle w:val="Tabladecuadrcula1clara"/>
              <w:tblW w:w="6818" w:type="dxa"/>
              <w:tblInd w:w="846" w:type="dxa"/>
              <w:tblLayout w:type="fixed"/>
              <w:tblLook w:val="04A0" w:firstRow="1" w:lastRow="0" w:firstColumn="1" w:lastColumn="0" w:noHBand="0" w:noVBand="1"/>
            </w:tblPr>
            <w:tblGrid>
              <w:gridCol w:w="1014"/>
              <w:gridCol w:w="1344"/>
              <w:gridCol w:w="1340"/>
              <w:gridCol w:w="1159"/>
              <w:gridCol w:w="1961"/>
            </w:tblGrid>
            <w:tr w:rsidR="00F345E3" w:rsidRPr="00AE7FBA" w14:paraId="51CFB11F" w14:textId="77777777" w:rsidTr="00F345E3">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014" w:type="dxa"/>
                  <w:vAlign w:val="center"/>
                </w:tcPr>
                <w:p w14:paraId="07430F85" w14:textId="77777777" w:rsidR="00F345E3" w:rsidRPr="00AE7FBA" w:rsidRDefault="00F345E3" w:rsidP="00F345E3">
                  <w:pPr>
                    <w:ind w:left="99" w:right="157"/>
                    <w:contextualSpacing/>
                    <w:jc w:val="center"/>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Cantidad total Ítem</w:t>
                  </w:r>
                </w:p>
              </w:tc>
              <w:tc>
                <w:tcPr>
                  <w:tcW w:w="1344" w:type="dxa"/>
                  <w:vAlign w:val="center"/>
                </w:tcPr>
                <w:p w14:paraId="32B7238E" w14:textId="77777777" w:rsidR="00F345E3" w:rsidRPr="00AE7FBA" w:rsidRDefault="00F345E3" w:rsidP="00F345E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Cantidad Retrasada (CR)</w:t>
                  </w:r>
                </w:p>
              </w:tc>
              <w:tc>
                <w:tcPr>
                  <w:tcW w:w="1340" w:type="dxa"/>
                  <w:vAlign w:val="center"/>
                </w:tcPr>
                <w:p w14:paraId="36DBC7F1" w14:textId="77777777" w:rsidR="00F345E3" w:rsidRPr="00AE7FBA" w:rsidRDefault="00F345E3" w:rsidP="00F345E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Precio Unitario (PU) (USD)</w:t>
                  </w:r>
                </w:p>
              </w:tc>
              <w:tc>
                <w:tcPr>
                  <w:tcW w:w="1159" w:type="dxa"/>
                  <w:vAlign w:val="center"/>
                </w:tcPr>
                <w:p w14:paraId="28923BB9" w14:textId="77777777" w:rsidR="00F345E3" w:rsidRPr="00AE7FBA" w:rsidRDefault="00F345E3" w:rsidP="00F345E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Días de retraso (DR)</w:t>
                  </w:r>
                </w:p>
              </w:tc>
              <w:tc>
                <w:tcPr>
                  <w:tcW w:w="1961" w:type="dxa"/>
                  <w:vAlign w:val="center"/>
                </w:tcPr>
                <w:p w14:paraId="0D09F383" w14:textId="77777777" w:rsidR="00F345E3" w:rsidRPr="00AE7FBA" w:rsidRDefault="00F345E3" w:rsidP="00F345E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Multa por retraso (M) (M=CRxPUxDRx0,002)</w:t>
                  </w:r>
                </w:p>
              </w:tc>
            </w:tr>
            <w:tr w:rsidR="00F345E3" w:rsidRPr="00AE7FBA" w14:paraId="46D60958" w14:textId="77777777" w:rsidTr="00F345E3">
              <w:trPr>
                <w:trHeight w:val="246"/>
              </w:trPr>
              <w:tc>
                <w:tcPr>
                  <w:cnfStyle w:val="001000000000" w:firstRow="0" w:lastRow="0" w:firstColumn="1" w:lastColumn="0" w:oddVBand="0" w:evenVBand="0" w:oddHBand="0" w:evenHBand="0" w:firstRowFirstColumn="0" w:firstRowLastColumn="0" w:lastRowFirstColumn="0" w:lastRowLastColumn="0"/>
                  <w:tcW w:w="1014" w:type="dxa"/>
                  <w:vAlign w:val="center"/>
                </w:tcPr>
                <w:p w14:paraId="27CAC582" w14:textId="77777777" w:rsidR="00F345E3" w:rsidRPr="00AE7FBA" w:rsidRDefault="00F345E3" w:rsidP="00F345E3">
                  <w:pPr>
                    <w:ind w:left="99" w:right="157"/>
                    <w:contextualSpacing/>
                    <w:jc w:val="center"/>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1.000</w:t>
                  </w:r>
                </w:p>
              </w:tc>
              <w:tc>
                <w:tcPr>
                  <w:tcW w:w="1344" w:type="dxa"/>
                  <w:vAlign w:val="center"/>
                </w:tcPr>
                <w:p w14:paraId="2907DE80" w14:textId="77777777" w:rsidR="00F345E3" w:rsidRPr="00AE7FBA" w:rsidRDefault="00F345E3" w:rsidP="00F345E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300</w:t>
                  </w:r>
                </w:p>
              </w:tc>
              <w:tc>
                <w:tcPr>
                  <w:tcW w:w="1340" w:type="dxa"/>
                  <w:vAlign w:val="center"/>
                </w:tcPr>
                <w:p w14:paraId="2DEF98E9" w14:textId="77777777" w:rsidR="00F345E3" w:rsidRPr="00AE7FBA" w:rsidRDefault="00F345E3" w:rsidP="00F345E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347</w:t>
                  </w:r>
                </w:p>
              </w:tc>
              <w:tc>
                <w:tcPr>
                  <w:tcW w:w="1159" w:type="dxa"/>
                  <w:vAlign w:val="center"/>
                </w:tcPr>
                <w:p w14:paraId="5BC9F643" w14:textId="77777777" w:rsidR="00F345E3" w:rsidRPr="00AE7FBA" w:rsidRDefault="00F345E3" w:rsidP="00F345E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25</w:t>
                  </w:r>
                </w:p>
              </w:tc>
              <w:tc>
                <w:tcPr>
                  <w:tcW w:w="1961" w:type="dxa"/>
                  <w:vAlign w:val="center"/>
                </w:tcPr>
                <w:p w14:paraId="6DF95D73" w14:textId="77777777" w:rsidR="00F345E3" w:rsidRPr="00AE7FBA" w:rsidRDefault="00F345E3" w:rsidP="00F345E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M=300x347x25x0,002</w:t>
                  </w:r>
                </w:p>
                <w:p w14:paraId="12830150" w14:textId="77777777" w:rsidR="00F345E3" w:rsidRPr="00AE7FBA" w:rsidRDefault="00F345E3" w:rsidP="00F345E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theme="minorHAnsi"/>
                      <w:sz w:val="12"/>
                      <w:szCs w:val="12"/>
                    </w:rPr>
                  </w:pPr>
                  <w:r w:rsidRPr="00AE7FBA">
                    <w:rPr>
                      <w:rFonts w:ascii="Bookman Old Style" w:eastAsia="Calibri" w:hAnsi="Bookman Old Style" w:cstheme="minorHAnsi"/>
                      <w:sz w:val="12"/>
                      <w:szCs w:val="12"/>
                    </w:rPr>
                    <w:t>M= 5.205</w:t>
                  </w:r>
                </w:p>
              </w:tc>
            </w:tr>
          </w:tbl>
          <w:p w14:paraId="1C31400D" w14:textId="77777777" w:rsidR="00F345E3" w:rsidRPr="00AE7FBA" w:rsidRDefault="00F345E3" w:rsidP="00F345E3">
            <w:pPr>
              <w:spacing w:before="120" w:after="120"/>
              <w:ind w:left="708" w:right="21"/>
              <w:jc w:val="both"/>
              <w:rPr>
                <w:rFonts w:ascii="Bookman Old Style" w:hAnsi="Bookman Old Style" w:cs="Calibri"/>
                <w:sz w:val="14"/>
                <w:szCs w:val="14"/>
              </w:rPr>
            </w:pPr>
            <w:r w:rsidRPr="00AE7FBA">
              <w:rPr>
                <w:rFonts w:ascii="Bookman Old Style" w:hAnsi="Bookman Old Style" w:cs="Calibri"/>
                <w:sz w:val="14"/>
                <w:szCs w:val="14"/>
              </w:rPr>
              <w:t>En caso que las multas acumuladas sobrepasen el 10% del monto total del contrato, la EEC-GNV podrá rescindir el contrato, asimismo, se reserva el derecho de realizar las acciones legales y administrativas que correspondan.</w:t>
            </w:r>
          </w:p>
          <w:p w14:paraId="2872E65A" w14:textId="77777777" w:rsidR="00F345E3" w:rsidRPr="00AE7FBA" w:rsidRDefault="00F345E3" w:rsidP="00F345E3">
            <w:pPr>
              <w:spacing w:before="120" w:after="120"/>
              <w:ind w:left="708" w:right="21"/>
              <w:jc w:val="both"/>
              <w:rPr>
                <w:rFonts w:ascii="Bookman Old Style" w:hAnsi="Bookman Old Style" w:cs="Calibri"/>
                <w:sz w:val="14"/>
                <w:szCs w:val="14"/>
              </w:rPr>
            </w:pPr>
            <w:r w:rsidRPr="00AE7FBA">
              <w:rPr>
                <w:rFonts w:ascii="Bookman Old Style" w:hAnsi="Bookman Old Style" w:cs="Calibri"/>
                <w:sz w:val="14"/>
                <w:szCs w:val="14"/>
              </w:rPr>
              <w:t>Cuando la acumulación de multas sea igual o mayor al 20% del monto total del contrato, la EEC-GNV procederá a la resolución del contrato, asimismo, se reserva el derecho de realizar las acciones legales y administrativas que correspondan.</w:t>
            </w:r>
          </w:p>
          <w:p w14:paraId="5AFBC3F0" w14:textId="77777777" w:rsidR="00F345E3" w:rsidRPr="00AE7FBA" w:rsidRDefault="00F345E3" w:rsidP="00F345E3">
            <w:pPr>
              <w:spacing w:before="120" w:after="120"/>
              <w:ind w:left="708" w:right="21"/>
              <w:jc w:val="both"/>
              <w:rPr>
                <w:rFonts w:ascii="Bookman Old Style" w:hAnsi="Bookman Old Style" w:cs="Calibri"/>
                <w:sz w:val="14"/>
                <w:szCs w:val="14"/>
              </w:rPr>
            </w:pPr>
            <w:r w:rsidRPr="00AE7FBA">
              <w:rPr>
                <w:rFonts w:ascii="Bookman Old Style" w:hAnsi="Bookman Old Style" w:cs="Calibri"/>
                <w:sz w:val="14"/>
                <w:szCs w:val="14"/>
              </w:rPr>
              <w:t>Las multas se aplicarán con base en los plazos establecidos para la entrega de los bienes.</w:t>
            </w:r>
          </w:p>
          <w:p w14:paraId="0798C5B4" w14:textId="77777777" w:rsidR="00F345E3" w:rsidRPr="00AE7FBA" w:rsidRDefault="00F345E3" w:rsidP="00F345E3">
            <w:pPr>
              <w:spacing w:before="120" w:after="120"/>
              <w:ind w:left="708" w:right="21"/>
              <w:jc w:val="both"/>
              <w:rPr>
                <w:rFonts w:ascii="Bookman Old Style" w:hAnsi="Bookman Old Style" w:cs="Calibri"/>
                <w:sz w:val="14"/>
                <w:szCs w:val="14"/>
              </w:rPr>
            </w:pPr>
            <w:r w:rsidRPr="00AE7FBA">
              <w:rPr>
                <w:rFonts w:ascii="Bookman Old Style" w:hAnsi="Bookman Old Style" w:cs="Calibri"/>
                <w:sz w:val="14"/>
                <w:szCs w:val="14"/>
              </w:rPr>
              <w:t>En caso de incumplimiento de las condiciones adicionales se aplicará una multa del 0.01% del valor total del contrato por día de retraso.</w:t>
            </w:r>
          </w:p>
          <w:p w14:paraId="0AE53301" w14:textId="77777777" w:rsidR="00F345E3" w:rsidRPr="00AE7FBA" w:rsidRDefault="00F345E3" w:rsidP="00F345E3">
            <w:pPr>
              <w:spacing w:before="120" w:after="120"/>
              <w:ind w:left="708" w:right="21"/>
              <w:jc w:val="both"/>
              <w:rPr>
                <w:rFonts w:ascii="Bookman Old Style" w:hAnsi="Bookman Old Style" w:cs="Calibri"/>
                <w:sz w:val="14"/>
                <w:szCs w:val="14"/>
              </w:rPr>
            </w:pPr>
            <w:r w:rsidRPr="00AE7FBA">
              <w:rPr>
                <w:rFonts w:ascii="Bookman Old Style" w:hAnsi="Bookman Old Style" w:cs="Calibri"/>
                <w:sz w:val="14"/>
                <w:szCs w:val="14"/>
              </w:rPr>
              <w:t>En ningún caso las multas podrán ser deducidas de la Carta de Crédito, debiendo el Proveedor abonar únicamente mediante depósito directo a la Cuenta Única del Tesoro del Banco Central de Bolivia.</w:t>
            </w:r>
          </w:p>
          <w:p w14:paraId="55D6964F" w14:textId="0BC8935C" w:rsidR="007C4302" w:rsidRPr="00AE7FBA" w:rsidRDefault="00F345E3" w:rsidP="00F345E3">
            <w:pPr>
              <w:spacing w:before="120" w:after="120"/>
              <w:ind w:left="708" w:right="21"/>
              <w:jc w:val="both"/>
              <w:rPr>
                <w:rFonts w:ascii="Verdana" w:hAnsi="Verdana" w:cs="Calibri"/>
                <w:sz w:val="14"/>
                <w:szCs w:val="14"/>
              </w:rPr>
            </w:pPr>
            <w:r w:rsidRPr="00AE7FBA">
              <w:rPr>
                <w:rFonts w:ascii="Bookman Old Style" w:hAnsi="Bookman Old Style" w:cs="Calibri"/>
                <w:sz w:val="14"/>
                <w:szCs w:val="14"/>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245139EE" w14:textId="67514B2C" w:rsidR="007C4302" w:rsidRPr="00AE7FBA" w:rsidRDefault="007C4302" w:rsidP="00201A1D">
            <w:pPr>
              <w:pStyle w:val="Ttulo2"/>
              <w:keepNext w:val="0"/>
              <w:numPr>
                <w:ilvl w:val="1"/>
                <w:numId w:val="75"/>
              </w:numPr>
              <w:spacing w:before="120" w:after="120"/>
              <w:ind w:left="540" w:right="159" w:hanging="426"/>
              <w:jc w:val="both"/>
              <w:rPr>
                <w:rFonts w:ascii="Verdana" w:hAnsi="Verdana"/>
                <w:sz w:val="14"/>
                <w:szCs w:val="14"/>
                <w:u w:val="none"/>
              </w:rPr>
            </w:pPr>
            <w:r w:rsidRPr="00AE7FBA">
              <w:rPr>
                <w:rFonts w:ascii="Verdana" w:hAnsi="Verdana"/>
                <w:sz w:val="14"/>
                <w:szCs w:val="14"/>
                <w:u w:val="none"/>
              </w:rPr>
              <w:t xml:space="preserve">VALIDEZ DE LA PROPUESTA: </w:t>
            </w:r>
          </w:p>
          <w:p w14:paraId="767D0C84" w14:textId="5B282225" w:rsidR="00B44F8B" w:rsidRPr="00AE7FBA" w:rsidRDefault="007C4302" w:rsidP="007C4302">
            <w:pPr>
              <w:spacing w:before="120" w:after="120"/>
              <w:ind w:left="540" w:right="159"/>
              <w:jc w:val="both"/>
              <w:rPr>
                <w:rFonts w:ascii="Verdana" w:hAnsi="Verdana"/>
                <w:b/>
                <w:sz w:val="14"/>
                <w:szCs w:val="14"/>
              </w:rPr>
            </w:pPr>
            <w:r w:rsidRPr="00AE7FBA">
              <w:rPr>
                <w:rFonts w:ascii="Verdana" w:hAnsi="Verdana" w:cs="Calibri"/>
                <w:sz w:val="14"/>
                <w:szCs w:val="14"/>
              </w:rPr>
              <w:t>La propuesta deberá tener una validez mínima de noventa (90) días calendario.</w:t>
            </w:r>
          </w:p>
          <w:p w14:paraId="65EC09F4" w14:textId="492A1894" w:rsidR="00503554" w:rsidRPr="00AE7FBA" w:rsidRDefault="00FC411A" w:rsidP="00F345E3">
            <w:pPr>
              <w:spacing w:before="120" w:after="120"/>
              <w:ind w:left="684" w:right="159"/>
              <w:jc w:val="both"/>
              <w:rPr>
                <w:rFonts w:ascii="Verdana" w:hAnsi="Verdana"/>
                <w:b/>
                <w:sz w:val="16"/>
                <w:szCs w:val="18"/>
              </w:rPr>
            </w:pPr>
            <w:r w:rsidRPr="00AE7FBA">
              <w:rPr>
                <w:rFonts w:ascii="Verdana" w:hAnsi="Verdana"/>
                <w:b/>
                <w:sz w:val="16"/>
                <w:szCs w:val="18"/>
              </w:rPr>
              <w:t>(MANIFESTAR ACEPTACIÓN)</w:t>
            </w:r>
          </w:p>
        </w:tc>
        <w:tc>
          <w:tcPr>
            <w:tcW w:w="1728" w:type="dxa"/>
            <w:shd w:val="clear" w:color="auto" w:fill="FFFFFF"/>
          </w:tcPr>
          <w:p w14:paraId="2B46C429" w14:textId="77777777" w:rsidR="00503554" w:rsidRPr="00AE7FBA" w:rsidRDefault="00503554" w:rsidP="00035697">
            <w:pPr>
              <w:jc w:val="both"/>
              <w:rPr>
                <w:rFonts w:ascii="Bookman Old Style" w:hAnsi="Bookman Old Style"/>
                <w:sz w:val="18"/>
                <w:szCs w:val="18"/>
              </w:rPr>
            </w:pPr>
          </w:p>
        </w:tc>
      </w:tr>
      <w:bookmarkEnd w:id="160"/>
    </w:tbl>
    <w:p w14:paraId="2676E7F3" w14:textId="77777777" w:rsidR="00503554" w:rsidRPr="00AE7FBA" w:rsidRDefault="00503554" w:rsidP="001E2FC0">
      <w:pPr>
        <w:jc w:val="both"/>
        <w:rPr>
          <w:rFonts w:ascii="Verdana" w:hAnsi="Verdana" w:cs="Arial"/>
          <w:sz w:val="18"/>
          <w:szCs w:val="18"/>
          <w:lang w:val="es-BO"/>
        </w:rPr>
      </w:pPr>
    </w:p>
    <w:p w14:paraId="2370A23D" w14:textId="77777777" w:rsidR="00E7602B" w:rsidRPr="00AE7FBA" w:rsidRDefault="00E7602B" w:rsidP="001E2FC0">
      <w:pPr>
        <w:jc w:val="both"/>
        <w:rPr>
          <w:rFonts w:ascii="Verdana" w:hAnsi="Verdana" w:cs="Arial"/>
          <w:sz w:val="18"/>
          <w:szCs w:val="18"/>
          <w:lang w:val="es-BO"/>
        </w:rPr>
      </w:pPr>
      <w:r w:rsidRPr="00AE7FB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9F0616A" w14:textId="77777777" w:rsidR="00F44170" w:rsidRPr="00AE7FBA" w:rsidRDefault="00F44170" w:rsidP="001E2FC0">
      <w:pPr>
        <w:jc w:val="both"/>
        <w:rPr>
          <w:rFonts w:ascii="Verdana" w:hAnsi="Verdana" w:cs="Arial"/>
          <w:sz w:val="18"/>
          <w:szCs w:val="18"/>
          <w:lang w:val="es-BO"/>
        </w:rPr>
      </w:pPr>
    </w:p>
    <w:p w14:paraId="58B26C35" w14:textId="77777777" w:rsidR="00F44170" w:rsidRPr="00AE7FBA" w:rsidRDefault="00F44170" w:rsidP="001E2FC0">
      <w:pPr>
        <w:jc w:val="both"/>
        <w:rPr>
          <w:rFonts w:ascii="Verdana" w:hAnsi="Verdana" w:cs="Arial"/>
          <w:sz w:val="18"/>
          <w:szCs w:val="18"/>
          <w:lang w:val="es-BO"/>
        </w:rPr>
      </w:pPr>
    </w:p>
    <w:p w14:paraId="6DC9B252" w14:textId="77777777" w:rsidR="00AE7FBA" w:rsidRDefault="00AE7FBA" w:rsidP="00F44170">
      <w:pPr>
        <w:tabs>
          <w:tab w:val="center" w:pos="5833"/>
          <w:tab w:val="right" w:pos="10252"/>
        </w:tabs>
        <w:spacing w:after="240"/>
        <w:jc w:val="center"/>
        <w:rPr>
          <w:rFonts w:ascii="Verdana" w:hAnsi="Verdana" w:cs="Tahoma"/>
          <w:b/>
          <w:sz w:val="18"/>
          <w:szCs w:val="14"/>
          <w:lang w:val="es-BO"/>
        </w:rPr>
      </w:pPr>
    </w:p>
    <w:p w14:paraId="1B6A06C5" w14:textId="77777777" w:rsidR="00AE7FBA" w:rsidRDefault="00AE7FBA" w:rsidP="00F44170">
      <w:pPr>
        <w:tabs>
          <w:tab w:val="center" w:pos="5833"/>
          <w:tab w:val="right" w:pos="10252"/>
        </w:tabs>
        <w:spacing w:after="240"/>
        <w:jc w:val="center"/>
        <w:rPr>
          <w:rFonts w:ascii="Verdana" w:hAnsi="Verdana" w:cs="Tahoma"/>
          <w:b/>
          <w:sz w:val="18"/>
          <w:szCs w:val="14"/>
          <w:lang w:val="es-BO"/>
        </w:rPr>
      </w:pPr>
    </w:p>
    <w:p w14:paraId="03D5AAB1" w14:textId="77777777" w:rsidR="00AE7FBA" w:rsidRDefault="00AE7FBA" w:rsidP="00F44170">
      <w:pPr>
        <w:tabs>
          <w:tab w:val="center" w:pos="5833"/>
          <w:tab w:val="right" w:pos="10252"/>
        </w:tabs>
        <w:spacing w:after="240"/>
        <w:jc w:val="center"/>
        <w:rPr>
          <w:rFonts w:ascii="Verdana" w:hAnsi="Verdana" w:cs="Tahoma"/>
          <w:b/>
          <w:sz w:val="18"/>
          <w:szCs w:val="14"/>
          <w:lang w:val="es-BO"/>
        </w:rPr>
      </w:pPr>
    </w:p>
    <w:p w14:paraId="601F6A3E" w14:textId="02172BD0" w:rsidR="00AE7FBA" w:rsidRDefault="00AE7FBA" w:rsidP="00F44170">
      <w:pPr>
        <w:tabs>
          <w:tab w:val="center" w:pos="5833"/>
          <w:tab w:val="right" w:pos="10252"/>
        </w:tabs>
        <w:spacing w:after="240"/>
        <w:jc w:val="center"/>
        <w:rPr>
          <w:rFonts w:ascii="Verdana" w:hAnsi="Verdana" w:cs="Tahoma"/>
          <w:b/>
          <w:sz w:val="18"/>
          <w:szCs w:val="14"/>
          <w:lang w:val="es-BO"/>
        </w:rPr>
      </w:pPr>
    </w:p>
    <w:p w14:paraId="4DF8877B" w14:textId="77777777" w:rsidR="00CD3E94" w:rsidRDefault="00CD3E94" w:rsidP="00F44170">
      <w:pPr>
        <w:tabs>
          <w:tab w:val="center" w:pos="5833"/>
          <w:tab w:val="right" w:pos="10252"/>
        </w:tabs>
        <w:spacing w:after="240"/>
        <w:jc w:val="center"/>
        <w:rPr>
          <w:rFonts w:ascii="Verdana" w:hAnsi="Verdana" w:cs="Tahoma"/>
          <w:b/>
          <w:sz w:val="18"/>
          <w:szCs w:val="14"/>
          <w:lang w:val="es-BO"/>
        </w:rPr>
      </w:pPr>
    </w:p>
    <w:p w14:paraId="46B2AA4E" w14:textId="30887EBF" w:rsidR="00F44170" w:rsidRPr="00AE7FBA" w:rsidRDefault="00F44170" w:rsidP="00F44170">
      <w:pPr>
        <w:tabs>
          <w:tab w:val="center" w:pos="5833"/>
          <w:tab w:val="right" w:pos="10252"/>
        </w:tabs>
        <w:spacing w:after="240"/>
        <w:jc w:val="center"/>
        <w:rPr>
          <w:rFonts w:ascii="Verdana" w:hAnsi="Verdana" w:cs="Tahoma"/>
          <w:b/>
          <w:sz w:val="18"/>
          <w:szCs w:val="14"/>
          <w:lang w:val="es-BO"/>
        </w:rPr>
      </w:pPr>
      <w:r w:rsidRPr="00AE7FBA">
        <w:rPr>
          <w:rFonts w:ascii="Verdana" w:hAnsi="Verdana" w:cs="Tahoma"/>
          <w:b/>
          <w:sz w:val="18"/>
          <w:szCs w:val="14"/>
          <w:lang w:val="es-BO"/>
        </w:rPr>
        <w:lastRenderedPageBreak/>
        <w:t>FORMULARIO 8</w:t>
      </w:r>
    </w:p>
    <w:p w14:paraId="4F3C4295" w14:textId="77777777" w:rsidR="00F44170" w:rsidRPr="00AE7FBA" w:rsidRDefault="00F44170" w:rsidP="00F44170">
      <w:pPr>
        <w:tabs>
          <w:tab w:val="center" w:pos="5833"/>
          <w:tab w:val="right" w:pos="10252"/>
        </w:tabs>
        <w:jc w:val="center"/>
        <w:rPr>
          <w:rFonts w:ascii="Verdana" w:hAnsi="Verdana" w:cs="Tahoma"/>
          <w:b/>
          <w:sz w:val="18"/>
          <w:szCs w:val="14"/>
          <w:lang w:val="es-BO"/>
        </w:rPr>
      </w:pPr>
      <w:r w:rsidRPr="00AE7FBA">
        <w:rPr>
          <w:rFonts w:ascii="Verdana" w:hAnsi="Verdana" w:cs="Tahoma"/>
          <w:b/>
          <w:sz w:val="18"/>
          <w:szCs w:val="14"/>
          <w:lang w:val="es-BO"/>
        </w:rPr>
        <w:t xml:space="preserve"> DECLARACIÓN JURADA DE CUMPLIMIENTO DE GARANTÍA DEL PRODUCTO</w:t>
      </w:r>
    </w:p>
    <w:p w14:paraId="55D33C92" w14:textId="77777777" w:rsidR="00F44170" w:rsidRPr="00AE7FBA" w:rsidRDefault="00F44170" w:rsidP="00F44170">
      <w:pPr>
        <w:tabs>
          <w:tab w:val="center" w:pos="5833"/>
          <w:tab w:val="right" w:pos="10252"/>
        </w:tabs>
        <w:jc w:val="center"/>
        <w:rPr>
          <w:rFonts w:ascii="Verdana" w:hAnsi="Verdana" w:cs="Tahoma"/>
          <w:b/>
          <w:sz w:val="18"/>
          <w:szCs w:val="14"/>
          <w:lang w:val="es-BO"/>
        </w:rPr>
      </w:pPr>
    </w:p>
    <w:p w14:paraId="23C7A334" w14:textId="77777777" w:rsidR="00F44170" w:rsidRPr="00AE7FBA" w:rsidRDefault="00F44170" w:rsidP="00F44170">
      <w:pPr>
        <w:jc w:val="center"/>
        <w:rPr>
          <w:rFonts w:ascii="Bookman Old Style" w:hAnsi="Bookman Old Style" w:cs="Arial"/>
          <w:b/>
        </w:rPr>
      </w:pPr>
    </w:p>
    <w:p w14:paraId="3CCCC687" w14:textId="77777777" w:rsidR="00F44170" w:rsidRPr="00AE7FBA" w:rsidRDefault="00F44170" w:rsidP="00F44170">
      <w:pPr>
        <w:jc w:val="center"/>
        <w:rPr>
          <w:rFonts w:ascii="Bookman Old Style" w:hAnsi="Bookman Old Style" w:cs="Arial"/>
          <w:b/>
          <w:sz w:val="28"/>
          <w:szCs w:val="28"/>
        </w:rPr>
      </w:pPr>
    </w:p>
    <w:p w14:paraId="16E8EB35" w14:textId="77777777" w:rsidR="00F44170" w:rsidRPr="00AE7FBA" w:rsidRDefault="00F44170" w:rsidP="00F44170">
      <w:pPr>
        <w:jc w:val="both"/>
        <w:rPr>
          <w:rFonts w:ascii="Bookman Old Style" w:hAnsi="Bookman Old Style" w:cs="Arial"/>
          <w:sz w:val="18"/>
          <w:szCs w:val="18"/>
        </w:rPr>
      </w:pPr>
      <w:r w:rsidRPr="00AE7FBA">
        <w:rPr>
          <w:rFonts w:ascii="Bookman Old Style" w:hAnsi="Bookman Old Style" w:cs="Arial"/>
          <w:sz w:val="18"/>
          <w:szCs w:val="18"/>
        </w:rPr>
        <w:t>La Paz, … de ……… de 2023</w:t>
      </w:r>
    </w:p>
    <w:p w14:paraId="009412A5" w14:textId="77777777" w:rsidR="00F44170" w:rsidRPr="00AE7FBA" w:rsidRDefault="00F44170" w:rsidP="00F44170">
      <w:pPr>
        <w:jc w:val="both"/>
        <w:rPr>
          <w:rFonts w:ascii="Bookman Old Style" w:hAnsi="Bookman Old Style" w:cs="Arial"/>
          <w:sz w:val="18"/>
          <w:szCs w:val="18"/>
        </w:rPr>
      </w:pPr>
    </w:p>
    <w:p w14:paraId="4B9BF4DF" w14:textId="77777777" w:rsidR="00F44170" w:rsidRPr="00AE7FBA" w:rsidRDefault="00F44170" w:rsidP="00F44170">
      <w:pPr>
        <w:jc w:val="both"/>
        <w:rPr>
          <w:rFonts w:ascii="Bookman Old Style" w:hAnsi="Bookman Old Style" w:cs="Arial"/>
          <w:sz w:val="18"/>
          <w:szCs w:val="18"/>
        </w:rPr>
      </w:pPr>
    </w:p>
    <w:p w14:paraId="390DD9F1" w14:textId="77777777" w:rsidR="00F44170" w:rsidRPr="00AE7FBA" w:rsidRDefault="00F44170" w:rsidP="00F44170">
      <w:pPr>
        <w:jc w:val="both"/>
        <w:rPr>
          <w:rFonts w:ascii="Bookman Old Style" w:hAnsi="Bookman Old Style" w:cs="Arial"/>
          <w:sz w:val="18"/>
          <w:szCs w:val="18"/>
        </w:rPr>
      </w:pPr>
    </w:p>
    <w:p w14:paraId="636ECA11" w14:textId="77777777" w:rsidR="00F44170" w:rsidRPr="00AE7FBA" w:rsidRDefault="00F44170" w:rsidP="00F44170">
      <w:pPr>
        <w:jc w:val="both"/>
        <w:rPr>
          <w:rFonts w:ascii="Bookman Old Style" w:hAnsi="Bookman Old Style" w:cs="Arial"/>
          <w:sz w:val="18"/>
          <w:szCs w:val="18"/>
        </w:rPr>
      </w:pPr>
    </w:p>
    <w:p w14:paraId="2C4ACE03" w14:textId="77777777" w:rsidR="00F44170" w:rsidRPr="00AE7FBA" w:rsidRDefault="00F44170" w:rsidP="00F44170">
      <w:pPr>
        <w:jc w:val="both"/>
        <w:rPr>
          <w:rFonts w:ascii="Bookman Old Style" w:hAnsi="Bookman Old Style" w:cs="Arial"/>
          <w:sz w:val="18"/>
          <w:szCs w:val="18"/>
        </w:rPr>
      </w:pPr>
      <w:r w:rsidRPr="00AE7FBA">
        <w:rPr>
          <w:rFonts w:ascii="Bookman Old Style" w:hAnsi="Bookman Old Style" w:cs="Arial"/>
          <w:sz w:val="18"/>
          <w:szCs w:val="18"/>
        </w:rPr>
        <w:t>Señores</w:t>
      </w:r>
    </w:p>
    <w:p w14:paraId="4CCE08C7" w14:textId="77777777" w:rsidR="00F44170" w:rsidRPr="00AE7FBA" w:rsidRDefault="00F44170" w:rsidP="00F44170">
      <w:pPr>
        <w:jc w:val="both"/>
        <w:rPr>
          <w:rFonts w:ascii="Bookman Old Style" w:hAnsi="Bookman Old Style" w:cs="Arial"/>
          <w:b/>
          <w:sz w:val="18"/>
          <w:szCs w:val="18"/>
        </w:rPr>
      </w:pPr>
      <w:r w:rsidRPr="00AE7FBA">
        <w:rPr>
          <w:rFonts w:ascii="Bookman Old Style" w:hAnsi="Bookman Old Style" w:cs="Arial"/>
          <w:b/>
          <w:sz w:val="18"/>
          <w:szCs w:val="18"/>
        </w:rPr>
        <w:t>ENTIDAD EJECUTORA DE CONVERSIÓN A GNV</w:t>
      </w:r>
    </w:p>
    <w:p w14:paraId="1733A345" w14:textId="77777777" w:rsidR="00F44170" w:rsidRPr="00AE7FBA" w:rsidRDefault="00F44170" w:rsidP="00F44170">
      <w:pPr>
        <w:jc w:val="both"/>
        <w:rPr>
          <w:rFonts w:ascii="Bookman Old Style" w:hAnsi="Bookman Old Style" w:cs="Arial"/>
          <w:b/>
          <w:sz w:val="18"/>
          <w:szCs w:val="18"/>
        </w:rPr>
      </w:pPr>
      <w:r w:rsidRPr="00AE7FBA">
        <w:rPr>
          <w:rFonts w:ascii="Bookman Old Style" w:hAnsi="Bookman Old Style" w:cs="Arial"/>
          <w:b/>
          <w:sz w:val="18"/>
          <w:szCs w:val="18"/>
        </w:rPr>
        <w:t>MINISTERIO DE HIDROCARBUROS Y ENERGÍAS</w:t>
      </w:r>
    </w:p>
    <w:p w14:paraId="330B53E7" w14:textId="2BDDEC9A" w:rsidR="00F44170" w:rsidRPr="00AE7FBA" w:rsidRDefault="00CD3E94" w:rsidP="00F44170">
      <w:pPr>
        <w:jc w:val="both"/>
        <w:rPr>
          <w:rFonts w:ascii="Bookman Old Style" w:hAnsi="Bookman Old Style" w:cs="Arial"/>
          <w:b/>
          <w:sz w:val="18"/>
          <w:szCs w:val="18"/>
          <w:u w:val="single"/>
        </w:rPr>
      </w:pPr>
      <w:r w:rsidRPr="00AE7FBA">
        <w:rPr>
          <w:rFonts w:ascii="Bookman Old Style" w:hAnsi="Bookman Old Style" w:cs="Arial"/>
          <w:b/>
          <w:sz w:val="18"/>
          <w:szCs w:val="18"/>
          <w:u w:val="single"/>
        </w:rPr>
        <w:t>Presente</w:t>
      </w:r>
      <w:r w:rsidRPr="00AE7FBA">
        <w:rPr>
          <w:rFonts w:ascii="Bookman Old Style" w:hAnsi="Bookman Old Style" w:cs="Arial"/>
          <w:b/>
          <w:sz w:val="18"/>
          <w:szCs w:val="18"/>
        </w:rPr>
        <w:t>. -</w:t>
      </w:r>
    </w:p>
    <w:p w14:paraId="549E837B" w14:textId="77777777" w:rsidR="00F44170" w:rsidRPr="00AE7FBA" w:rsidRDefault="00F44170" w:rsidP="00F44170">
      <w:pPr>
        <w:jc w:val="both"/>
        <w:rPr>
          <w:rFonts w:ascii="Bookman Old Style" w:hAnsi="Bookman Old Style" w:cs="Arial"/>
          <w:sz w:val="18"/>
          <w:szCs w:val="18"/>
        </w:rPr>
      </w:pPr>
    </w:p>
    <w:p w14:paraId="6026F939" w14:textId="77777777" w:rsidR="00F44170" w:rsidRPr="00AE7FBA" w:rsidRDefault="00F44170" w:rsidP="00F44170">
      <w:pPr>
        <w:jc w:val="right"/>
        <w:rPr>
          <w:rFonts w:ascii="Bookman Old Style" w:hAnsi="Bookman Old Style" w:cs="Arial"/>
          <w:b/>
          <w:sz w:val="18"/>
          <w:szCs w:val="18"/>
          <w:u w:val="single"/>
        </w:rPr>
      </w:pPr>
      <w:r w:rsidRPr="00AE7FBA">
        <w:rPr>
          <w:rFonts w:ascii="Bookman Old Style" w:hAnsi="Bookman Old Style" w:cs="Arial"/>
          <w:sz w:val="18"/>
          <w:szCs w:val="18"/>
        </w:rPr>
        <w:t xml:space="preserve">Ref.: </w:t>
      </w:r>
      <w:r w:rsidRPr="00AE7FBA">
        <w:rPr>
          <w:rFonts w:ascii="Bookman Old Style" w:hAnsi="Bookman Old Style" w:cs="Arial"/>
          <w:b/>
          <w:sz w:val="18"/>
          <w:szCs w:val="18"/>
          <w:u w:val="single"/>
        </w:rPr>
        <w:t>Declaración Jurada</w:t>
      </w:r>
    </w:p>
    <w:p w14:paraId="5233DCFE" w14:textId="77777777" w:rsidR="00F44170" w:rsidRPr="00AE7FBA" w:rsidRDefault="00F44170" w:rsidP="00F44170">
      <w:pPr>
        <w:jc w:val="right"/>
        <w:rPr>
          <w:rFonts w:ascii="Bookman Old Style" w:hAnsi="Bookman Old Style" w:cs="Arial"/>
          <w:b/>
          <w:sz w:val="18"/>
          <w:szCs w:val="18"/>
          <w:u w:val="single"/>
        </w:rPr>
      </w:pPr>
    </w:p>
    <w:p w14:paraId="2AB1DB95" w14:textId="77777777" w:rsidR="00F44170" w:rsidRPr="00AE7FBA" w:rsidRDefault="00F44170" w:rsidP="00F44170">
      <w:pPr>
        <w:jc w:val="both"/>
        <w:rPr>
          <w:rFonts w:ascii="Bookman Old Style" w:hAnsi="Bookman Old Style" w:cs="Arial"/>
          <w:sz w:val="18"/>
          <w:szCs w:val="18"/>
        </w:rPr>
      </w:pPr>
      <w:r w:rsidRPr="00AE7FBA">
        <w:rPr>
          <w:rFonts w:ascii="Bookman Old Style" w:hAnsi="Bookman Old Style" w:cs="Arial"/>
          <w:sz w:val="18"/>
          <w:szCs w:val="18"/>
        </w:rPr>
        <w:t>De mi consideración:</w:t>
      </w:r>
    </w:p>
    <w:p w14:paraId="0441BEC5" w14:textId="77777777" w:rsidR="00F44170" w:rsidRPr="00AE7FBA" w:rsidRDefault="00F44170" w:rsidP="00F44170">
      <w:pPr>
        <w:jc w:val="both"/>
        <w:rPr>
          <w:rFonts w:ascii="Bookman Old Style" w:hAnsi="Bookman Old Style" w:cs="Arial"/>
          <w:sz w:val="18"/>
          <w:szCs w:val="18"/>
        </w:rPr>
      </w:pPr>
    </w:p>
    <w:p w14:paraId="694044A9" w14:textId="77777777" w:rsidR="00F44170" w:rsidRPr="00AE7FBA" w:rsidRDefault="00F44170" w:rsidP="00F44170">
      <w:pPr>
        <w:jc w:val="both"/>
        <w:rPr>
          <w:rFonts w:ascii="Bookman Old Style" w:hAnsi="Bookman Old Style" w:cs="Arial"/>
          <w:sz w:val="18"/>
          <w:szCs w:val="18"/>
        </w:rPr>
      </w:pPr>
      <w:r w:rsidRPr="00AE7FBA">
        <w:rPr>
          <w:rFonts w:ascii="Bookman Old Style" w:hAnsi="Bookman Old Style" w:cs="Arial"/>
          <w:sz w:val="18"/>
          <w:szCs w:val="18"/>
        </w:rPr>
        <w:t>Declaro expresamente que a la fecha de la presente no contamos con requerimientos o solicitudes de reposición de cilindros para GNV pendientes por concepto de cumplimiento de garantía de producto de acuerdo a contratos administrativos de provisión de bienes efectuados antes de la gestión 2023.</w:t>
      </w:r>
    </w:p>
    <w:p w14:paraId="6196F0F7" w14:textId="77777777" w:rsidR="00F44170" w:rsidRPr="00AE7FBA" w:rsidRDefault="00F44170" w:rsidP="00F44170">
      <w:pPr>
        <w:jc w:val="both"/>
        <w:rPr>
          <w:rFonts w:ascii="Bookman Old Style" w:hAnsi="Bookman Old Style" w:cs="Arial"/>
          <w:sz w:val="18"/>
          <w:szCs w:val="18"/>
        </w:rPr>
      </w:pPr>
    </w:p>
    <w:p w14:paraId="76A7314F" w14:textId="77777777" w:rsidR="00F44170" w:rsidRPr="00AE7FBA" w:rsidRDefault="00F44170" w:rsidP="00F44170">
      <w:pPr>
        <w:jc w:val="both"/>
        <w:rPr>
          <w:rFonts w:ascii="Bookman Old Style" w:hAnsi="Bookman Old Style" w:cs="Arial"/>
          <w:sz w:val="18"/>
          <w:szCs w:val="18"/>
        </w:rPr>
      </w:pPr>
      <w:r w:rsidRPr="00AE7FBA">
        <w:rPr>
          <w:rFonts w:ascii="Bookman Old Style" w:hAnsi="Bookman Old Style" w:cs="Arial"/>
          <w:sz w:val="18"/>
          <w:szCs w:val="18"/>
        </w:rPr>
        <w:t>Sin otro particular saludamos a ustedes muy atentamente.</w:t>
      </w:r>
    </w:p>
    <w:p w14:paraId="071B8E07" w14:textId="77777777" w:rsidR="00F44170" w:rsidRPr="00AE7FBA" w:rsidRDefault="00F44170" w:rsidP="00F44170">
      <w:pPr>
        <w:jc w:val="both"/>
        <w:rPr>
          <w:rFonts w:cs="Arial"/>
          <w:sz w:val="18"/>
          <w:szCs w:val="18"/>
        </w:rPr>
      </w:pPr>
    </w:p>
    <w:p w14:paraId="47244C6E" w14:textId="77777777" w:rsidR="00F44170" w:rsidRPr="00AE7FBA" w:rsidRDefault="00F44170" w:rsidP="00F44170">
      <w:pPr>
        <w:jc w:val="both"/>
        <w:rPr>
          <w:rFonts w:cs="Arial"/>
          <w:sz w:val="18"/>
          <w:szCs w:val="18"/>
        </w:rPr>
      </w:pPr>
    </w:p>
    <w:p w14:paraId="5694E00A" w14:textId="77777777" w:rsidR="00F44170" w:rsidRPr="00AE7FBA" w:rsidRDefault="00F44170" w:rsidP="00F44170">
      <w:pPr>
        <w:jc w:val="both"/>
        <w:rPr>
          <w:rFonts w:cs="Arial"/>
          <w:sz w:val="18"/>
          <w:szCs w:val="18"/>
        </w:rPr>
      </w:pPr>
    </w:p>
    <w:p w14:paraId="2863D5CC" w14:textId="77777777" w:rsidR="00F44170" w:rsidRPr="00AE7FBA" w:rsidRDefault="00F44170" w:rsidP="00F44170">
      <w:pPr>
        <w:jc w:val="both"/>
        <w:rPr>
          <w:rFonts w:cs="Arial"/>
          <w:sz w:val="18"/>
          <w:szCs w:val="18"/>
        </w:rPr>
      </w:pPr>
    </w:p>
    <w:p w14:paraId="190DB7BF" w14:textId="77777777" w:rsidR="00F44170" w:rsidRPr="00AE7FBA" w:rsidRDefault="00F44170" w:rsidP="00F44170">
      <w:pPr>
        <w:jc w:val="both"/>
        <w:rPr>
          <w:rFonts w:cs="Arial"/>
          <w:sz w:val="18"/>
          <w:szCs w:val="18"/>
        </w:rPr>
      </w:pPr>
    </w:p>
    <w:p w14:paraId="3E4EDC8D" w14:textId="77777777" w:rsidR="00F44170" w:rsidRPr="00AE7FBA" w:rsidRDefault="00F44170" w:rsidP="00F44170">
      <w:pPr>
        <w:jc w:val="both"/>
        <w:rPr>
          <w:rFonts w:cs="Arial"/>
          <w:sz w:val="18"/>
          <w:szCs w:val="18"/>
        </w:rPr>
      </w:pPr>
    </w:p>
    <w:p w14:paraId="726FCF9B" w14:textId="77777777" w:rsidR="00F44170" w:rsidRPr="00AE7FBA" w:rsidRDefault="00F44170" w:rsidP="00F44170">
      <w:pPr>
        <w:jc w:val="both"/>
        <w:rPr>
          <w:rFonts w:cs="Arial"/>
          <w:sz w:val="18"/>
          <w:szCs w:val="18"/>
        </w:rPr>
      </w:pPr>
    </w:p>
    <w:p w14:paraId="467C6AF7" w14:textId="77777777" w:rsidR="00F44170" w:rsidRPr="00AE7FBA" w:rsidRDefault="00F44170" w:rsidP="00F44170">
      <w:pPr>
        <w:jc w:val="both"/>
        <w:rPr>
          <w:rFonts w:cs="Arial"/>
          <w:sz w:val="18"/>
          <w:szCs w:val="18"/>
        </w:rPr>
      </w:pPr>
    </w:p>
    <w:p w14:paraId="2E2050BC" w14:textId="77777777" w:rsidR="00F44170" w:rsidRPr="00AE7FBA" w:rsidRDefault="00F44170" w:rsidP="00F44170">
      <w:pPr>
        <w:tabs>
          <w:tab w:val="right" w:pos="6663"/>
        </w:tabs>
        <w:jc w:val="center"/>
        <w:rPr>
          <w:rFonts w:ascii="Verdana" w:hAnsi="Verdana" w:cs="Arial"/>
          <w:b/>
          <w:bCs/>
          <w:i/>
          <w:iCs/>
          <w:sz w:val="18"/>
          <w:szCs w:val="16"/>
        </w:rPr>
      </w:pPr>
      <w:r w:rsidRPr="00AE7FBA">
        <w:rPr>
          <w:rFonts w:ascii="Verdana" w:hAnsi="Verdana" w:cs="Arial"/>
          <w:b/>
          <w:bCs/>
          <w:i/>
          <w:iCs/>
          <w:sz w:val="18"/>
          <w:szCs w:val="16"/>
        </w:rPr>
        <w:t>(Firma del Representante Legal del Proponente)</w:t>
      </w:r>
    </w:p>
    <w:p w14:paraId="28C60F52" w14:textId="77777777" w:rsidR="00F44170" w:rsidRPr="00AE7FBA" w:rsidRDefault="00F44170" w:rsidP="00F44170">
      <w:pPr>
        <w:jc w:val="center"/>
        <w:rPr>
          <w:rFonts w:ascii="Bookman Old Style" w:hAnsi="Bookman Old Style" w:cs="Arial"/>
          <w:b/>
          <w:sz w:val="28"/>
          <w:szCs w:val="28"/>
        </w:rPr>
      </w:pPr>
      <w:r w:rsidRPr="00AE7FBA">
        <w:rPr>
          <w:rFonts w:ascii="Verdana" w:hAnsi="Verdana" w:cs="Arial"/>
          <w:b/>
          <w:i/>
          <w:iCs/>
          <w:sz w:val="18"/>
          <w:szCs w:val="16"/>
        </w:rPr>
        <w:t xml:space="preserve"> (Nombre completo del Representante Legal</w:t>
      </w:r>
      <w:r w:rsidRPr="00AE7FBA">
        <w:rPr>
          <w:rFonts w:ascii="Verdana" w:hAnsi="Verdana" w:cs="Arial"/>
          <w:b/>
          <w:sz w:val="18"/>
          <w:szCs w:val="16"/>
        </w:rPr>
        <w:t>)</w:t>
      </w:r>
    </w:p>
    <w:p w14:paraId="51467A28" w14:textId="77777777" w:rsidR="00F44170" w:rsidRPr="00AE7FBA" w:rsidRDefault="00F44170" w:rsidP="00F44170">
      <w:pPr>
        <w:tabs>
          <w:tab w:val="center" w:pos="5833"/>
          <w:tab w:val="right" w:pos="10252"/>
        </w:tabs>
        <w:jc w:val="center"/>
        <w:rPr>
          <w:rFonts w:ascii="Verdana" w:hAnsi="Verdana" w:cs="Tahoma"/>
          <w:b/>
          <w:sz w:val="18"/>
          <w:szCs w:val="14"/>
        </w:rPr>
      </w:pPr>
    </w:p>
    <w:p w14:paraId="17C9214F" w14:textId="77777777" w:rsidR="00F44170" w:rsidRPr="00AE7FBA" w:rsidRDefault="00F44170" w:rsidP="00F44170">
      <w:pPr>
        <w:tabs>
          <w:tab w:val="center" w:pos="5833"/>
          <w:tab w:val="right" w:pos="10252"/>
        </w:tabs>
        <w:jc w:val="center"/>
        <w:rPr>
          <w:rFonts w:ascii="Verdana" w:hAnsi="Verdana" w:cs="Tahoma"/>
          <w:b/>
          <w:sz w:val="18"/>
          <w:szCs w:val="14"/>
          <w:lang w:val="es-BO"/>
        </w:rPr>
      </w:pPr>
    </w:p>
    <w:p w14:paraId="7AB54853" w14:textId="77777777" w:rsidR="00F44170" w:rsidRPr="00AE7FBA" w:rsidRDefault="00F44170" w:rsidP="001E2FC0">
      <w:pPr>
        <w:jc w:val="both"/>
        <w:rPr>
          <w:rFonts w:ascii="Verdana" w:hAnsi="Verdana" w:cs="Arial"/>
          <w:sz w:val="18"/>
          <w:szCs w:val="18"/>
          <w:lang w:val="es-BO"/>
        </w:rPr>
      </w:pPr>
    </w:p>
    <w:p w14:paraId="2141C3B3" w14:textId="77777777" w:rsidR="00F44170" w:rsidRPr="00AE7FBA" w:rsidRDefault="00F44170" w:rsidP="001E2FC0">
      <w:pPr>
        <w:jc w:val="both"/>
        <w:rPr>
          <w:rFonts w:ascii="Verdana" w:hAnsi="Verdana" w:cs="Arial"/>
          <w:sz w:val="18"/>
          <w:szCs w:val="18"/>
          <w:lang w:val="es-BO"/>
        </w:rPr>
      </w:pPr>
    </w:p>
    <w:p w14:paraId="01235F8F" w14:textId="77777777" w:rsidR="00F44170" w:rsidRPr="00AE7FBA" w:rsidRDefault="00F44170" w:rsidP="001E2FC0">
      <w:pPr>
        <w:jc w:val="both"/>
        <w:rPr>
          <w:rFonts w:ascii="Verdana" w:hAnsi="Verdana" w:cs="Arial"/>
          <w:sz w:val="18"/>
          <w:szCs w:val="18"/>
          <w:lang w:val="es-BO"/>
        </w:rPr>
      </w:pPr>
    </w:p>
    <w:p w14:paraId="6B1AF237" w14:textId="77777777" w:rsidR="00F44170" w:rsidRPr="00AE7FBA" w:rsidRDefault="00F44170" w:rsidP="001E2FC0">
      <w:pPr>
        <w:jc w:val="both"/>
        <w:rPr>
          <w:rFonts w:ascii="Verdana" w:hAnsi="Verdana" w:cs="Arial"/>
          <w:sz w:val="18"/>
          <w:szCs w:val="18"/>
          <w:lang w:val="es-BO"/>
        </w:rPr>
      </w:pPr>
    </w:p>
    <w:p w14:paraId="227B5423" w14:textId="77777777" w:rsidR="00F44170" w:rsidRPr="00AE7FBA" w:rsidRDefault="00F44170" w:rsidP="001E2FC0">
      <w:pPr>
        <w:jc w:val="both"/>
        <w:rPr>
          <w:rFonts w:ascii="Verdana" w:hAnsi="Verdana" w:cs="Arial"/>
          <w:sz w:val="18"/>
          <w:szCs w:val="18"/>
          <w:lang w:val="es-BO"/>
        </w:rPr>
      </w:pPr>
    </w:p>
    <w:p w14:paraId="73308338" w14:textId="03CB1F45" w:rsidR="00F44170" w:rsidRPr="00AE7FBA" w:rsidRDefault="00F44170" w:rsidP="001E2FC0">
      <w:pPr>
        <w:jc w:val="both"/>
        <w:rPr>
          <w:rFonts w:ascii="Verdana" w:hAnsi="Verdana" w:cs="Arial"/>
          <w:sz w:val="18"/>
          <w:szCs w:val="18"/>
          <w:lang w:val="es-BO"/>
        </w:rPr>
        <w:sectPr w:rsidR="00F44170" w:rsidRPr="00AE7FBA" w:rsidSect="006A6366">
          <w:headerReference w:type="default" r:id="rId27"/>
          <w:pgSz w:w="12240" w:h="15840"/>
          <w:pgMar w:top="1219" w:right="1276" w:bottom="1418" w:left="1701" w:header="709" w:footer="709" w:gutter="0"/>
          <w:cols w:space="708"/>
          <w:docGrid w:linePitch="360"/>
        </w:sectPr>
      </w:pPr>
    </w:p>
    <w:p w14:paraId="63856EB9" w14:textId="5C24002C" w:rsidR="00CC3F76" w:rsidRPr="00AE7FBA" w:rsidRDefault="00CC3F76" w:rsidP="004C6059">
      <w:pPr>
        <w:jc w:val="center"/>
        <w:rPr>
          <w:rFonts w:ascii="Verdana" w:hAnsi="Verdana" w:cs="Arial"/>
          <w:b/>
          <w:sz w:val="18"/>
          <w:szCs w:val="18"/>
          <w:lang w:val="es-BO"/>
        </w:rPr>
      </w:pPr>
      <w:r w:rsidRPr="00AE7FBA">
        <w:rPr>
          <w:rFonts w:ascii="Verdana" w:hAnsi="Verdana" w:cs="Arial"/>
          <w:b/>
          <w:sz w:val="18"/>
          <w:szCs w:val="18"/>
          <w:lang w:val="es-BO"/>
        </w:rPr>
        <w:lastRenderedPageBreak/>
        <w:t xml:space="preserve">ANEXO </w:t>
      </w:r>
      <w:r w:rsidR="00E97F68" w:rsidRPr="00AE7FBA">
        <w:rPr>
          <w:rFonts w:ascii="Verdana" w:hAnsi="Verdana" w:cs="Arial"/>
          <w:b/>
          <w:sz w:val="18"/>
          <w:szCs w:val="18"/>
          <w:lang w:val="es-BO"/>
        </w:rPr>
        <w:t>3</w:t>
      </w:r>
    </w:p>
    <w:p w14:paraId="10F5975C" w14:textId="77777777" w:rsidR="00CC3F76" w:rsidRPr="00AE7FBA" w:rsidRDefault="00CC3F76" w:rsidP="001E2FC0">
      <w:pPr>
        <w:jc w:val="center"/>
        <w:rPr>
          <w:rFonts w:ascii="Verdana" w:hAnsi="Verdana" w:cs="Arial"/>
          <w:b/>
          <w:sz w:val="18"/>
          <w:szCs w:val="18"/>
          <w:lang w:val="es-BO"/>
        </w:rPr>
      </w:pPr>
      <w:r w:rsidRPr="00AE7FBA">
        <w:rPr>
          <w:rFonts w:ascii="Verdana" w:hAnsi="Verdana" w:cs="Arial"/>
          <w:b/>
          <w:sz w:val="18"/>
          <w:szCs w:val="18"/>
          <w:lang w:val="es-BO"/>
        </w:rPr>
        <w:t xml:space="preserve">FORMULARIOS DE </w:t>
      </w:r>
      <w:r w:rsidR="00692C41" w:rsidRPr="00AE7FBA">
        <w:rPr>
          <w:rFonts w:ascii="Verdana" w:hAnsi="Verdana" w:cs="Arial"/>
          <w:b/>
          <w:sz w:val="18"/>
          <w:szCs w:val="18"/>
          <w:lang w:val="es-BO"/>
        </w:rPr>
        <w:t>VERIFICACI</w:t>
      </w:r>
      <w:r w:rsidR="00B03456" w:rsidRPr="00AE7FBA">
        <w:rPr>
          <w:rFonts w:ascii="Verdana" w:hAnsi="Verdana" w:cs="Arial"/>
          <w:b/>
          <w:sz w:val="18"/>
          <w:szCs w:val="18"/>
          <w:lang w:val="es-BO"/>
        </w:rPr>
        <w:t>Ó</w:t>
      </w:r>
      <w:r w:rsidR="00692C41" w:rsidRPr="00AE7FBA">
        <w:rPr>
          <w:rFonts w:ascii="Verdana" w:hAnsi="Verdana" w:cs="Arial"/>
          <w:b/>
          <w:sz w:val="18"/>
          <w:szCs w:val="18"/>
          <w:lang w:val="es-BO"/>
        </w:rPr>
        <w:t xml:space="preserve">N, </w:t>
      </w:r>
      <w:r w:rsidRPr="00AE7FBA">
        <w:rPr>
          <w:rFonts w:ascii="Verdana" w:hAnsi="Verdana" w:cs="Arial"/>
          <w:b/>
          <w:sz w:val="18"/>
          <w:szCs w:val="18"/>
          <w:lang w:val="es-BO"/>
        </w:rPr>
        <w:t>EVALUACI</w:t>
      </w:r>
      <w:r w:rsidR="00B03456" w:rsidRPr="00AE7FBA">
        <w:rPr>
          <w:rFonts w:ascii="Verdana" w:hAnsi="Verdana" w:cs="Arial"/>
          <w:b/>
          <w:sz w:val="18"/>
          <w:szCs w:val="18"/>
          <w:lang w:val="es-BO"/>
        </w:rPr>
        <w:t>Ó</w:t>
      </w:r>
      <w:r w:rsidRPr="00AE7FBA">
        <w:rPr>
          <w:rFonts w:ascii="Verdana" w:hAnsi="Verdana" w:cs="Arial"/>
          <w:b/>
          <w:sz w:val="18"/>
          <w:szCs w:val="18"/>
          <w:lang w:val="es-BO"/>
        </w:rPr>
        <w:t xml:space="preserve">N </w:t>
      </w:r>
      <w:r w:rsidR="00692C41" w:rsidRPr="00AE7FBA">
        <w:rPr>
          <w:rFonts w:ascii="Verdana" w:hAnsi="Verdana" w:cs="Arial"/>
          <w:b/>
          <w:sz w:val="18"/>
          <w:szCs w:val="18"/>
          <w:lang w:val="es-BO"/>
        </w:rPr>
        <w:t>Y CALIFICACI</w:t>
      </w:r>
      <w:r w:rsidR="00B03456" w:rsidRPr="00AE7FBA">
        <w:rPr>
          <w:rFonts w:ascii="Verdana" w:hAnsi="Verdana" w:cs="Arial"/>
          <w:b/>
          <w:sz w:val="18"/>
          <w:szCs w:val="18"/>
          <w:lang w:val="es-BO"/>
        </w:rPr>
        <w:t>Ó</w:t>
      </w:r>
      <w:r w:rsidR="00692C41" w:rsidRPr="00AE7FBA">
        <w:rPr>
          <w:rFonts w:ascii="Verdana" w:hAnsi="Verdana" w:cs="Arial"/>
          <w:b/>
          <w:sz w:val="18"/>
          <w:szCs w:val="18"/>
          <w:lang w:val="es-BO"/>
        </w:rPr>
        <w:t xml:space="preserve">N </w:t>
      </w:r>
      <w:r w:rsidRPr="00AE7FBA">
        <w:rPr>
          <w:rFonts w:ascii="Verdana" w:hAnsi="Verdana" w:cs="Arial"/>
          <w:b/>
          <w:sz w:val="18"/>
          <w:szCs w:val="18"/>
          <w:lang w:val="es-BO"/>
        </w:rPr>
        <w:t>DE PROPUESTAS</w:t>
      </w:r>
    </w:p>
    <w:p w14:paraId="38BC6A55" w14:textId="77777777" w:rsidR="00CC3F76" w:rsidRPr="00AE7FBA" w:rsidRDefault="00CC3F76" w:rsidP="001E2FC0">
      <w:pPr>
        <w:rPr>
          <w:rFonts w:ascii="Verdana" w:hAnsi="Verdana" w:cs="Arial"/>
          <w:sz w:val="18"/>
          <w:szCs w:val="18"/>
          <w:lang w:val="es-BO"/>
        </w:rPr>
      </w:pPr>
    </w:p>
    <w:p w14:paraId="2F48046A" w14:textId="77777777" w:rsidR="00E41EA2" w:rsidRPr="00AE7FBA" w:rsidRDefault="00E41EA2" w:rsidP="001E2FC0">
      <w:pPr>
        <w:rPr>
          <w:rFonts w:ascii="Verdana" w:hAnsi="Verdana" w:cs="Arial"/>
          <w:sz w:val="18"/>
          <w:szCs w:val="18"/>
          <w:lang w:val="es-BO"/>
        </w:rPr>
      </w:pPr>
      <w:r w:rsidRPr="00AE7FBA">
        <w:rPr>
          <w:rFonts w:ascii="Verdana" w:hAnsi="Verdana" w:cs="Arial"/>
          <w:sz w:val="18"/>
          <w:szCs w:val="18"/>
          <w:lang w:val="es-BO"/>
        </w:rPr>
        <w:t>Formulario V-1</w:t>
      </w:r>
      <w:r w:rsidR="004F0D25" w:rsidRPr="00AE7FBA">
        <w:rPr>
          <w:rFonts w:ascii="Verdana" w:hAnsi="Verdana" w:cs="Arial"/>
          <w:sz w:val="18"/>
          <w:szCs w:val="18"/>
          <w:lang w:val="es-BO"/>
        </w:rPr>
        <w:tab/>
      </w:r>
      <w:r w:rsidRPr="00AE7FBA">
        <w:rPr>
          <w:rFonts w:ascii="Verdana" w:hAnsi="Verdana" w:cs="Arial"/>
          <w:sz w:val="18"/>
          <w:szCs w:val="18"/>
          <w:lang w:val="es-BO"/>
        </w:rPr>
        <w:tab/>
        <w:t xml:space="preserve">Evaluación Preliminar </w:t>
      </w:r>
    </w:p>
    <w:p w14:paraId="78DE1F8F" w14:textId="77777777" w:rsidR="00CC3F76" w:rsidRPr="00AE7FBA" w:rsidRDefault="00CC3F76" w:rsidP="001E2FC0">
      <w:pPr>
        <w:rPr>
          <w:rFonts w:ascii="Verdana" w:hAnsi="Verdana" w:cs="Arial"/>
          <w:sz w:val="18"/>
          <w:szCs w:val="18"/>
          <w:lang w:val="es-BO"/>
        </w:rPr>
      </w:pPr>
      <w:r w:rsidRPr="00AE7FBA">
        <w:rPr>
          <w:rFonts w:ascii="Verdana" w:hAnsi="Verdana" w:cs="Arial"/>
          <w:sz w:val="18"/>
          <w:szCs w:val="18"/>
          <w:lang w:val="es-BO"/>
        </w:rPr>
        <w:t>Formulario V-2</w:t>
      </w:r>
      <w:r w:rsidRPr="00AE7FBA">
        <w:rPr>
          <w:rFonts w:ascii="Verdana" w:hAnsi="Verdana" w:cs="Arial"/>
          <w:sz w:val="18"/>
          <w:szCs w:val="18"/>
          <w:lang w:val="es-BO"/>
        </w:rPr>
        <w:tab/>
      </w:r>
      <w:r w:rsidRPr="00AE7FBA">
        <w:rPr>
          <w:rFonts w:ascii="Verdana" w:hAnsi="Verdana" w:cs="Arial"/>
          <w:sz w:val="18"/>
          <w:szCs w:val="18"/>
          <w:lang w:val="es-BO"/>
        </w:rPr>
        <w:tab/>
      </w:r>
      <w:r w:rsidR="00C4724B" w:rsidRPr="00AE7FBA">
        <w:rPr>
          <w:rFonts w:ascii="Verdana" w:hAnsi="Verdana" w:cs="Arial"/>
          <w:sz w:val="18"/>
          <w:szCs w:val="18"/>
          <w:lang w:val="es-BO"/>
        </w:rPr>
        <w:t xml:space="preserve">Evaluación de la </w:t>
      </w:r>
      <w:r w:rsidRPr="00AE7FBA">
        <w:rPr>
          <w:rFonts w:ascii="Verdana" w:hAnsi="Verdana" w:cs="Arial"/>
          <w:sz w:val="18"/>
          <w:szCs w:val="18"/>
          <w:lang w:val="es-BO"/>
        </w:rPr>
        <w:t>Propuesta Económica</w:t>
      </w:r>
      <w:r w:rsidR="002B5EA2" w:rsidRPr="00AE7FBA">
        <w:rPr>
          <w:rFonts w:ascii="Verdana" w:hAnsi="Verdana" w:cs="Arial"/>
          <w:sz w:val="18"/>
          <w:szCs w:val="18"/>
          <w:lang w:val="es-BO"/>
        </w:rPr>
        <w:t xml:space="preserve"> </w:t>
      </w:r>
    </w:p>
    <w:p w14:paraId="7C6DB4F8" w14:textId="77777777" w:rsidR="00136643" w:rsidRPr="00AE7FBA" w:rsidRDefault="004C77A0" w:rsidP="001E2FC0">
      <w:pPr>
        <w:rPr>
          <w:rFonts w:ascii="Verdana" w:hAnsi="Verdana" w:cs="Arial"/>
          <w:sz w:val="18"/>
          <w:szCs w:val="18"/>
          <w:lang w:val="es-BO"/>
        </w:rPr>
      </w:pPr>
      <w:r w:rsidRPr="00AE7FBA">
        <w:rPr>
          <w:rFonts w:ascii="Verdana" w:hAnsi="Verdana" w:cs="Arial"/>
          <w:sz w:val="18"/>
          <w:szCs w:val="18"/>
          <w:lang w:val="es-BO"/>
        </w:rPr>
        <w:t>Formulario V-</w:t>
      </w:r>
      <w:r w:rsidR="00AF58B2" w:rsidRPr="00AE7FBA">
        <w:rPr>
          <w:rFonts w:ascii="Verdana" w:hAnsi="Verdana" w:cs="Arial"/>
          <w:sz w:val="18"/>
          <w:szCs w:val="18"/>
          <w:lang w:val="es-BO"/>
        </w:rPr>
        <w:t>3</w:t>
      </w:r>
      <w:r w:rsidRPr="00AE7FBA">
        <w:rPr>
          <w:rFonts w:ascii="Verdana" w:hAnsi="Verdana" w:cs="Arial"/>
          <w:sz w:val="18"/>
          <w:szCs w:val="18"/>
          <w:lang w:val="es-BO"/>
        </w:rPr>
        <w:tab/>
      </w:r>
      <w:r w:rsidRPr="00AE7FBA">
        <w:rPr>
          <w:rFonts w:ascii="Verdana" w:hAnsi="Verdana" w:cs="Arial"/>
          <w:sz w:val="18"/>
          <w:szCs w:val="18"/>
          <w:lang w:val="es-BO"/>
        </w:rPr>
        <w:tab/>
      </w:r>
      <w:r w:rsidR="00303F57" w:rsidRPr="00AE7FBA">
        <w:rPr>
          <w:rFonts w:ascii="Verdana" w:hAnsi="Verdana" w:cs="Arial"/>
          <w:sz w:val="18"/>
          <w:szCs w:val="18"/>
          <w:lang w:val="es-BO"/>
        </w:rPr>
        <w:t>Evaluación de la</w:t>
      </w:r>
      <w:r w:rsidR="00B03456" w:rsidRPr="00AE7FBA">
        <w:rPr>
          <w:rFonts w:ascii="Verdana" w:hAnsi="Verdana" w:cs="Arial"/>
          <w:sz w:val="18"/>
          <w:szCs w:val="18"/>
          <w:lang w:val="es-BO"/>
        </w:rPr>
        <w:t xml:space="preserve"> Propuesta Técnica</w:t>
      </w:r>
    </w:p>
    <w:p w14:paraId="6AE447BC" w14:textId="77777777" w:rsidR="00136643" w:rsidRPr="00AE7FBA" w:rsidRDefault="00136643" w:rsidP="001E2FC0">
      <w:pPr>
        <w:jc w:val="center"/>
        <w:rPr>
          <w:rFonts w:ascii="Verdana" w:hAnsi="Verdana"/>
          <w:sz w:val="18"/>
          <w:szCs w:val="18"/>
          <w:lang w:val="es-BO"/>
        </w:rPr>
        <w:sectPr w:rsidR="00136643" w:rsidRPr="00AE7FBA" w:rsidSect="00554C80">
          <w:headerReference w:type="default" r:id="rId28"/>
          <w:pgSz w:w="12240" w:h="15840"/>
          <w:pgMar w:top="1334" w:right="1276" w:bottom="1418" w:left="1701" w:header="709" w:footer="709" w:gutter="0"/>
          <w:cols w:space="708"/>
          <w:docGrid w:linePitch="360"/>
        </w:sectPr>
      </w:pPr>
    </w:p>
    <w:p w14:paraId="52A0D75B" w14:textId="0B358C49" w:rsidR="00607790" w:rsidRPr="00AE7FBA" w:rsidRDefault="00607790" w:rsidP="001E2FC0">
      <w:pPr>
        <w:jc w:val="center"/>
        <w:rPr>
          <w:rFonts w:ascii="Verdana" w:hAnsi="Verdana" w:cs="Arial"/>
          <w:b/>
          <w:sz w:val="18"/>
          <w:szCs w:val="18"/>
          <w:lang w:val="es-BO"/>
        </w:rPr>
      </w:pPr>
      <w:r w:rsidRPr="00AE7FBA">
        <w:rPr>
          <w:rFonts w:ascii="Verdana" w:hAnsi="Verdana" w:cs="Arial"/>
          <w:b/>
          <w:sz w:val="18"/>
          <w:szCs w:val="18"/>
          <w:lang w:val="es-BO"/>
        </w:rPr>
        <w:lastRenderedPageBreak/>
        <w:t>FORMULARIO V-1</w:t>
      </w:r>
    </w:p>
    <w:p w14:paraId="7F7292CD" w14:textId="77777777" w:rsidR="00607790" w:rsidRPr="00AE7FBA" w:rsidRDefault="00607790" w:rsidP="001E2FC0">
      <w:pPr>
        <w:jc w:val="center"/>
        <w:rPr>
          <w:rFonts w:ascii="Verdana" w:hAnsi="Verdana" w:cs="Arial"/>
          <w:b/>
          <w:sz w:val="18"/>
          <w:szCs w:val="18"/>
          <w:lang w:val="es-BO"/>
        </w:rPr>
      </w:pPr>
      <w:r w:rsidRPr="00AE7FBA">
        <w:rPr>
          <w:rFonts w:ascii="Verdana" w:hAnsi="Verdana" w:cs="Arial"/>
          <w:b/>
          <w:sz w:val="18"/>
          <w:szCs w:val="18"/>
          <w:lang w:val="es-BO"/>
        </w:rPr>
        <w:t xml:space="preserve">EVALUACIÓN PRELIMINAR </w:t>
      </w:r>
    </w:p>
    <w:p w14:paraId="5F2E79CD" w14:textId="77777777" w:rsidR="00AE16A3" w:rsidRPr="00AE7FB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AE7FB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AE7FBA" w:rsidRDefault="00AE16A3" w:rsidP="001E2FC0">
            <w:pPr>
              <w:rPr>
                <w:rFonts w:ascii="Verdana" w:hAnsi="Verdana" w:cs="Arial"/>
                <w:b/>
                <w:sz w:val="14"/>
                <w:szCs w:val="14"/>
              </w:rPr>
            </w:pPr>
            <w:r w:rsidRPr="00AE7FBA">
              <w:rPr>
                <w:rFonts w:ascii="Verdana" w:hAnsi="Verdana" w:cs="Arial"/>
                <w:b/>
                <w:color w:val="FFFFFF"/>
                <w:sz w:val="14"/>
                <w:szCs w:val="14"/>
              </w:rPr>
              <w:t>DATOS GENERALES DEL PROCESO</w:t>
            </w:r>
          </w:p>
        </w:tc>
      </w:tr>
      <w:tr w:rsidR="00AE16A3" w:rsidRPr="00AE7FB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AE7FB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AE7FB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AE7FB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AE7FBA" w:rsidRDefault="00AE16A3" w:rsidP="001E2FC0">
            <w:pPr>
              <w:jc w:val="center"/>
              <w:rPr>
                <w:rFonts w:ascii="Verdana" w:hAnsi="Verdana" w:cs="Arial"/>
                <w:b/>
                <w:sz w:val="14"/>
                <w:szCs w:val="14"/>
              </w:rPr>
            </w:pPr>
          </w:p>
        </w:tc>
      </w:tr>
      <w:tr w:rsidR="00AE16A3" w:rsidRPr="00AE7FB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AE7FB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AE7FB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AE7FB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AE7FBA" w:rsidRDefault="00AE16A3" w:rsidP="001E2FC0">
            <w:pPr>
              <w:jc w:val="center"/>
              <w:rPr>
                <w:rFonts w:ascii="Verdana" w:hAnsi="Verdana" w:cs="Arial"/>
                <w:b/>
                <w:sz w:val="14"/>
                <w:szCs w:val="14"/>
              </w:rPr>
            </w:pPr>
          </w:p>
        </w:tc>
      </w:tr>
      <w:tr w:rsidR="00AE16A3" w:rsidRPr="00AE7FB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AE7FBA" w:rsidRDefault="00AE16A3" w:rsidP="001E2FC0">
            <w:pPr>
              <w:jc w:val="right"/>
              <w:rPr>
                <w:rFonts w:ascii="Verdana" w:hAnsi="Verdana" w:cs="Arial"/>
                <w:b/>
                <w:sz w:val="14"/>
                <w:szCs w:val="14"/>
              </w:rPr>
            </w:pPr>
            <w:r w:rsidRPr="00AE7FB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AE7FB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AE7FB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AE7FBA" w:rsidRDefault="00AE16A3" w:rsidP="001E2FC0">
            <w:pPr>
              <w:rPr>
                <w:rFonts w:ascii="Verdana" w:hAnsi="Verdana" w:cs="Arial"/>
                <w:sz w:val="14"/>
                <w:szCs w:val="14"/>
              </w:rPr>
            </w:pPr>
          </w:p>
        </w:tc>
      </w:tr>
      <w:tr w:rsidR="00AE16A3" w:rsidRPr="00AE7FB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AE7FB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AE7FB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AE7FB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AE7FBA" w:rsidRDefault="00AE16A3" w:rsidP="001E2FC0">
            <w:pPr>
              <w:jc w:val="center"/>
              <w:rPr>
                <w:rFonts w:ascii="Verdana" w:hAnsi="Verdana" w:cs="Arial"/>
                <w:b/>
                <w:sz w:val="14"/>
                <w:szCs w:val="14"/>
              </w:rPr>
            </w:pPr>
          </w:p>
        </w:tc>
      </w:tr>
      <w:tr w:rsidR="00AE16A3" w:rsidRPr="00AE7FB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AE7FBA" w:rsidRDefault="00AE16A3" w:rsidP="001E2FC0">
            <w:pPr>
              <w:jc w:val="right"/>
              <w:rPr>
                <w:rFonts w:ascii="Verdana" w:hAnsi="Verdana" w:cs="Arial"/>
                <w:b/>
                <w:sz w:val="14"/>
                <w:szCs w:val="14"/>
              </w:rPr>
            </w:pPr>
            <w:r w:rsidRPr="00AE7FB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AE7FB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AE7FB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AE7FBA" w:rsidRDefault="00AE16A3" w:rsidP="001E2FC0">
            <w:pPr>
              <w:rPr>
                <w:rFonts w:ascii="Verdana" w:hAnsi="Verdana" w:cs="Arial"/>
                <w:sz w:val="14"/>
                <w:szCs w:val="14"/>
              </w:rPr>
            </w:pPr>
          </w:p>
        </w:tc>
      </w:tr>
      <w:tr w:rsidR="00AE16A3" w:rsidRPr="00AE7FB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AE7FB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AE7FB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AE7FB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AE7FBA" w:rsidRDefault="00AE16A3" w:rsidP="001E2FC0">
            <w:pPr>
              <w:jc w:val="center"/>
              <w:rPr>
                <w:rFonts w:ascii="Verdana" w:hAnsi="Verdana" w:cs="Arial"/>
                <w:b/>
                <w:sz w:val="14"/>
                <w:szCs w:val="14"/>
              </w:rPr>
            </w:pPr>
          </w:p>
        </w:tc>
      </w:tr>
      <w:tr w:rsidR="00AE16A3" w:rsidRPr="00AE7FB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AE7FBA" w:rsidRDefault="00AE16A3" w:rsidP="001E2FC0">
            <w:pPr>
              <w:jc w:val="right"/>
              <w:rPr>
                <w:rFonts w:ascii="Verdana" w:hAnsi="Verdana" w:cs="Arial"/>
                <w:b/>
                <w:sz w:val="14"/>
                <w:szCs w:val="14"/>
              </w:rPr>
            </w:pPr>
            <w:r w:rsidRPr="00AE7FB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AE7FB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AE7FB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AE7FBA" w:rsidRDefault="00AE16A3" w:rsidP="001E2FC0">
            <w:pPr>
              <w:rPr>
                <w:rFonts w:ascii="Verdana" w:hAnsi="Verdana" w:cs="Arial"/>
                <w:sz w:val="14"/>
                <w:szCs w:val="14"/>
              </w:rPr>
            </w:pPr>
          </w:p>
        </w:tc>
      </w:tr>
      <w:tr w:rsidR="00AE16A3" w:rsidRPr="00AE7FB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AE7FB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AE7FB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AE7FB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AE7FBA" w:rsidRDefault="00AE16A3" w:rsidP="001E2FC0">
            <w:pPr>
              <w:jc w:val="center"/>
              <w:rPr>
                <w:rFonts w:ascii="Verdana" w:hAnsi="Verdana" w:cs="Arial"/>
                <w:b/>
                <w:sz w:val="14"/>
                <w:szCs w:val="14"/>
              </w:rPr>
            </w:pPr>
          </w:p>
        </w:tc>
      </w:tr>
      <w:tr w:rsidR="00AE16A3" w:rsidRPr="00AE7FB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AE7FBA" w:rsidRDefault="00AE16A3" w:rsidP="001E2FC0">
            <w:pPr>
              <w:jc w:val="right"/>
              <w:rPr>
                <w:rFonts w:ascii="Verdana" w:hAnsi="Verdana" w:cs="Arial"/>
                <w:b/>
                <w:sz w:val="14"/>
                <w:szCs w:val="14"/>
              </w:rPr>
            </w:pPr>
            <w:r w:rsidRPr="00AE7FB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AE7FB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AE7FBA" w:rsidRDefault="00AE16A3" w:rsidP="001E2FC0">
            <w:pPr>
              <w:rPr>
                <w:rFonts w:ascii="Verdana" w:hAnsi="Verdana" w:cs="Arial"/>
                <w:sz w:val="14"/>
                <w:szCs w:val="14"/>
              </w:rPr>
            </w:pPr>
          </w:p>
          <w:p w14:paraId="33E7EC87" w14:textId="77777777" w:rsidR="00AE16A3" w:rsidRPr="00AE7FB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AE7FBA" w:rsidRDefault="00AE16A3" w:rsidP="001E2FC0">
            <w:pPr>
              <w:rPr>
                <w:rFonts w:ascii="Verdana" w:hAnsi="Verdana" w:cs="Arial"/>
                <w:sz w:val="14"/>
                <w:szCs w:val="14"/>
              </w:rPr>
            </w:pPr>
          </w:p>
        </w:tc>
      </w:tr>
      <w:tr w:rsidR="00AE16A3" w:rsidRPr="00AE7FB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AE7FB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AE7FB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AE7FB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AE7FBA" w:rsidRDefault="00AE16A3" w:rsidP="001E2FC0">
            <w:pPr>
              <w:rPr>
                <w:rFonts w:ascii="Verdana" w:hAnsi="Verdana" w:cs="Arial"/>
                <w:sz w:val="14"/>
                <w:szCs w:val="14"/>
              </w:rPr>
            </w:pPr>
          </w:p>
        </w:tc>
      </w:tr>
    </w:tbl>
    <w:p w14:paraId="23474416" w14:textId="77777777" w:rsidR="00AE16A3" w:rsidRPr="00AE7FB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AE7FB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Verificación</w:t>
            </w:r>
          </w:p>
          <w:p w14:paraId="61FCC4B6"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Evaluación Preliminar</w:t>
            </w:r>
          </w:p>
          <w:p w14:paraId="3A73B708"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(Sesión Reservada)</w:t>
            </w:r>
          </w:p>
        </w:tc>
      </w:tr>
      <w:tr w:rsidR="00AE16A3" w:rsidRPr="00AE7FB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AE7FB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AE7FBA" w:rsidRDefault="00AE16A3" w:rsidP="001E2FC0">
            <w:pPr>
              <w:jc w:val="center"/>
              <w:rPr>
                <w:rFonts w:ascii="Verdana" w:hAnsi="Verdana" w:cs="Arial"/>
                <w:b/>
                <w:sz w:val="14"/>
                <w:szCs w:val="14"/>
              </w:rPr>
            </w:pPr>
          </w:p>
        </w:tc>
      </w:tr>
      <w:tr w:rsidR="00AE16A3" w:rsidRPr="00AE7FB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AE7FB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AE7FB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AE7FBA" w:rsidRDefault="00AE16A3" w:rsidP="001E2FC0">
            <w:pPr>
              <w:jc w:val="center"/>
              <w:rPr>
                <w:rFonts w:ascii="Verdana" w:hAnsi="Verdana" w:cs="Arial"/>
                <w:b/>
                <w:sz w:val="14"/>
                <w:szCs w:val="14"/>
              </w:rPr>
            </w:pPr>
            <w:r w:rsidRPr="00AE7FBA">
              <w:rPr>
                <w:rFonts w:ascii="Verdana" w:hAnsi="Verdana" w:cs="Arial"/>
                <w:b/>
                <w:sz w:val="14"/>
                <w:szCs w:val="14"/>
              </w:rPr>
              <w:t>DESCALIFICA</w:t>
            </w:r>
          </w:p>
        </w:tc>
      </w:tr>
      <w:tr w:rsidR="00AE16A3" w:rsidRPr="00AE7FB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AE7FBA" w:rsidRDefault="00AE16A3" w:rsidP="001E2FC0">
            <w:pPr>
              <w:jc w:val="center"/>
              <w:rPr>
                <w:rFonts w:ascii="Verdana" w:hAnsi="Verdana" w:cs="Arial"/>
                <w:sz w:val="14"/>
                <w:szCs w:val="14"/>
              </w:rPr>
            </w:pPr>
            <w:r w:rsidRPr="00AE7FB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AE7FBA" w:rsidRDefault="00AE16A3" w:rsidP="001E2FC0">
            <w:pPr>
              <w:jc w:val="both"/>
              <w:rPr>
                <w:rFonts w:ascii="Verdana" w:hAnsi="Verdana" w:cs="Arial"/>
                <w:sz w:val="14"/>
                <w:szCs w:val="14"/>
              </w:rPr>
            </w:pPr>
          </w:p>
        </w:tc>
      </w:tr>
      <w:tr w:rsidR="00AE16A3" w:rsidRPr="00AE7FB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AE7FBA" w:rsidRDefault="00AE16A3" w:rsidP="00201A1D">
            <w:pPr>
              <w:numPr>
                <w:ilvl w:val="0"/>
                <w:numId w:val="34"/>
              </w:numPr>
              <w:ind w:right="157" w:hanging="246"/>
              <w:jc w:val="both"/>
              <w:rPr>
                <w:rFonts w:ascii="Verdana" w:hAnsi="Verdana" w:cs="Arial"/>
                <w:sz w:val="14"/>
                <w:szCs w:val="14"/>
              </w:rPr>
            </w:pPr>
            <w:r w:rsidRPr="00AE7FBA">
              <w:rPr>
                <w:rFonts w:ascii="Verdana" w:hAnsi="Verdana" w:cs="Arial"/>
                <w:b/>
                <w:sz w:val="14"/>
                <w:szCs w:val="14"/>
              </w:rPr>
              <w:t>FORMULARIO 1.</w:t>
            </w:r>
            <w:r w:rsidR="003A1ADE" w:rsidRPr="00AE7FBA">
              <w:rPr>
                <w:rFonts w:ascii="Verdana" w:hAnsi="Verdana" w:cs="Arial"/>
                <w:b/>
                <w:sz w:val="14"/>
                <w:szCs w:val="14"/>
              </w:rPr>
              <w:t xml:space="preserve"> </w:t>
            </w:r>
            <w:r w:rsidRPr="00AE7FB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AE7FBA" w:rsidRDefault="00AE16A3" w:rsidP="001E2FC0">
            <w:pPr>
              <w:jc w:val="both"/>
              <w:rPr>
                <w:rFonts w:ascii="Verdana" w:hAnsi="Verdana" w:cs="Arial"/>
                <w:sz w:val="14"/>
                <w:szCs w:val="14"/>
              </w:rPr>
            </w:pPr>
          </w:p>
        </w:tc>
      </w:tr>
      <w:tr w:rsidR="00AE16A3" w:rsidRPr="00AE7FB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AE7FBA" w:rsidRDefault="00AE16A3" w:rsidP="00201A1D">
            <w:pPr>
              <w:numPr>
                <w:ilvl w:val="0"/>
                <w:numId w:val="34"/>
              </w:numPr>
              <w:ind w:left="397" w:right="157" w:hanging="283"/>
              <w:jc w:val="both"/>
              <w:rPr>
                <w:rFonts w:ascii="Verdana" w:hAnsi="Verdana" w:cs="Arial"/>
                <w:sz w:val="14"/>
                <w:szCs w:val="14"/>
              </w:rPr>
            </w:pPr>
            <w:r w:rsidRPr="00AE7FBA">
              <w:rPr>
                <w:rFonts w:ascii="Verdana" w:hAnsi="Verdana" w:cs="Arial"/>
                <w:b/>
                <w:sz w:val="14"/>
                <w:szCs w:val="14"/>
              </w:rPr>
              <w:t xml:space="preserve">FORMULARIO 2. </w:t>
            </w:r>
            <w:r w:rsidRPr="00AE7FB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AE7FBA" w:rsidRDefault="00AE16A3" w:rsidP="001E2FC0">
            <w:pPr>
              <w:jc w:val="both"/>
              <w:rPr>
                <w:rFonts w:ascii="Verdana" w:hAnsi="Verdana" w:cs="Arial"/>
                <w:sz w:val="14"/>
                <w:szCs w:val="14"/>
              </w:rPr>
            </w:pPr>
          </w:p>
        </w:tc>
      </w:tr>
      <w:tr w:rsidR="00AE16A3" w:rsidRPr="00AE7FB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1E07EE3A" w:rsidR="00AE16A3" w:rsidRPr="00AE7FBA" w:rsidRDefault="00AE16A3" w:rsidP="00201A1D">
            <w:pPr>
              <w:numPr>
                <w:ilvl w:val="0"/>
                <w:numId w:val="34"/>
              </w:numPr>
              <w:ind w:left="397" w:right="157" w:hanging="283"/>
              <w:jc w:val="both"/>
              <w:rPr>
                <w:rFonts w:ascii="Verdana" w:hAnsi="Verdana" w:cs="Arial"/>
                <w:sz w:val="14"/>
                <w:szCs w:val="14"/>
              </w:rPr>
            </w:pPr>
            <w:r w:rsidRPr="00AE7FBA">
              <w:rPr>
                <w:rFonts w:ascii="Verdana" w:hAnsi="Verdana" w:cs="Arial"/>
                <w:b/>
                <w:sz w:val="14"/>
                <w:szCs w:val="14"/>
              </w:rPr>
              <w:t>FORMULARIO 3</w:t>
            </w:r>
            <w:r w:rsidR="003A1ADE" w:rsidRPr="00AE7FBA">
              <w:rPr>
                <w:rFonts w:ascii="Verdana" w:hAnsi="Verdana" w:cs="Arial"/>
                <w:b/>
                <w:sz w:val="14"/>
                <w:szCs w:val="14"/>
              </w:rPr>
              <w:t>.</w:t>
            </w:r>
            <w:r w:rsidRPr="00AE7FBA">
              <w:rPr>
                <w:rFonts w:ascii="Verdana" w:hAnsi="Verdana" w:cs="Arial"/>
                <w:sz w:val="14"/>
                <w:szCs w:val="14"/>
              </w:rPr>
              <w:t xml:space="preserve"> </w:t>
            </w:r>
            <w:r w:rsidR="00D42394" w:rsidRPr="00AE7FBA">
              <w:rPr>
                <w:rFonts w:ascii="Verdana" w:hAnsi="Verdana" w:cs="Arial"/>
                <w:sz w:val="14"/>
                <w:szCs w:val="14"/>
              </w:rPr>
              <w:t xml:space="preserve">Detalle de </w:t>
            </w:r>
            <w:r w:rsidRPr="00AE7FBA">
              <w:rPr>
                <w:rFonts w:ascii="Verdana" w:hAnsi="Verdana" w:cs="Arial"/>
                <w:sz w:val="14"/>
                <w:szCs w:val="14"/>
              </w:rPr>
              <w:t>Experiencia Específica del Proponente</w:t>
            </w:r>
            <w:r w:rsidR="008914BF">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AE7FBA" w:rsidRDefault="00AE16A3" w:rsidP="001E2FC0">
            <w:pPr>
              <w:jc w:val="both"/>
              <w:rPr>
                <w:rFonts w:ascii="Verdana" w:hAnsi="Verdana" w:cs="Arial"/>
                <w:sz w:val="14"/>
                <w:szCs w:val="14"/>
              </w:rPr>
            </w:pPr>
          </w:p>
        </w:tc>
      </w:tr>
      <w:tr w:rsidR="00FA2692" w:rsidRPr="00AE7FBA" w14:paraId="60C28CDF" w14:textId="77777777" w:rsidTr="00FA2692">
        <w:trPr>
          <w:trHeight w:val="284"/>
        </w:trPr>
        <w:tc>
          <w:tcPr>
            <w:tcW w:w="5104" w:type="dxa"/>
            <w:tcBorders>
              <w:top w:val="single" w:sz="4" w:space="0" w:color="auto"/>
              <w:bottom w:val="single" w:sz="4" w:space="0" w:color="auto"/>
              <w:right w:val="single" w:sz="12" w:space="0" w:color="auto"/>
            </w:tcBorders>
          </w:tcPr>
          <w:p w14:paraId="1445DBFA" w14:textId="123AD155" w:rsidR="00FA2692" w:rsidRPr="00AE7FBA" w:rsidRDefault="00FA2692" w:rsidP="00201A1D">
            <w:pPr>
              <w:numPr>
                <w:ilvl w:val="0"/>
                <w:numId w:val="34"/>
              </w:numPr>
              <w:ind w:left="397" w:right="157" w:hanging="283"/>
              <w:jc w:val="both"/>
              <w:rPr>
                <w:rFonts w:ascii="Verdana" w:hAnsi="Verdana" w:cs="Arial"/>
                <w:b/>
                <w:sz w:val="14"/>
                <w:szCs w:val="14"/>
              </w:rPr>
            </w:pPr>
            <w:r w:rsidRPr="00AE7FBA">
              <w:rPr>
                <w:rFonts w:ascii="Verdana" w:hAnsi="Verdana" w:cs="Arial"/>
                <w:b/>
                <w:sz w:val="14"/>
                <w:szCs w:val="14"/>
              </w:rPr>
              <w:t xml:space="preserve">FORMULARIO 4. </w:t>
            </w:r>
            <w:r w:rsidRPr="00AE7FBA">
              <w:rPr>
                <w:rFonts w:ascii="Verdana" w:hAnsi="Verdana" w:cs="Arial"/>
                <w:sz w:val="14"/>
                <w:szCs w:val="14"/>
              </w:rPr>
              <w:t>Resumen Información Financiera y Estados Financieros auditados adjuntando dictámenes de auditoria</w:t>
            </w:r>
            <w:r w:rsidR="008914BF">
              <w:rPr>
                <w:rFonts w:ascii="Verdana" w:hAnsi="Verdana" w:cs="Arial"/>
                <w:sz w:val="14"/>
                <w:szCs w:val="14"/>
              </w:rPr>
              <w:t>.</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29E5678E" w14:textId="3D1E1023" w:rsidR="00FA2692" w:rsidRPr="00AE7FBA" w:rsidRDefault="00FA2692" w:rsidP="00FA2692">
            <w:pPr>
              <w:jc w:val="center"/>
              <w:rPr>
                <w:rFonts w:ascii="Verdana" w:hAnsi="Verdana" w:cs="Arial"/>
                <w:b/>
                <w:sz w:val="14"/>
                <w:szCs w:val="14"/>
              </w:rPr>
            </w:pPr>
            <w:r w:rsidRPr="00AE7FBA">
              <w:rPr>
                <w:rFonts w:ascii="Verdana" w:hAnsi="Verdana" w:cs="Arial"/>
                <w:b/>
                <w:sz w:val="14"/>
                <w:szCs w:val="14"/>
              </w:rPr>
              <w:t>NO APLICA</w:t>
            </w:r>
          </w:p>
        </w:tc>
      </w:tr>
      <w:tr w:rsidR="00AE16A3" w:rsidRPr="00AE7FB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8E172C1" w:rsidR="00AE16A3" w:rsidRPr="00AE7FBA" w:rsidRDefault="00AE16A3" w:rsidP="00201A1D">
            <w:pPr>
              <w:numPr>
                <w:ilvl w:val="0"/>
                <w:numId w:val="34"/>
              </w:numPr>
              <w:ind w:left="397" w:right="157" w:hanging="283"/>
              <w:jc w:val="both"/>
              <w:rPr>
                <w:rFonts w:ascii="Verdana" w:hAnsi="Verdana" w:cs="Arial"/>
                <w:b/>
                <w:sz w:val="14"/>
                <w:szCs w:val="14"/>
              </w:rPr>
            </w:pPr>
            <w:r w:rsidRPr="00AE7FBA">
              <w:rPr>
                <w:rFonts w:ascii="Verdana" w:hAnsi="Verdana" w:cs="Arial"/>
                <w:b/>
                <w:sz w:val="14"/>
                <w:szCs w:val="14"/>
              </w:rPr>
              <w:t>FORMULARIO 5</w:t>
            </w:r>
            <w:r w:rsidR="003A1ADE" w:rsidRPr="00AE7FBA">
              <w:rPr>
                <w:rFonts w:ascii="Verdana" w:hAnsi="Verdana" w:cs="Arial"/>
                <w:b/>
                <w:sz w:val="14"/>
                <w:szCs w:val="14"/>
              </w:rPr>
              <w:t>.</w:t>
            </w:r>
            <w:r w:rsidRPr="00AE7FBA">
              <w:rPr>
                <w:rFonts w:ascii="Verdana" w:hAnsi="Verdana" w:cs="Arial"/>
                <w:sz w:val="14"/>
                <w:szCs w:val="14"/>
              </w:rPr>
              <w:t xml:space="preserve"> Declaración Jurada sobre documentos traducidos al castellano/español cuando corresponda</w:t>
            </w:r>
            <w:r w:rsidR="008914BF">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AE7FBA" w:rsidRDefault="00AE16A3" w:rsidP="001E2FC0">
            <w:pPr>
              <w:jc w:val="both"/>
              <w:rPr>
                <w:rFonts w:ascii="Verdana" w:hAnsi="Verdana" w:cs="Arial"/>
                <w:sz w:val="14"/>
                <w:szCs w:val="14"/>
              </w:rPr>
            </w:pPr>
          </w:p>
        </w:tc>
      </w:tr>
      <w:tr w:rsidR="00906AD3" w:rsidRPr="00AE7FBA" w14:paraId="26FA6C53" w14:textId="77777777" w:rsidTr="004B47DC">
        <w:trPr>
          <w:trHeight w:val="284"/>
        </w:trPr>
        <w:tc>
          <w:tcPr>
            <w:tcW w:w="5104" w:type="dxa"/>
            <w:tcBorders>
              <w:top w:val="single" w:sz="4" w:space="0" w:color="auto"/>
              <w:bottom w:val="single" w:sz="4" w:space="0" w:color="auto"/>
              <w:right w:val="single" w:sz="12" w:space="0" w:color="auto"/>
            </w:tcBorders>
          </w:tcPr>
          <w:p w14:paraId="39FDB369" w14:textId="41E8DB8D" w:rsidR="00906AD3" w:rsidRPr="00AE7FBA" w:rsidRDefault="0028613F" w:rsidP="00201A1D">
            <w:pPr>
              <w:numPr>
                <w:ilvl w:val="0"/>
                <w:numId w:val="34"/>
              </w:numPr>
              <w:ind w:left="354" w:right="157" w:hanging="218"/>
              <w:jc w:val="both"/>
              <w:rPr>
                <w:rFonts w:ascii="Verdana" w:hAnsi="Verdana" w:cs="Arial"/>
                <w:sz w:val="14"/>
                <w:szCs w:val="14"/>
              </w:rPr>
            </w:pPr>
            <w:r w:rsidRPr="00AE7FBA">
              <w:rPr>
                <w:rFonts w:ascii="Verdana" w:hAnsi="Verdana" w:cs="Arial"/>
                <w:b/>
                <w:sz w:val="14"/>
                <w:szCs w:val="14"/>
              </w:rPr>
              <w:t xml:space="preserve"> </w:t>
            </w:r>
            <w:r w:rsidR="00906AD3" w:rsidRPr="00AE7FBA">
              <w:rPr>
                <w:rFonts w:ascii="Verdana" w:hAnsi="Verdana" w:cs="Arial"/>
                <w:b/>
                <w:sz w:val="14"/>
                <w:szCs w:val="14"/>
              </w:rPr>
              <w:t>FORMULARIO 8.</w:t>
            </w:r>
            <w:r w:rsidR="00906AD3" w:rsidRPr="00AE7FBA">
              <w:rPr>
                <w:rFonts w:ascii="Verdana" w:hAnsi="Verdana" w:cs="Arial"/>
                <w:sz w:val="14"/>
                <w:szCs w:val="14"/>
              </w:rPr>
              <w:t xml:space="preserve"> Declaración Jurada del proponente de </w:t>
            </w:r>
            <w:r w:rsidRPr="00AE7FBA">
              <w:rPr>
                <w:rFonts w:ascii="Verdana" w:hAnsi="Verdana" w:cs="Arial"/>
                <w:sz w:val="14"/>
                <w:szCs w:val="14"/>
              </w:rPr>
              <w:t xml:space="preserve"> </w:t>
            </w:r>
            <w:r w:rsidR="00906AD3" w:rsidRPr="00AE7FBA">
              <w:rPr>
                <w:rFonts w:ascii="Verdana" w:hAnsi="Verdana" w:cs="Arial"/>
                <w:sz w:val="14"/>
                <w:szCs w:val="14"/>
              </w:rPr>
              <w:t>cumplimiento de garantía del producto</w:t>
            </w:r>
            <w:r w:rsidR="008914BF">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4D88CF3" w14:textId="77777777" w:rsidR="00906AD3" w:rsidRPr="00AE7FBA" w:rsidRDefault="00906AD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2A41CE6" w14:textId="77777777" w:rsidR="00906AD3" w:rsidRPr="00AE7FBA" w:rsidRDefault="00906AD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CF55622" w14:textId="77777777" w:rsidR="00906AD3" w:rsidRPr="00AE7FBA" w:rsidRDefault="00906AD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AF62122" w14:textId="77777777" w:rsidR="00906AD3" w:rsidRPr="00AE7FBA" w:rsidRDefault="00906AD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F61D378" w14:textId="77777777" w:rsidR="00906AD3" w:rsidRPr="00AE7FBA" w:rsidRDefault="00906AD3" w:rsidP="001E2FC0">
            <w:pPr>
              <w:jc w:val="both"/>
              <w:rPr>
                <w:rFonts w:ascii="Verdana" w:hAnsi="Verdana" w:cs="Arial"/>
                <w:sz w:val="14"/>
                <w:szCs w:val="14"/>
              </w:rPr>
            </w:pPr>
          </w:p>
        </w:tc>
      </w:tr>
      <w:tr w:rsidR="00AE16A3" w:rsidRPr="00AE7FB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03A02B2B" w:rsidR="00AE16A3" w:rsidRPr="00AE7FBA" w:rsidRDefault="00AE16A3" w:rsidP="00201A1D">
            <w:pPr>
              <w:numPr>
                <w:ilvl w:val="0"/>
                <w:numId w:val="34"/>
              </w:numPr>
              <w:ind w:left="397" w:right="157" w:hanging="283"/>
              <w:jc w:val="both"/>
              <w:rPr>
                <w:rFonts w:ascii="Verdana" w:hAnsi="Verdana" w:cs="Arial"/>
                <w:sz w:val="14"/>
                <w:szCs w:val="14"/>
              </w:rPr>
            </w:pPr>
            <w:r w:rsidRPr="00AE7FBA">
              <w:rPr>
                <w:rFonts w:ascii="Verdana" w:hAnsi="Verdana" w:cs="Arial"/>
                <w:sz w:val="14"/>
                <w:szCs w:val="14"/>
              </w:rPr>
              <w:t>Garantía de Seriedad de Propuesta</w:t>
            </w:r>
            <w:r w:rsidR="008914BF">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AE7FBA" w:rsidRDefault="00AE16A3" w:rsidP="001E2FC0">
            <w:pPr>
              <w:jc w:val="both"/>
              <w:rPr>
                <w:rFonts w:ascii="Verdana" w:hAnsi="Verdana" w:cs="Arial"/>
                <w:sz w:val="14"/>
                <w:szCs w:val="14"/>
              </w:rPr>
            </w:pPr>
          </w:p>
        </w:tc>
      </w:tr>
      <w:tr w:rsidR="00A342C4" w:rsidRPr="00AE7FBA" w14:paraId="523254D1" w14:textId="77777777" w:rsidTr="004B47DC">
        <w:tc>
          <w:tcPr>
            <w:tcW w:w="5104" w:type="dxa"/>
            <w:tcBorders>
              <w:top w:val="single" w:sz="4" w:space="0" w:color="auto"/>
              <w:bottom w:val="single" w:sz="4" w:space="0" w:color="auto"/>
              <w:right w:val="single" w:sz="12" w:space="0" w:color="auto"/>
            </w:tcBorders>
          </w:tcPr>
          <w:p w14:paraId="1FE8551D" w14:textId="40C4E752" w:rsidR="00A342C4" w:rsidRPr="00AE7FBA" w:rsidRDefault="00A342C4" w:rsidP="00201A1D">
            <w:pPr>
              <w:numPr>
                <w:ilvl w:val="0"/>
                <w:numId w:val="34"/>
              </w:numPr>
              <w:ind w:left="397" w:right="157" w:hanging="283"/>
              <w:jc w:val="both"/>
              <w:rPr>
                <w:rFonts w:ascii="Verdana" w:hAnsi="Verdana" w:cs="Arial"/>
                <w:sz w:val="14"/>
                <w:szCs w:val="14"/>
              </w:rPr>
            </w:pPr>
            <w:r w:rsidRPr="00AE7FBA">
              <w:rPr>
                <w:rFonts w:ascii="Verdana" w:hAnsi="Verdana" w:cs="Arial"/>
                <w:sz w:val="14"/>
                <w:szCs w:val="14"/>
              </w:rPr>
              <w:t>Calificación de riesgo del Banco Internacional emisor de la Carta de Crédito Stand by</w:t>
            </w:r>
            <w:r w:rsidR="008914BF">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F160CEF" w14:textId="77777777" w:rsidR="00A342C4" w:rsidRPr="00AE7FBA" w:rsidRDefault="00A342C4"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BFAE6AA" w14:textId="77777777" w:rsidR="00A342C4" w:rsidRPr="00AE7FBA" w:rsidRDefault="00A342C4"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37010A6" w14:textId="77777777" w:rsidR="00A342C4" w:rsidRPr="00AE7FBA" w:rsidRDefault="00A342C4"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D3BAB1C" w14:textId="77777777" w:rsidR="00A342C4" w:rsidRPr="00AE7FBA" w:rsidRDefault="00A342C4"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5204635" w14:textId="77777777" w:rsidR="00A342C4" w:rsidRPr="00AE7FBA" w:rsidRDefault="00A342C4" w:rsidP="001E2FC0">
            <w:pPr>
              <w:jc w:val="both"/>
              <w:rPr>
                <w:rFonts w:ascii="Verdana" w:hAnsi="Verdana" w:cs="Arial"/>
                <w:sz w:val="14"/>
                <w:szCs w:val="14"/>
              </w:rPr>
            </w:pPr>
          </w:p>
        </w:tc>
      </w:tr>
      <w:tr w:rsidR="00AE16A3" w:rsidRPr="00AE7FBA" w14:paraId="5D33EEB6" w14:textId="77777777" w:rsidTr="004B47DC">
        <w:tc>
          <w:tcPr>
            <w:tcW w:w="5104" w:type="dxa"/>
            <w:tcBorders>
              <w:top w:val="single" w:sz="4" w:space="0" w:color="auto"/>
              <w:bottom w:val="single" w:sz="4" w:space="0" w:color="auto"/>
              <w:right w:val="single" w:sz="12" w:space="0" w:color="auto"/>
            </w:tcBorders>
          </w:tcPr>
          <w:p w14:paraId="716A1692" w14:textId="1CC06277" w:rsidR="00AE16A3" w:rsidRPr="00AE7FBA" w:rsidRDefault="00D42394" w:rsidP="00201A1D">
            <w:pPr>
              <w:numPr>
                <w:ilvl w:val="0"/>
                <w:numId w:val="34"/>
              </w:numPr>
              <w:ind w:left="397" w:right="157" w:hanging="283"/>
              <w:jc w:val="both"/>
              <w:rPr>
                <w:rFonts w:ascii="Verdana" w:hAnsi="Verdana" w:cs="Arial"/>
                <w:sz w:val="14"/>
                <w:szCs w:val="14"/>
              </w:rPr>
            </w:pPr>
            <w:r w:rsidRPr="00AE7FBA">
              <w:rPr>
                <w:rFonts w:ascii="Verdana" w:hAnsi="Verdana" w:cs="Arial"/>
                <w:sz w:val="14"/>
                <w:szCs w:val="14"/>
              </w:rPr>
              <w:t>Fotocopia simple del Poder o documento equivalente que acredite</w:t>
            </w:r>
            <w:r w:rsidR="005909BC" w:rsidRPr="00AE7FBA">
              <w:rPr>
                <w:rFonts w:ascii="Verdana" w:hAnsi="Verdana" w:cs="Arial"/>
                <w:sz w:val="14"/>
                <w:szCs w:val="14"/>
              </w:rPr>
              <w:t xml:space="preserve"> la designación del</w:t>
            </w:r>
            <w:r w:rsidRPr="00AE7FBA">
              <w:rPr>
                <w:rFonts w:ascii="Verdana" w:hAnsi="Verdana" w:cs="Arial"/>
                <w:sz w:val="14"/>
                <w:szCs w:val="14"/>
              </w:rPr>
              <w:t xml:space="preserve"> Representante Legal conforme a normativa del país del proponente, con atribuciones o facultades específicas para presentar propuestas y suscribir contratos</w:t>
            </w:r>
            <w:r w:rsidR="008914BF">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AE7FBA" w:rsidRDefault="00AE16A3" w:rsidP="001E2FC0">
            <w:pPr>
              <w:jc w:val="both"/>
              <w:rPr>
                <w:rFonts w:ascii="Verdana" w:hAnsi="Verdana" w:cs="Arial"/>
                <w:sz w:val="14"/>
                <w:szCs w:val="14"/>
              </w:rPr>
            </w:pPr>
          </w:p>
        </w:tc>
      </w:tr>
      <w:tr w:rsidR="00AE16A3" w:rsidRPr="00AE7FB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AE7FBA" w:rsidRDefault="00AE16A3" w:rsidP="008914BF">
            <w:pPr>
              <w:numPr>
                <w:ilvl w:val="0"/>
                <w:numId w:val="34"/>
              </w:numPr>
              <w:tabs>
                <w:tab w:val="left" w:pos="397"/>
                <w:tab w:val="left" w:pos="1701"/>
              </w:tabs>
              <w:ind w:right="157" w:hanging="291"/>
              <w:jc w:val="both"/>
              <w:rPr>
                <w:rFonts w:ascii="Verdana" w:hAnsi="Verdana" w:cs="Arial"/>
                <w:sz w:val="14"/>
                <w:szCs w:val="14"/>
              </w:rPr>
            </w:pPr>
            <w:r w:rsidRPr="00AE7FB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AE7FBA" w:rsidRDefault="00AE16A3" w:rsidP="001E2FC0">
            <w:pPr>
              <w:jc w:val="both"/>
              <w:rPr>
                <w:rFonts w:ascii="Verdana" w:hAnsi="Verdana" w:cs="Arial"/>
                <w:sz w:val="14"/>
                <w:szCs w:val="14"/>
              </w:rPr>
            </w:pPr>
          </w:p>
        </w:tc>
      </w:tr>
      <w:tr w:rsidR="00AE16A3" w:rsidRPr="00AE7FB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AE7FBA" w:rsidRDefault="00AE16A3" w:rsidP="008914BF">
            <w:pPr>
              <w:numPr>
                <w:ilvl w:val="0"/>
                <w:numId w:val="34"/>
              </w:numPr>
              <w:tabs>
                <w:tab w:val="left" w:pos="397"/>
                <w:tab w:val="left" w:pos="1701"/>
              </w:tabs>
              <w:ind w:right="157" w:hanging="291"/>
              <w:jc w:val="both"/>
              <w:rPr>
                <w:rFonts w:ascii="Verdana" w:hAnsi="Verdana" w:cs="Arial"/>
                <w:sz w:val="14"/>
                <w:szCs w:val="14"/>
              </w:rPr>
            </w:pPr>
            <w:r w:rsidRPr="00AE7FBA">
              <w:rPr>
                <w:rFonts w:ascii="Verdana" w:hAnsi="Verdana" w:cs="Arial"/>
                <w:sz w:val="14"/>
                <w:szCs w:val="14"/>
              </w:rPr>
              <w:t>Fotocopia si</w:t>
            </w:r>
            <w:bookmarkStart w:id="164" w:name="_GoBack"/>
            <w:bookmarkEnd w:id="164"/>
            <w:r w:rsidRPr="00AE7FBA">
              <w:rPr>
                <w:rFonts w:ascii="Verdana" w:hAnsi="Verdana" w:cs="Arial"/>
                <w:sz w:val="14"/>
                <w:szCs w:val="14"/>
              </w:rPr>
              <w:t>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AE7FBA" w:rsidRDefault="00AE16A3" w:rsidP="001E2FC0">
            <w:pPr>
              <w:jc w:val="both"/>
              <w:rPr>
                <w:rFonts w:ascii="Verdana" w:hAnsi="Verdana" w:cs="Arial"/>
                <w:sz w:val="14"/>
                <w:szCs w:val="14"/>
              </w:rPr>
            </w:pPr>
          </w:p>
        </w:tc>
      </w:tr>
      <w:tr w:rsidR="00AE16A3" w:rsidRPr="00AE7FB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AE7FBA" w:rsidRDefault="00AE16A3" w:rsidP="008914BF">
            <w:pPr>
              <w:numPr>
                <w:ilvl w:val="0"/>
                <w:numId w:val="34"/>
              </w:numPr>
              <w:tabs>
                <w:tab w:val="left" w:pos="210"/>
                <w:tab w:val="left" w:pos="1701"/>
              </w:tabs>
              <w:ind w:right="157" w:hanging="291"/>
              <w:jc w:val="both"/>
              <w:rPr>
                <w:rFonts w:ascii="Verdana" w:hAnsi="Verdana" w:cs="Arial"/>
                <w:sz w:val="14"/>
                <w:szCs w:val="14"/>
              </w:rPr>
            </w:pPr>
            <w:r w:rsidRPr="00AE7FB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AE7FBA" w:rsidRDefault="00AE16A3" w:rsidP="001E2FC0">
            <w:pPr>
              <w:jc w:val="both"/>
              <w:rPr>
                <w:rFonts w:ascii="Verdana" w:hAnsi="Verdana" w:cs="Arial"/>
                <w:sz w:val="14"/>
                <w:szCs w:val="14"/>
              </w:rPr>
            </w:pPr>
          </w:p>
        </w:tc>
      </w:tr>
      <w:tr w:rsidR="00AE16A3" w:rsidRPr="00AE7FB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AE7FBA" w:rsidRDefault="00AE16A3" w:rsidP="008914BF">
            <w:pPr>
              <w:numPr>
                <w:ilvl w:val="0"/>
                <w:numId w:val="34"/>
              </w:numPr>
              <w:tabs>
                <w:tab w:val="left" w:pos="397"/>
                <w:tab w:val="left" w:pos="1701"/>
              </w:tabs>
              <w:ind w:right="157" w:hanging="291"/>
              <w:jc w:val="both"/>
              <w:rPr>
                <w:rFonts w:ascii="Verdana" w:hAnsi="Verdana" w:cs="Arial"/>
                <w:sz w:val="14"/>
                <w:szCs w:val="14"/>
              </w:rPr>
            </w:pPr>
            <w:r w:rsidRPr="00AE7FB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AE7FBA" w:rsidRDefault="00AE16A3" w:rsidP="001E2FC0">
            <w:pPr>
              <w:jc w:val="both"/>
              <w:rPr>
                <w:rFonts w:ascii="Verdana" w:hAnsi="Verdana" w:cs="Arial"/>
                <w:sz w:val="14"/>
                <w:szCs w:val="14"/>
              </w:rPr>
            </w:pPr>
          </w:p>
        </w:tc>
      </w:tr>
      <w:tr w:rsidR="004E1835" w:rsidRPr="00AE7FB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AE7FBA" w:rsidRDefault="004E1835" w:rsidP="00201A1D">
            <w:pPr>
              <w:numPr>
                <w:ilvl w:val="0"/>
                <w:numId w:val="34"/>
              </w:numPr>
              <w:tabs>
                <w:tab w:val="left" w:pos="1843"/>
                <w:tab w:val="left" w:pos="1985"/>
              </w:tabs>
              <w:ind w:right="157" w:hanging="292"/>
              <w:jc w:val="both"/>
              <w:rPr>
                <w:rFonts w:ascii="Verdana" w:hAnsi="Verdana" w:cs="Arial"/>
                <w:sz w:val="14"/>
                <w:szCs w:val="14"/>
              </w:rPr>
            </w:pPr>
            <w:r w:rsidRPr="00AE7FB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AE7FB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AE7FB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AE7FB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AE7FB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AE7FBA" w:rsidRDefault="004E1835" w:rsidP="001E2FC0">
            <w:pPr>
              <w:jc w:val="both"/>
              <w:rPr>
                <w:rFonts w:ascii="Verdana" w:hAnsi="Verdana" w:cs="Arial"/>
                <w:sz w:val="14"/>
                <w:szCs w:val="14"/>
              </w:rPr>
            </w:pPr>
          </w:p>
        </w:tc>
      </w:tr>
      <w:tr w:rsidR="00AE16A3" w:rsidRPr="00AE7FB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AE7FBA" w:rsidRDefault="00AE16A3" w:rsidP="001E2FC0">
            <w:pPr>
              <w:ind w:left="397" w:hanging="283"/>
              <w:jc w:val="center"/>
              <w:rPr>
                <w:rFonts w:ascii="Verdana" w:hAnsi="Verdana" w:cs="Arial"/>
                <w:b/>
                <w:sz w:val="14"/>
                <w:szCs w:val="14"/>
              </w:rPr>
            </w:pPr>
            <w:r w:rsidRPr="00AE7FB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AE7FBA" w:rsidRDefault="00AE16A3" w:rsidP="001E2FC0">
            <w:pPr>
              <w:jc w:val="both"/>
              <w:rPr>
                <w:rFonts w:ascii="Verdana" w:hAnsi="Verdana" w:cs="Arial"/>
                <w:sz w:val="14"/>
                <w:szCs w:val="14"/>
              </w:rPr>
            </w:pPr>
          </w:p>
        </w:tc>
      </w:tr>
      <w:tr w:rsidR="00AE16A3" w:rsidRPr="00AE7FB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32DDADE8" w:rsidR="00AE16A3" w:rsidRPr="00AE7FBA" w:rsidRDefault="00AE16A3" w:rsidP="001E2FC0">
            <w:pPr>
              <w:ind w:left="114"/>
              <w:rPr>
                <w:rFonts w:ascii="Verdana" w:hAnsi="Verdana" w:cs="Arial"/>
                <w:sz w:val="14"/>
                <w:szCs w:val="14"/>
              </w:rPr>
            </w:pPr>
            <w:r w:rsidRPr="00AE7FBA">
              <w:rPr>
                <w:rFonts w:ascii="Verdana" w:hAnsi="Verdana" w:cs="Arial"/>
                <w:b/>
                <w:sz w:val="14"/>
                <w:szCs w:val="14"/>
              </w:rPr>
              <w:t>FORMULARIO 6.</w:t>
            </w:r>
            <w:r w:rsidRPr="00AE7FBA">
              <w:rPr>
                <w:rFonts w:ascii="Verdana" w:hAnsi="Verdana" w:cs="Arial"/>
                <w:sz w:val="14"/>
                <w:szCs w:val="14"/>
              </w:rPr>
              <w:t xml:space="preserve"> Propuesta Económica</w:t>
            </w:r>
            <w:r w:rsidR="00A342C4" w:rsidRPr="00AE7FBA">
              <w:rPr>
                <w:rFonts w:ascii="Verdana" w:hAnsi="Verdana" w:cs="Arial"/>
                <w:sz w:val="14"/>
                <w:szCs w:val="14"/>
              </w:rPr>
              <w:t xml:space="preserve"> por ítem</w:t>
            </w:r>
            <w:r w:rsidRPr="00AE7FBA">
              <w:rPr>
                <w:rFonts w:ascii="Verdana" w:hAnsi="Verdana" w:cs="Arial"/>
                <w:sz w:val="14"/>
                <w:szCs w:val="14"/>
              </w:rPr>
              <w:t>.</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AE7FBA" w:rsidRDefault="00AE16A3" w:rsidP="001E2FC0">
            <w:pPr>
              <w:jc w:val="both"/>
              <w:rPr>
                <w:rFonts w:ascii="Verdana" w:hAnsi="Verdana" w:cs="Arial"/>
                <w:sz w:val="14"/>
                <w:szCs w:val="14"/>
              </w:rPr>
            </w:pPr>
          </w:p>
        </w:tc>
      </w:tr>
      <w:tr w:rsidR="00AE16A3" w:rsidRPr="00AE7FB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AE7FBA" w:rsidRDefault="00AE16A3" w:rsidP="001E2FC0">
            <w:pPr>
              <w:ind w:left="397" w:hanging="283"/>
              <w:jc w:val="center"/>
              <w:rPr>
                <w:rFonts w:ascii="Verdana" w:hAnsi="Verdana" w:cs="Arial"/>
                <w:b/>
                <w:sz w:val="14"/>
                <w:szCs w:val="14"/>
              </w:rPr>
            </w:pPr>
            <w:r w:rsidRPr="00AE7FB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AE7FBA" w:rsidRDefault="00AE16A3" w:rsidP="001E2FC0">
            <w:pPr>
              <w:jc w:val="both"/>
              <w:rPr>
                <w:rFonts w:ascii="Verdana" w:hAnsi="Verdana" w:cs="Arial"/>
                <w:sz w:val="14"/>
                <w:szCs w:val="14"/>
              </w:rPr>
            </w:pPr>
          </w:p>
        </w:tc>
      </w:tr>
      <w:tr w:rsidR="00AE16A3" w:rsidRPr="00AE7FB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31286A6E" w:rsidR="00AE16A3" w:rsidRPr="00AE7FBA" w:rsidRDefault="00AE16A3" w:rsidP="001E2FC0">
            <w:pPr>
              <w:ind w:left="114"/>
              <w:jc w:val="both"/>
              <w:rPr>
                <w:rFonts w:ascii="Verdana" w:hAnsi="Verdana" w:cs="Arial"/>
                <w:b/>
                <w:sz w:val="14"/>
                <w:szCs w:val="14"/>
              </w:rPr>
            </w:pPr>
            <w:r w:rsidRPr="00AE7FBA">
              <w:rPr>
                <w:rFonts w:ascii="Verdana" w:hAnsi="Verdana" w:cs="Arial"/>
                <w:b/>
                <w:sz w:val="14"/>
                <w:szCs w:val="14"/>
              </w:rPr>
              <w:t>FORMULARIO 7.</w:t>
            </w:r>
            <w:r w:rsidR="003A1ADE" w:rsidRPr="00AE7FBA">
              <w:rPr>
                <w:rFonts w:ascii="Verdana" w:hAnsi="Verdana" w:cs="Arial"/>
                <w:b/>
                <w:sz w:val="14"/>
                <w:szCs w:val="14"/>
              </w:rPr>
              <w:t xml:space="preserve"> </w:t>
            </w:r>
            <w:r w:rsidRPr="00AE7FBA">
              <w:rPr>
                <w:rFonts w:ascii="Verdana" w:hAnsi="Verdana" w:cs="Arial"/>
                <w:sz w:val="14"/>
                <w:szCs w:val="14"/>
              </w:rPr>
              <w:t>Especificaciones Técnicas</w:t>
            </w:r>
            <w:r w:rsidR="00A342C4" w:rsidRPr="00AE7FBA">
              <w:rPr>
                <w:rFonts w:ascii="Verdana" w:hAnsi="Verdana" w:cs="Arial"/>
                <w:sz w:val="14"/>
                <w:szCs w:val="14"/>
              </w:rPr>
              <w:t xml:space="preserve"> por ítem</w:t>
            </w:r>
            <w:r w:rsidRPr="00AE7FB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AE7FB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AE7FB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AE7FB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AE7FB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AE7FBA" w:rsidRDefault="00AE16A3" w:rsidP="001E2FC0">
            <w:pPr>
              <w:jc w:val="both"/>
              <w:rPr>
                <w:rFonts w:ascii="Verdana" w:hAnsi="Verdana" w:cs="Arial"/>
                <w:sz w:val="14"/>
                <w:szCs w:val="14"/>
              </w:rPr>
            </w:pPr>
          </w:p>
        </w:tc>
      </w:tr>
    </w:tbl>
    <w:p w14:paraId="7BB70D11" w14:textId="77777777" w:rsidR="00AE16A3" w:rsidRPr="00AE7FBA" w:rsidRDefault="00AE16A3" w:rsidP="001E2FC0">
      <w:pPr>
        <w:jc w:val="center"/>
        <w:rPr>
          <w:rFonts w:ascii="Verdana" w:hAnsi="Verdana" w:cs="Arial"/>
          <w:b/>
          <w:sz w:val="18"/>
          <w:szCs w:val="18"/>
        </w:rPr>
      </w:pPr>
    </w:p>
    <w:p w14:paraId="387D34BF" w14:textId="77777777" w:rsidR="00AE16A3" w:rsidRPr="00AE7FBA" w:rsidRDefault="00AE16A3" w:rsidP="001E2FC0">
      <w:pPr>
        <w:jc w:val="center"/>
        <w:rPr>
          <w:rFonts w:ascii="Verdana" w:hAnsi="Verdana" w:cs="Arial"/>
          <w:b/>
          <w:sz w:val="18"/>
          <w:szCs w:val="18"/>
        </w:rPr>
        <w:sectPr w:rsidR="00AE16A3" w:rsidRPr="00AE7FBA" w:rsidSect="004B47DC">
          <w:pgSz w:w="12240" w:h="15840"/>
          <w:pgMar w:top="1418" w:right="1701" w:bottom="1418" w:left="1701" w:header="709" w:footer="709" w:gutter="0"/>
          <w:cols w:space="708"/>
          <w:docGrid w:linePitch="360"/>
        </w:sectPr>
      </w:pPr>
    </w:p>
    <w:p w14:paraId="33236531" w14:textId="4A828C81" w:rsidR="004C77A0" w:rsidRPr="00AE7FBA" w:rsidRDefault="00D42394" w:rsidP="001E2FC0">
      <w:pPr>
        <w:jc w:val="center"/>
        <w:rPr>
          <w:rFonts w:ascii="Verdana" w:hAnsi="Verdana"/>
          <w:b/>
          <w:sz w:val="18"/>
          <w:szCs w:val="14"/>
          <w:lang w:val="es-BO"/>
        </w:rPr>
      </w:pPr>
      <w:r w:rsidRPr="00AE7FBA">
        <w:rPr>
          <w:rFonts w:ascii="Verdana" w:hAnsi="Verdana"/>
          <w:b/>
          <w:sz w:val="18"/>
          <w:szCs w:val="14"/>
          <w:lang w:val="es-BO"/>
        </w:rPr>
        <w:lastRenderedPageBreak/>
        <w:t>FORMULARIO</w:t>
      </w:r>
      <w:r w:rsidR="004C77A0" w:rsidRPr="00AE7FBA">
        <w:rPr>
          <w:rFonts w:ascii="Verdana" w:hAnsi="Verdana"/>
          <w:b/>
          <w:sz w:val="18"/>
          <w:szCs w:val="14"/>
          <w:lang w:val="es-BO"/>
        </w:rPr>
        <w:t xml:space="preserve"> V-2</w:t>
      </w:r>
    </w:p>
    <w:p w14:paraId="6FEDDD51" w14:textId="77777777" w:rsidR="00A344C4" w:rsidRPr="00AE7FBA" w:rsidRDefault="00640F29" w:rsidP="001E2FC0">
      <w:pPr>
        <w:jc w:val="center"/>
        <w:rPr>
          <w:rFonts w:ascii="Verdana" w:hAnsi="Verdana" w:cs="Arial"/>
          <w:b/>
          <w:sz w:val="18"/>
          <w:szCs w:val="14"/>
          <w:lang w:val="es-BO"/>
        </w:rPr>
      </w:pPr>
      <w:r w:rsidRPr="00AE7FBA">
        <w:rPr>
          <w:rFonts w:ascii="Verdana" w:hAnsi="Verdana" w:cs="Arial"/>
          <w:b/>
          <w:sz w:val="18"/>
          <w:szCs w:val="14"/>
          <w:lang w:val="es-BO"/>
        </w:rPr>
        <w:t>EVALUACIÓN</w:t>
      </w:r>
      <w:r w:rsidR="004313EE" w:rsidRPr="00AE7FBA">
        <w:rPr>
          <w:rFonts w:ascii="Verdana" w:hAnsi="Verdana" w:cs="Arial"/>
          <w:b/>
          <w:sz w:val="18"/>
          <w:szCs w:val="14"/>
          <w:lang w:val="es-BO"/>
        </w:rPr>
        <w:t xml:space="preserve"> DE LA </w:t>
      </w:r>
      <w:r w:rsidR="00A344C4" w:rsidRPr="00AE7FBA">
        <w:rPr>
          <w:rFonts w:ascii="Verdana" w:hAnsi="Verdana" w:cs="Arial"/>
          <w:b/>
          <w:sz w:val="18"/>
          <w:szCs w:val="14"/>
          <w:lang w:val="es-BO"/>
        </w:rPr>
        <w:t xml:space="preserve">PROPUESTA ECONÓMICA  </w:t>
      </w:r>
    </w:p>
    <w:p w14:paraId="1350686F" w14:textId="7FF0FCB4" w:rsidR="00D169B1" w:rsidRPr="00AE7FBA" w:rsidRDefault="00D169B1" w:rsidP="001E2FC0">
      <w:pPr>
        <w:jc w:val="center"/>
        <w:rPr>
          <w:rFonts w:ascii="Verdana" w:hAnsi="Verdana" w:cs="Arial"/>
          <w:sz w:val="14"/>
          <w:szCs w:val="14"/>
          <w:lang w:val="es-BO"/>
        </w:rPr>
      </w:pPr>
      <w:r w:rsidRPr="00AE7FBA">
        <w:rPr>
          <w:rFonts w:ascii="Verdana" w:hAnsi="Verdana" w:cs="Arial"/>
          <w:sz w:val="14"/>
          <w:szCs w:val="14"/>
          <w:lang w:val="es-BO"/>
        </w:rPr>
        <w:t>(Formato para Adjudicación por ítems)</w:t>
      </w:r>
    </w:p>
    <w:p w14:paraId="0EC3357B" w14:textId="52364A4D" w:rsidR="005764A6" w:rsidRPr="00AE7FBA" w:rsidRDefault="005764A6" w:rsidP="001E2FC0">
      <w:pPr>
        <w:jc w:val="center"/>
        <w:rPr>
          <w:rFonts w:ascii="Verdana" w:hAnsi="Verdana" w:cs="Arial"/>
          <w:sz w:val="14"/>
          <w:szCs w:val="14"/>
          <w:lang w:val="es-BO"/>
        </w:rPr>
      </w:pPr>
      <w:r w:rsidRPr="00AE7FBA">
        <w:rPr>
          <w:rFonts w:ascii="Verdana" w:hAnsi="Verdana" w:cs="Arial"/>
          <w:sz w:val="14"/>
          <w:szCs w:val="14"/>
          <w:lang w:val="es-BO"/>
        </w:rPr>
        <w:t>(En caso que la contratación se efectué por ítems, se deberá repetir el cuadro para cada ítem)</w:t>
      </w:r>
    </w:p>
    <w:p w14:paraId="07CD59D2" w14:textId="57AB71F0" w:rsidR="00963893" w:rsidRPr="00AE7FBA" w:rsidRDefault="00963893" w:rsidP="001E2FC0">
      <w:pPr>
        <w:jc w:val="center"/>
        <w:rPr>
          <w:rFonts w:ascii="Verdana" w:hAnsi="Verdana" w:cs="Arial"/>
          <w:sz w:val="14"/>
          <w:szCs w:val="14"/>
          <w:lang w:val="es-BO"/>
        </w:rPr>
      </w:pPr>
    </w:p>
    <w:tbl>
      <w:tblPr>
        <w:tblW w:w="9016" w:type="dxa"/>
        <w:tblInd w:w="-10" w:type="dxa"/>
        <w:tblCellMar>
          <w:left w:w="70" w:type="dxa"/>
          <w:right w:w="70" w:type="dxa"/>
        </w:tblCellMar>
        <w:tblLook w:val="04A0" w:firstRow="1" w:lastRow="0" w:firstColumn="1" w:lastColumn="0" w:noHBand="0" w:noVBand="1"/>
      </w:tblPr>
      <w:tblGrid>
        <w:gridCol w:w="567"/>
        <w:gridCol w:w="1418"/>
        <w:gridCol w:w="2126"/>
        <w:gridCol w:w="1418"/>
        <w:gridCol w:w="1559"/>
        <w:gridCol w:w="1701"/>
        <w:gridCol w:w="227"/>
      </w:tblGrid>
      <w:tr w:rsidR="00963893" w:rsidRPr="00AE7FBA" w14:paraId="6BEF1964" w14:textId="77777777" w:rsidTr="00963893">
        <w:trPr>
          <w:trHeight w:val="330"/>
        </w:trPr>
        <w:tc>
          <w:tcPr>
            <w:tcW w:w="9016" w:type="dxa"/>
            <w:gridSpan w:val="7"/>
            <w:tcBorders>
              <w:top w:val="single" w:sz="8" w:space="0" w:color="auto"/>
              <w:left w:val="single" w:sz="8" w:space="0" w:color="auto"/>
              <w:bottom w:val="single" w:sz="8" w:space="0" w:color="auto"/>
              <w:right w:val="single" w:sz="8" w:space="0" w:color="000000"/>
            </w:tcBorders>
            <w:shd w:val="clear" w:color="000000" w:fill="1F497D"/>
            <w:vAlign w:val="center"/>
            <w:hideMark/>
          </w:tcPr>
          <w:p w14:paraId="2245D452" w14:textId="77777777" w:rsidR="00963893" w:rsidRPr="00AE7FBA" w:rsidRDefault="00963893" w:rsidP="00963893">
            <w:pPr>
              <w:jc w:val="center"/>
              <w:rPr>
                <w:rFonts w:ascii="Verdana" w:hAnsi="Verdana" w:cs="Calibri"/>
                <w:b/>
                <w:bCs/>
                <w:color w:val="FFFFFF"/>
                <w:sz w:val="14"/>
                <w:szCs w:val="14"/>
                <w:lang w:eastAsia="es-ES"/>
              </w:rPr>
            </w:pPr>
            <w:r w:rsidRPr="00AE7FBA">
              <w:rPr>
                <w:rFonts w:ascii="Verdana" w:hAnsi="Verdana" w:cs="Calibri"/>
                <w:b/>
                <w:bCs/>
                <w:color w:val="FFFFFF"/>
                <w:sz w:val="14"/>
                <w:szCs w:val="14"/>
                <w:lang w:val="es-BO" w:eastAsia="es-ES"/>
              </w:rPr>
              <w:t>DATOS DEL PROCESO</w:t>
            </w:r>
          </w:p>
        </w:tc>
      </w:tr>
      <w:tr w:rsidR="00963893" w:rsidRPr="00AE7FBA" w14:paraId="04722C3F" w14:textId="77777777" w:rsidTr="00963893">
        <w:trPr>
          <w:trHeight w:val="315"/>
        </w:trPr>
        <w:tc>
          <w:tcPr>
            <w:tcW w:w="9016" w:type="dxa"/>
            <w:gridSpan w:val="7"/>
            <w:tcBorders>
              <w:top w:val="single" w:sz="8" w:space="0" w:color="auto"/>
              <w:left w:val="single" w:sz="8" w:space="0" w:color="auto"/>
              <w:bottom w:val="nil"/>
              <w:right w:val="single" w:sz="8" w:space="0" w:color="000000"/>
            </w:tcBorders>
            <w:shd w:val="clear" w:color="auto" w:fill="auto"/>
            <w:vAlign w:val="center"/>
            <w:hideMark/>
          </w:tcPr>
          <w:p w14:paraId="4EAE013C"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val="es-BO" w:eastAsia="es-ES"/>
              </w:rPr>
              <w:t> </w:t>
            </w:r>
          </w:p>
        </w:tc>
      </w:tr>
      <w:tr w:rsidR="00963893" w:rsidRPr="00AE7FBA" w14:paraId="7C40A371" w14:textId="77777777" w:rsidTr="00963893">
        <w:trPr>
          <w:trHeight w:val="615"/>
        </w:trPr>
        <w:tc>
          <w:tcPr>
            <w:tcW w:w="4111" w:type="dxa"/>
            <w:gridSpan w:val="3"/>
            <w:tcBorders>
              <w:top w:val="nil"/>
              <w:left w:val="single" w:sz="8" w:space="0" w:color="auto"/>
              <w:bottom w:val="nil"/>
              <w:right w:val="single" w:sz="8" w:space="0" w:color="000000"/>
            </w:tcBorders>
            <w:shd w:val="clear" w:color="auto" w:fill="auto"/>
            <w:noWrap/>
            <w:vAlign w:val="center"/>
            <w:hideMark/>
          </w:tcPr>
          <w:p w14:paraId="2B18315F" w14:textId="77777777" w:rsidR="00963893" w:rsidRPr="00AE7FBA" w:rsidRDefault="00963893" w:rsidP="00963893">
            <w:pPr>
              <w:jc w:val="right"/>
              <w:rPr>
                <w:rFonts w:ascii="Verdana" w:hAnsi="Verdana" w:cs="Calibri"/>
                <w:b/>
                <w:bCs/>
                <w:color w:val="000000"/>
                <w:sz w:val="14"/>
                <w:szCs w:val="14"/>
                <w:lang w:eastAsia="es-ES"/>
              </w:rPr>
            </w:pPr>
            <w:r w:rsidRPr="00AE7FBA">
              <w:rPr>
                <w:rFonts w:ascii="Verdana" w:hAnsi="Verdana" w:cs="Calibri"/>
                <w:b/>
                <w:bCs/>
                <w:color w:val="000000"/>
                <w:sz w:val="14"/>
                <w:szCs w:val="14"/>
                <w:lang w:eastAsia="es-ES"/>
              </w:rPr>
              <w:t>OBJETO DE LA CONTRATACIÓN</w:t>
            </w:r>
          </w:p>
        </w:tc>
        <w:tc>
          <w:tcPr>
            <w:tcW w:w="4678" w:type="dxa"/>
            <w:gridSpan w:val="3"/>
            <w:tcBorders>
              <w:top w:val="single" w:sz="8" w:space="0" w:color="auto"/>
              <w:left w:val="nil"/>
              <w:bottom w:val="single" w:sz="8" w:space="0" w:color="auto"/>
              <w:right w:val="single" w:sz="8" w:space="0" w:color="000000"/>
            </w:tcBorders>
            <w:shd w:val="clear" w:color="000000" w:fill="DEEAF6"/>
            <w:vAlign w:val="center"/>
            <w:hideMark/>
          </w:tcPr>
          <w:p w14:paraId="5A2AE419"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eastAsia="es-ES"/>
              </w:rPr>
              <w:t> </w:t>
            </w:r>
          </w:p>
        </w:tc>
        <w:tc>
          <w:tcPr>
            <w:tcW w:w="227" w:type="dxa"/>
            <w:tcBorders>
              <w:top w:val="nil"/>
              <w:left w:val="nil"/>
              <w:bottom w:val="nil"/>
              <w:right w:val="single" w:sz="8" w:space="0" w:color="auto"/>
            </w:tcBorders>
            <w:shd w:val="clear" w:color="auto" w:fill="auto"/>
            <w:noWrap/>
            <w:vAlign w:val="bottom"/>
            <w:hideMark/>
          </w:tcPr>
          <w:p w14:paraId="3A7D8413" w14:textId="77777777" w:rsidR="00963893" w:rsidRPr="00AE7FBA" w:rsidRDefault="00963893" w:rsidP="00963893">
            <w:pPr>
              <w:rPr>
                <w:rFonts w:ascii="Calibri" w:hAnsi="Calibri" w:cs="Calibri"/>
                <w:color w:val="000000"/>
                <w:sz w:val="22"/>
                <w:szCs w:val="22"/>
                <w:lang w:eastAsia="es-ES"/>
              </w:rPr>
            </w:pPr>
            <w:r w:rsidRPr="00AE7FBA">
              <w:rPr>
                <w:rFonts w:ascii="Calibri" w:hAnsi="Calibri" w:cs="Calibri"/>
                <w:color w:val="000000"/>
                <w:sz w:val="22"/>
                <w:szCs w:val="22"/>
                <w:lang w:eastAsia="es-ES"/>
              </w:rPr>
              <w:t> </w:t>
            </w:r>
          </w:p>
        </w:tc>
      </w:tr>
      <w:tr w:rsidR="00963893" w:rsidRPr="00AE7FBA" w14:paraId="49598B04" w14:textId="77777777" w:rsidTr="00963893">
        <w:trPr>
          <w:trHeight w:val="315"/>
        </w:trPr>
        <w:tc>
          <w:tcPr>
            <w:tcW w:w="9016" w:type="dxa"/>
            <w:gridSpan w:val="7"/>
            <w:tcBorders>
              <w:top w:val="nil"/>
              <w:left w:val="single" w:sz="8" w:space="0" w:color="auto"/>
              <w:bottom w:val="nil"/>
              <w:right w:val="single" w:sz="8" w:space="0" w:color="000000"/>
            </w:tcBorders>
            <w:shd w:val="clear" w:color="auto" w:fill="auto"/>
            <w:vAlign w:val="center"/>
            <w:hideMark/>
          </w:tcPr>
          <w:p w14:paraId="56CB1E62"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val="es-BO" w:eastAsia="es-ES"/>
              </w:rPr>
              <w:t> </w:t>
            </w:r>
          </w:p>
        </w:tc>
      </w:tr>
      <w:tr w:rsidR="00963893" w:rsidRPr="00AE7FBA" w14:paraId="440458BE" w14:textId="77777777" w:rsidTr="00963893">
        <w:trPr>
          <w:trHeight w:val="639"/>
        </w:trPr>
        <w:tc>
          <w:tcPr>
            <w:tcW w:w="4111" w:type="dxa"/>
            <w:gridSpan w:val="3"/>
            <w:tcBorders>
              <w:top w:val="nil"/>
              <w:left w:val="single" w:sz="8" w:space="0" w:color="auto"/>
              <w:bottom w:val="nil"/>
              <w:right w:val="single" w:sz="8" w:space="0" w:color="000000"/>
            </w:tcBorders>
            <w:shd w:val="clear" w:color="auto" w:fill="auto"/>
            <w:vAlign w:val="center"/>
            <w:hideMark/>
          </w:tcPr>
          <w:p w14:paraId="0B36E422" w14:textId="77777777" w:rsidR="00963893" w:rsidRPr="00AE7FBA" w:rsidRDefault="00963893" w:rsidP="00963893">
            <w:pPr>
              <w:jc w:val="right"/>
              <w:rPr>
                <w:rFonts w:ascii="Verdana" w:hAnsi="Verdana" w:cs="Calibri"/>
                <w:b/>
                <w:bCs/>
                <w:color w:val="000000"/>
                <w:sz w:val="14"/>
                <w:szCs w:val="14"/>
                <w:lang w:eastAsia="es-ES"/>
              </w:rPr>
            </w:pPr>
            <w:r w:rsidRPr="00AE7FBA">
              <w:rPr>
                <w:rFonts w:ascii="Verdana" w:hAnsi="Verdana" w:cs="Calibri"/>
                <w:b/>
                <w:bCs/>
                <w:color w:val="000000"/>
                <w:sz w:val="14"/>
                <w:szCs w:val="14"/>
                <w:lang w:eastAsia="es-ES"/>
              </w:rPr>
              <w:t>ITEM</w:t>
            </w:r>
          </w:p>
        </w:tc>
        <w:tc>
          <w:tcPr>
            <w:tcW w:w="4678" w:type="dxa"/>
            <w:gridSpan w:val="3"/>
            <w:tcBorders>
              <w:top w:val="single" w:sz="8" w:space="0" w:color="auto"/>
              <w:left w:val="nil"/>
              <w:bottom w:val="single" w:sz="8" w:space="0" w:color="auto"/>
              <w:right w:val="single" w:sz="8" w:space="0" w:color="000000"/>
            </w:tcBorders>
            <w:shd w:val="clear" w:color="000000" w:fill="DEEAF6"/>
            <w:vAlign w:val="center"/>
            <w:hideMark/>
          </w:tcPr>
          <w:p w14:paraId="53DAB15C"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eastAsia="es-ES"/>
              </w:rPr>
              <w:t> </w:t>
            </w:r>
          </w:p>
        </w:tc>
        <w:tc>
          <w:tcPr>
            <w:tcW w:w="227" w:type="dxa"/>
            <w:tcBorders>
              <w:top w:val="nil"/>
              <w:left w:val="nil"/>
              <w:bottom w:val="nil"/>
              <w:right w:val="single" w:sz="8" w:space="0" w:color="auto"/>
            </w:tcBorders>
            <w:shd w:val="clear" w:color="auto" w:fill="auto"/>
            <w:noWrap/>
            <w:vAlign w:val="bottom"/>
            <w:hideMark/>
          </w:tcPr>
          <w:p w14:paraId="07D2FB6E" w14:textId="77777777" w:rsidR="00963893" w:rsidRPr="00AE7FBA" w:rsidRDefault="00963893" w:rsidP="00963893">
            <w:pPr>
              <w:rPr>
                <w:rFonts w:ascii="Calibri" w:hAnsi="Calibri" w:cs="Calibri"/>
                <w:color w:val="000000"/>
                <w:sz w:val="22"/>
                <w:szCs w:val="22"/>
                <w:lang w:eastAsia="es-ES"/>
              </w:rPr>
            </w:pPr>
            <w:r w:rsidRPr="00AE7FBA">
              <w:rPr>
                <w:rFonts w:ascii="Calibri" w:hAnsi="Calibri" w:cs="Calibri"/>
                <w:color w:val="000000"/>
                <w:sz w:val="22"/>
                <w:szCs w:val="22"/>
                <w:lang w:eastAsia="es-ES"/>
              </w:rPr>
              <w:t> </w:t>
            </w:r>
          </w:p>
        </w:tc>
      </w:tr>
      <w:tr w:rsidR="00963893" w:rsidRPr="00AE7FBA" w14:paraId="5FA3F31F" w14:textId="77777777" w:rsidTr="00963893">
        <w:trPr>
          <w:trHeight w:val="315"/>
        </w:trPr>
        <w:tc>
          <w:tcPr>
            <w:tcW w:w="9016" w:type="dxa"/>
            <w:gridSpan w:val="7"/>
            <w:tcBorders>
              <w:top w:val="nil"/>
              <w:left w:val="single" w:sz="8" w:space="0" w:color="auto"/>
              <w:bottom w:val="single" w:sz="8" w:space="0" w:color="auto"/>
              <w:right w:val="single" w:sz="8" w:space="0" w:color="000000"/>
            </w:tcBorders>
            <w:shd w:val="clear" w:color="auto" w:fill="auto"/>
            <w:vAlign w:val="center"/>
            <w:hideMark/>
          </w:tcPr>
          <w:p w14:paraId="75CD4A2F"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r>
      <w:tr w:rsidR="00963893" w:rsidRPr="00AE7FBA" w14:paraId="28434D97" w14:textId="77777777" w:rsidTr="00963893">
        <w:trPr>
          <w:cantSplit/>
          <w:trHeight w:val="330"/>
        </w:trPr>
        <w:tc>
          <w:tcPr>
            <w:tcW w:w="56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FB2C474"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N°</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82767F6"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NOMBRE DEL PROPONENTE</w:t>
            </w:r>
          </w:p>
        </w:tc>
        <w:tc>
          <w:tcPr>
            <w:tcW w:w="2126" w:type="dxa"/>
            <w:tcBorders>
              <w:top w:val="single" w:sz="8" w:space="0" w:color="auto"/>
              <w:left w:val="single" w:sz="4" w:space="0" w:color="auto"/>
              <w:bottom w:val="single" w:sz="8" w:space="0" w:color="auto"/>
              <w:right w:val="single" w:sz="8" w:space="0" w:color="000000"/>
            </w:tcBorders>
            <w:shd w:val="clear" w:color="000000" w:fill="DBE5F1"/>
            <w:vAlign w:val="center"/>
            <w:hideMark/>
          </w:tcPr>
          <w:p w14:paraId="1ACC2FB2"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1</w:t>
            </w:r>
          </w:p>
        </w:tc>
        <w:tc>
          <w:tcPr>
            <w:tcW w:w="1418" w:type="dxa"/>
            <w:tcBorders>
              <w:top w:val="single" w:sz="8" w:space="0" w:color="auto"/>
              <w:left w:val="nil"/>
              <w:bottom w:val="single" w:sz="8" w:space="0" w:color="auto"/>
              <w:right w:val="single" w:sz="8" w:space="0" w:color="000000"/>
            </w:tcBorders>
            <w:shd w:val="clear" w:color="000000" w:fill="DBE5F1"/>
            <w:vAlign w:val="center"/>
            <w:hideMark/>
          </w:tcPr>
          <w:p w14:paraId="264E85B9"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2</w:t>
            </w:r>
          </w:p>
        </w:tc>
        <w:tc>
          <w:tcPr>
            <w:tcW w:w="1559" w:type="dxa"/>
            <w:tcBorders>
              <w:top w:val="single" w:sz="8" w:space="0" w:color="auto"/>
              <w:left w:val="nil"/>
              <w:bottom w:val="single" w:sz="8" w:space="0" w:color="auto"/>
              <w:right w:val="single" w:sz="8" w:space="0" w:color="000000"/>
            </w:tcBorders>
            <w:shd w:val="clear" w:color="000000" w:fill="DBE5F1"/>
            <w:vAlign w:val="center"/>
            <w:hideMark/>
          </w:tcPr>
          <w:p w14:paraId="2D6CDDAE"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3</w:t>
            </w:r>
          </w:p>
        </w:tc>
        <w:tc>
          <w:tcPr>
            <w:tcW w:w="1928" w:type="dxa"/>
            <w:gridSpan w:val="2"/>
            <w:tcBorders>
              <w:top w:val="single" w:sz="8" w:space="0" w:color="auto"/>
              <w:left w:val="nil"/>
              <w:bottom w:val="single" w:sz="8" w:space="0" w:color="auto"/>
              <w:right w:val="single" w:sz="8" w:space="0" w:color="000000"/>
            </w:tcBorders>
            <w:shd w:val="clear" w:color="000000" w:fill="DBE5F1"/>
            <w:vAlign w:val="center"/>
            <w:hideMark/>
          </w:tcPr>
          <w:p w14:paraId="44811D06"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4=(2 x 3)</w:t>
            </w:r>
          </w:p>
        </w:tc>
      </w:tr>
      <w:tr w:rsidR="00963893" w:rsidRPr="00AE7FBA" w14:paraId="20863A55" w14:textId="77777777" w:rsidTr="00963893">
        <w:trPr>
          <w:trHeight w:val="10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046E9A" w14:textId="77777777" w:rsidR="00963893" w:rsidRPr="00AE7FBA" w:rsidRDefault="00963893" w:rsidP="00963893">
            <w:pPr>
              <w:rPr>
                <w:rFonts w:ascii="Verdana" w:hAnsi="Verdana" w:cs="Calibri"/>
                <w:b/>
                <w:bCs/>
                <w:color w:val="000000"/>
                <w:sz w:val="14"/>
                <w:szCs w:val="14"/>
                <w:lang w:eastAsia="es-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13CE20" w14:textId="77777777" w:rsidR="00963893" w:rsidRPr="00AE7FBA" w:rsidRDefault="00963893" w:rsidP="00963893">
            <w:pPr>
              <w:rPr>
                <w:rFonts w:ascii="Verdana" w:hAnsi="Verdana" w:cs="Calibri"/>
                <w:b/>
                <w:bCs/>
                <w:color w:val="000000"/>
                <w:sz w:val="14"/>
                <w:szCs w:val="14"/>
                <w:lang w:eastAsia="es-ES"/>
              </w:rPr>
            </w:pPr>
          </w:p>
        </w:tc>
        <w:tc>
          <w:tcPr>
            <w:tcW w:w="2126" w:type="dxa"/>
            <w:tcBorders>
              <w:top w:val="single" w:sz="8" w:space="0" w:color="auto"/>
              <w:left w:val="single" w:sz="4" w:space="0" w:color="auto"/>
              <w:bottom w:val="nil"/>
              <w:right w:val="single" w:sz="8" w:space="0" w:color="000000"/>
            </w:tcBorders>
            <w:shd w:val="clear" w:color="000000" w:fill="DBE5F1"/>
            <w:vAlign w:val="center"/>
            <w:hideMark/>
          </w:tcPr>
          <w:p w14:paraId="64D7AD11"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VALOR LEÍDO DE LA PROPUESTA</w:t>
            </w:r>
          </w:p>
        </w:tc>
        <w:tc>
          <w:tcPr>
            <w:tcW w:w="1418" w:type="dxa"/>
            <w:tcBorders>
              <w:top w:val="single" w:sz="8" w:space="0" w:color="auto"/>
              <w:left w:val="nil"/>
              <w:bottom w:val="nil"/>
              <w:right w:val="single" w:sz="8" w:space="0" w:color="000000"/>
            </w:tcBorders>
            <w:shd w:val="clear" w:color="000000" w:fill="DBE5F1"/>
            <w:vAlign w:val="center"/>
            <w:hideMark/>
          </w:tcPr>
          <w:p w14:paraId="4117405D"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CANTIDAD</w:t>
            </w:r>
          </w:p>
        </w:tc>
        <w:tc>
          <w:tcPr>
            <w:tcW w:w="1559" w:type="dxa"/>
            <w:tcBorders>
              <w:top w:val="single" w:sz="8" w:space="0" w:color="auto"/>
              <w:left w:val="nil"/>
              <w:bottom w:val="nil"/>
              <w:right w:val="single" w:sz="8" w:space="0" w:color="000000"/>
            </w:tcBorders>
            <w:shd w:val="clear" w:color="000000" w:fill="DBE5F1"/>
            <w:vAlign w:val="center"/>
            <w:hideMark/>
          </w:tcPr>
          <w:p w14:paraId="340D0BCC"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PRECIO UNITARIO OFERTADO</w:t>
            </w:r>
          </w:p>
        </w:tc>
        <w:tc>
          <w:tcPr>
            <w:tcW w:w="1928" w:type="dxa"/>
            <w:gridSpan w:val="2"/>
            <w:tcBorders>
              <w:top w:val="single" w:sz="8" w:space="0" w:color="auto"/>
              <w:left w:val="nil"/>
              <w:bottom w:val="nil"/>
              <w:right w:val="single" w:sz="8" w:space="0" w:color="000000"/>
            </w:tcBorders>
            <w:shd w:val="clear" w:color="000000" w:fill="DBE5F1"/>
            <w:vAlign w:val="center"/>
            <w:hideMark/>
          </w:tcPr>
          <w:p w14:paraId="738A6D0B"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MONTO AJUSTADO POR REVISIÓN ARITMÉTICA (MAPRA)</w:t>
            </w:r>
          </w:p>
        </w:tc>
      </w:tr>
      <w:tr w:rsidR="00963893" w:rsidRPr="00AE7FBA" w14:paraId="1E22B1E6" w14:textId="77777777" w:rsidTr="00EB444C">
        <w:trPr>
          <w:cantSplit/>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81C1"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val="es-BO" w:eastAsia="es-E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6AFC4"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2126" w:type="dxa"/>
            <w:tcBorders>
              <w:top w:val="single" w:sz="8" w:space="0" w:color="auto"/>
              <w:left w:val="single" w:sz="4" w:space="0" w:color="auto"/>
              <w:bottom w:val="single" w:sz="8" w:space="0" w:color="auto"/>
              <w:right w:val="single" w:sz="8" w:space="0" w:color="000000"/>
            </w:tcBorders>
            <w:shd w:val="clear" w:color="auto" w:fill="auto"/>
            <w:vAlign w:val="center"/>
          </w:tcPr>
          <w:p w14:paraId="5B61C632" w14:textId="213223AD" w:rsidR="00963893" w:rsidRPr="00AE7FBA" w:rsidRDefault="00963893" w:rsidP="00963893">
            <w:pPr>
              <w:jc w:val="center"/>
              <w:rPr>
                <w:rFonts w:ascii="Verdana" w:hAnsi="Verdana" w:cs="Calibri"/>
                <w:b/>
                <w:bCs/>
                <w:color w:val="000000"/>
                <w:sz w:val="14"/>
                <w:szCs w:val="14"/>
                <w:lang w:eastAsia="es-ES"/>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50FD5DC1" w14:textId="432FF0B5" w:rsidR="00963893" w:rsidRPr="00AE7FBA" w:rsidRDefault="00963893" w:rsidP="00963893">
            <w:pPr>
              <w:jc w:val="center"/>
              <w:rPr>
                <w:rFonts w:ascii="Verdana" w:hAnsi="Verdana" w:cs="Calibri"/>
                <w:b/>
                <w:bCs/>
                <w:color w:val="000000"/>
                <w:sz w:val="14"/>
                <w:szCs w:val="14"/>
                <w:lang w:eastAsia="es-ES"/>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23029D0A" w14:textId="665AC477" w:rsidR="00963893" w:rsidRPr="00AE7FBA" w:rsidRDefault="00963893" w:rsidP="00963893">
            <w:pPr>
              <w:jc w:val="center"/>
              <w:rPr>
                <w:rFonts w:ascii="Verdana" w:hAnsi="Verdana" w:cs="Calibri"/>
                <w:b/>
                <w:bCs/>
                <w:color w:val="000000"/>
                <w:sz w:val="14"/>
                <w:szCs w:val="14"/>
                <w:lang w:eastAsia="es-ES"/>
              </w:rPr>
            </w:pPr>
          </w:p>
        </w:tc>
        <w:tc>
          <w:tcPr>
            <w:tcW w:w="1928" w:type="dxa"/>
            <w:gridSpan w:val="2"/>
            <w:tcBorders>
              <w:top w:val="single" w:sz="8" w:space="0" w:color="auto"/>
              <w:left w:val="nil"/>
              <w:bottom w:val="single" w:sz="8" w:space="0" w:color="auto"/>
              <w:right w:val="single" w:sz="8" w:space="0" w:color="000000"/>
            </w:tcBorders>
            <w:shd w:val="clear" w:color="auto" w:fill="auto"/>
            <w:vAlign w:val="center"/>
          </w:tcPr>
          <w:p w14:paraId="364F6000" w14:textId="646A8AC6" w:rsidR="00963893" w:rsidRPr="00AE7FBA" w:rsidRDefault="00963893" w:rsidP="00963893">
            <w:pPr>
              <w:jc w:val="center"/>
              <w:rPr>
                <w:rFonts w:ascii="Verdana" w:hAnsi="Verdana" w:cs="Calibri"/>
                <w:b/>
                <w:bCs/>
                <w:color w:val="000000"/>
                <w:sz w:val="14"/>
                <w:szCs w:val="14"/>
                <w:lang w:eastAsia="es-ES"/>
              </w:rPr>
            </w:pPr>
          </w:p>
        </w:tc>
      </w:tr>
      <w:tr w:rsidR="00963893" w:rsidRPr="00AE7FBA" w14:paraId="3E6B9516" w14:textId="77777777" w:rsidTr="00EB444C">
        <w:trPr>
          <w:cantSplit/>
          <w:trHeight w:val="3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0F8C7D"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val="es-BO" w:eastAsia="es-ES"/>
              </w:rPr>
              <w:t>2</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14:paraId="538D5945"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tcPr>
          <w:p w14:paraId="70A69F4E" w14:textId="1C61F5A5" w:rsidR="00963893" w:rsidRPr="00AE7FBA" w:rsidRDefault="00963893" w:rsidP="00963893">
            <w:pPr>
              <w:jc w:val="center"/>
              <w:rPr>
                <w:rFonts w:ascii="Verdana" w:hAnsi="Verdana" w:cs="Calibri"/>
                <w:b/>
                <w:bCs/>
                <w:color w:val="000000"/>
                <w:sz w:val="14"/>
                <w:szCs w:val="14"/>
                <w:lang w:eastAsia="es-ES"/>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433A5B1D" w14:textId="10620B8E" w:rsidR="00963893" w:rsidRPr="00AE7FBA" w:rsidRDefault="00963893" w:rsidP="00963893">
            <w:pPr>
              <w:jc w:val="center"/>
              <w:rPr>
                <w:rFonts w:ascii="Verdana" w:hAnsi="Verdana" w:cs="Calibri"/>
                <w:b/>
                <w:bCs/>
                <w:color w:val="000000"/>
                <w:sz w:val="14"/>
                <w:szCs w:val="14"/>
                <w:lang w:eastAsia="es-ES"/>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0C6310B" w14:textId="6799BFDA" w:rsidR="00963893" w:rsidRPr="00AE7FBA" w:rsidRDefault="00963893" w:rsidP="00963893">
            <w:pPr>
              <w:jc w:val="center"/>
              <w:rPr>
                <w:rFonts w:ascii="Verdana" w:hAnsi="Verdana" w:cs="Calibri"/>
                <w:b/>
                <w:bCs/>
                <w:color w:val="000000"/>
                <w:sz w:val="14"/>
                <w:szCs w:val="14"/>
                <w:lang w:eastAsia="es-ES"/>
              </w:rPr>
            </w:pPr>
          </w:p>
        </w:tc>
        <w:tc>
          <w:tcPr>
            <w:tcW w:w="1928" w:type="dxa"/>
            <w:gridSpan w:val="2"/>
            <w:tcBorders>
              <w:top w:val="single" w:sz="8" w:space="0" w:color="auto"/>
              <w:left w:val="nil"/>
              <w:bottom w:val="single" w:sz="8" w:space="0" w:color="auto"/>
              <w:right w:val="single" w:sz="8" w:space="0" w:color="000000"/>
            </w:tcBorders>
            <w:shd w:val="clear" w:color="auto" w:fill="auto"/>
            <w:vAlign w:val="center"/>
          </w:tcPr>
          <w:p w14:paraId="3E542DBE" w14:textId="1B8F681C" w:rsidR="00963893" w:rsidRPr="00AE7FBA" w:rsidRDefault="00963893" w:rsidP="00963893">
            <w:pPr>
              <w:jc w:val="center"/>
              <w:rPr>
                <w:rFonts w:ascii="Verdana" w:hAnsi="Verdana" w:cs="Calibri"/>
                <w:b/>
                <w:bCs/>
                <w:color w:val="000000"/>
                <w:sz w:val="14"/>
                <w:szCs w:val="14"/>
                <w:lang w:eastAsia="es-ES"/>
              </w:rPr>
            </w:pPr>
          </w:p>
        </w:tc>
      </w:tr>
      <w:tr w:rsidR="00963893" w:rsidRPr="00AE7FBA" w14:paraId="63B120E9" w14:textId="77777777" w:rsidTr="00963893">
        <w:trPr>
          <w:cantSplit/>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0433646"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val="es-BO" w:eastAsia="es-ES"/>
              </w:rPr>
              <w:t>3</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D85E7A1"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45140147"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2B81C8F3"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2D06E90C"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7D2731DF"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r>
      <w:tr w:rsidR="00963893" w:rsidRPr="00AE7FBA" w14:paraId="75940008" w14:textId="77777777" w:rsidTr="00963893">
        <w:trPr>
          <w:cantSplit/>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486FE0"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val="es-BO" w:eastAsia="es-ES"/>
              </w:rPr>
              <w:t>5</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7EF8A70F"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242DDD9E"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0E9BB0EC"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05DEFBE5"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56722F78"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r>
      <w:tr w:rsidR="00963893" w:rsidRPr="00AE7FBA" w14:paraId="46FC8932" w14:textId="77777777" w:rsidTr="00963893">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D23342" w14:textId="77777777" w:rsidR="00963893" w:rsidRPr="00AE7FBA" w:rsidRDefault="00963893" w:rsidP="00963893">
            <w:pPr>
              <w:jc w:val="center"/>
              <w:rPr>
                <w:rFonts w:ascii="Verdana" w:hAnsi="Verdana" w:cs="Calibri"/>
                <w:color w:val="000000"/>
                <w:sz w:val="14"/>
                <w:szCs w:val="14"/>
                <w:lang w:eastAsia="es-ES"/>
              </w:rPr>
            </w:pPr>
            <w:r w:rsidRPr="00AE7FBA">
              <w:rPr>
                <w:rFonts w:ascii="Verdana" w:hAnsi="Verdana" w:cs="Calibri"/>
                <w:color w:val="000000"/>
                <w:sz w:val="14"/>
                <w:szCs w:val="14"/>
                <w:lang w:val="es-BO" w:eastAsia="es-ES"/>
              </w:rPr>
              <w:t>6</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20054AAA"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060E0D84"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4292571"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198E4B80"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02F3331D" w14:textId="77777777" w:rsidR="00963893" w:rsidRPr="00AE7FBA" w:rsidRDefault="00963893" w:rsidP="00963893">
            <w:pPr>
              <w:jc w:val="center"/>
              <w:rPr>
                <w:rFonts w:ascii="Verdana" w:hAnsi="Verdana" w:cs="Calibri"/>
                <w:b/>
                <w:bCs/>
                <w:color w:val="000000"/>
                <w:sz w:val="14"/>
                <w:szCs w:val="14"/>
                <w:lang w:eastAsia="es-ES"/>
              </w:rPr>
            </w:pPr>
            <w:r w:rsidRPr="00AE7FBA">
              <w:rPr>
                <w:rFonts w:ascii="Verdana" w:hAnsi="Verdana" w:cs="Calibri"/>
                <w:b/>
                <w:bCs/>
                <w:color w:val="000000"/>
                <w:sz w:val="14"/>
                <w:szCs w:val="14"/>
                <w:lang w:val="es-BO" w:eastAsia="es-ES"/>
              </w:rPr>
              <w:t> </w:t>
            </w:r>
          </w:p>
        </w:tc>
      </w:tr>
    </w:tbl>
    <w:p w14:paraId="673ED841" w14:textId="77777777" w:rsidR="00963893" w:rsidRPr="00AE7FBA" w:rsidRDefault="00963893" w:rsidP="001E2FC0">
      <w:pPr>
        <w:jc w:val="center"/>
        <w:rPr>
          <w:rFonts w:ascii="Verdana" w:hAnsi="Verdana" w:cs="Arial"/>
          <w:sz w:val="14"/>
          <w:szCs w:val="14"/>
          <w:lang w:val="es-BO"/>
        </w:rPr>
      </w:pPr>
    </w:p>
    <w:p w14:paraId="3AC98DCC" w14:textId="77777777" w:rsidR="005A0C9A" w:rsidRPr="00AE7FBA" w:rsidRDefault="005A0C9A" w:rsidP="001E2FC0">
      <w:pPr>
        <w:jc w:val="both"/>
        <w:rPr>
          <w:rFonts w:ascii="Verdana" w:hAnsi="Verdana" w:cs="Arial"/>
          <w:sz w:val="14"/>
          <w:szCs w:val="14"/>
          <w:lang w:val="es-BO"/>
        </w:rPr>
      </w:pPr>
    </w:p>
    <w:p w14:paraId="64F863F6" w14:textId="77777777" w:rsidR="00D169B1" w:rsidRPr="00AE7FBA" w:rsidRDefault="00631917" w:rsidP="001E2FC0">
      <w:pPr>
        <w:jc w:val="both"/>
        <w:rPr>
          <w:rFonts w:ascii="Verdana" w:hAnsi="Verdana" w:cs="Arial"/>
          <w:b/>
          <w:sz w:val="14"/>
          <w:szCs w:val="14"/>
          <w:lang w:val="es-BO"/>
        </w:rPr>
      </w:pPr>
      <w:r w:rsidRPr="00AE7FBA">
        <w:rPr>
          <w:rFonts w:ascii="Verdana" w:hAnsi="Verdana" w:cs="Arial"/>
          <w:sz w:val="14"/>
          <w:szCs w:val="14"/>
          <w:lang w:val="es-BO"/>
        </w:rPr>
        <w:t>(*) En caso de no evidenciarse errores aritméticos el monto leído de la propuesta (pp) debe trasladarse a la casilla monto ajustado por revisión aritmética (MAPRA)</w:t>
      </w:r>
    </w:p>
    <w:p w14:paraId="25606A9E" w14:textId="77777777" w:rsidR="005909BC" w:rsidRPr="00AE7FBA" w:rsidRDefault="00D169B1" w:rsidP="00D42394">
      <w:pPr>
        <w:jc w:val="center"/>
        <w:rPr>
          <w:rFonts w:ascii="Verdana" w:hAnsi="Verdana" w:cs="Arial"/>
          <w:sz w:val="14"/>
          <w:szCs w:val="14"/>
          <w:lang w:val="es-BO"/>
        </w:rPr>
      </w:pPr>
      <w:r w:rsidRPr="00AE7FBA">
        <w:rPr>
          <w:rFonts w:ascii="Verdana" w:hAnsi="Verdana" w:cs="Arial"/>
          <w:sz w:val="14"/>
          <w:szCs w:val="14"/>
          <w:lang w:val="es-BO"/>
        </w:rPr>
        <w:br w:type="page"/>
      </w:r>
    </w:p>
    <w:p w14:paraId="26326F22" w14:textId="0573AD93" w:rsidR="00451A18" w:rsidRPr="00AE7FBA" w:rsidRDefault="00451A18" w:rsidP="00D42394">
      <w:pPr>
        <w:jc w:val="center"/>
        <w:rPr>
          <w:rFonts w:ascii="Verdana" w:hAnsi="Verdana" w:cs="Tahoma"/>
          <w:b/>
          <w:sz w:val="18"/>
          <w:szCs w:val="14"/>
          <w:lang w:val="es-BO"/>
        </w:rPr>
      </w:pPr>
      <w:r w:rsidRPr="00AE7FBA">
        <w:rPr>
          <w:rFonts w:ascii="Verdana" w:hAnsi="Verdana" w:cs="Tahoma"/>
          <w:b/>
          <w:sz w:val="18"/>
          <w:szCs w:val="14"/>
          <w:lang w:val="es-BO"/>
        </w:rPr>
        <w:lastRenderedPageBreak/>
        <w:t>FORMULARIO V-3</w:t>
      </w:r>
      <w:r w:rsidR="00165D49" w:rsidRPr="00AE7FBA">
        <w:rPr>
          <w:rFonts w:ascii="Verdana" w:hAnsi="Verdana" w:cs="Tahoma"/>
          <w:b/>
          <w:sz w:val="18"/>
          <w:szCs w:val="14"/>
          <w:lang w:val="es-BO"/>
        </w:rPr>
        <w:t xml:space="preserve"> </w:t>
      </w:r>
    </w:p>
    <w:p w14:paraId="77DE44E3" w14:textId="77777777" w:rsidR="00451A18" w:rsidRPr="00AE7FBA" w:rsidRDefault="00451A18" w:rsidP="001E2FC0">
      <w:pPr>
        <w:tabs>
          <w:tab w:val="center" w:pos="5833"/>
          <w:tab w:val="right" w:pos="10252"/>
        </w:tabs>
        <w:jc w:val="center"/>
        <w:rPr>
          <w:rFonts w:ascii="Verdana" w:hAnsi="Verdana" w:cs="Tahoma"/>
          <w:sz w:val="18"/>
          <w:szCs w:val="14"/>
          <w:lang w:val="es-BO"/>
        </w:rPr>
      </w:pPr>
      <w:r w:rsidRPr="00AE7FBA">
        <w:rPr>
          <w:rFonts w:ascii="Verdana" w:hAnsi="Verdana" w:cs="Tahoma"/>
          <w:b/>
          <w:sz w:val="18"/>
          <w:szCs w:val="14"/>
          <w:lang w:val="es-BO"/>
        </w:rPr>
        <w:t xml:space="preserve"> EVALUACIÓN DE </w:t>
      </w:r>
      <w:r w:rsidR="00165D49" w:rsidRPr="00AE7FBA">
        <w:rPr>
          <w:rFonts w:ascii="Verdana" w:hAnsi="Verdana" w:cs="Tahoma"/>
          <w:b/>
          <w:sz w:val="18"/>
          <w:szCs w:val="14"/>
          <w:lang w:val="es-BO"/>
        </w:rPr>
        <w:t xml:space="preserve">LA PROPUESTA TÉCNICA </w:t>
      </w:r>
    </w:p>
    <w:p w14:paraId="2505BAFE" w14:textId="77777777" w:rsidR="004313EE" w:rsidRPr="00AE7FB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AE7FB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ESPECIFICACIONES TÉCNICAS</w:t>
            </w:r>
          </w:p>
          <w:p w14:paraId="19CA5C7D" w14:textId="434107AA" w:rsidR="001566DB" w:rsidRPr="00AE7FBA" w:rsidRDefault="00AE16A3" w:rsidP="001E2FC0">
            <w:pPr>
              <w:jc w:val="center"/>
              <w:rPr>
                <w:rFonts w:ascii="Verdana" w:hAnsi="Verdana" w:cs="Arial"/>
                <w:b/>
                <w:sz w:val="14"/>
                <w:szCs w:val="14"/>
                <w:lang w:val="es-BO"/>
              </w:rPr>
            </w:pPr>
            <w:r w:rsidRPr="00AE7FBA">
              <w:rPr>
                <w:rFonts w:ascii="Verdana" w:hAnsi="Verdana" w:cs="Arial"/>
                <w:b/>
                <w:sz w:val="14"/>
                <w:szCs w:val="14"/>
                <w:lang w:val="es-BO"/>
              </w:rPr>
              <w:t>Formulario 7</w:t>
            </w:r>
            <w:r w:rsidR="001566DB" w:rsidRPr="00AE7FBA">
              <w:rPr>
                <w:rFonts w:ascii="Verdana" w:hAnsi="Verdana" w:cs="Arial"/>
                <w:b/>
                <w:sz w:val="14"/>
                <w:szCs w:val="14"/>
                <w:lang w:val="es-BO"/>
              </w:rPr>
              <w:t xml:space="preserve"> </w:t>
            </w:r>
          </w:p>
          <w:p w14:paraId="034AF903"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 xml:space="preserve">(Llenado por la </w:t>
            </w:r>
            <w:r w:rsidR="006A0CCA" w:rsidRPr="00AE7FBA">
              <w:rPr>
                <w:rFonts w:ascii="Verdana" w:hAnsi="Verdana" w:cs="Arial"/>
                <w:b/>
                <w:sz w:val="14"/>
                <w:szCs w:val="14"/>
                <w:lang w:val="es-BO"/>
              </w:rPr>
              <w:t>Entidad</w:t>
            </w:r>
            <w:r w:rsidRPr="00AE7FB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 xml:space="preserve">PROPONENTES </w:t>
            </w:r>
          </w:p>
        </w:tc>
      </w:tr>
      <w:tr w:rsidR="001566DB" w:rsidRPr="00AE7FB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AE7FB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AE7FBA" w:rsidRDefault="007005F5" w:rsidP="001E2FC0">
            <w:pPr>
              <w:jc w:val="center"/>
              <w:rPr>
                <w:rFonts w:ascii="Verdana" w:hAnsi="Verdana" w:cs="Arial"/>
                <w:b/>
                <w:sz w:val="14"/>
                <w:szCs w:val="14"/>
                <w:lang w:val="es-BO"/>
              </w:rPr>
            </w:pPr>
            <w:r w:rsidRPr="00AE7FBA">
              <w:rPr>
                <w:rFonts w:ascii="Verdana" w:hAnsi="Verdana" w:cs="Arial"/>
                <w:b/>
                <w:sz w:val="14"/>
                <w:szCs w:val="14"/>
                <w:lang w:val="es-BO"/>
              </w:rPr>
              <w:t>PROPONENTE</w:t>
            </w:r>
            <w:r w:rsidR="001566DB" w:rsidRPr="00AE7FB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AE7FBA" w:rsidRDefault="007005F5" w:rsidP="001E2FC0">
            <w:pPr>
              <w:jc w:val="center"/>
              <w:rPr>
                <w:rFonts w:ascii="Verdana" w:hAnsi="Verdana" w:cs="Arial"/>
                <w:b/>
                <w:sz w:val="14"/>
                <w:szCs w:val="14"/>
                <w:lang w:val="es-BO"/>
              </w:rPr>
            </w:pPr>
            <w:r w:rsidRPr="00AE7FBA">
              <w:rPr>
                <w:rFonts w:ascii="Verdana" w:hAnsi="Verdana" w:cs="Arial"/>
                <w:b/>
                <w:sz w:val="14"/>
                <w:szCs w:val="14"/>
                <w:lang w:val="es-BO"/>
              </w:rPr>
              <w:t>PROPONENTE</w:t>
            </w:r>
            <w:r w:rsidR="001566DB" w:rsidRPr="00AE7FB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AE7FBA" w:rsidRDefault="007005F5" w:rsidP="001E2FC0">
            <w:pPr>
              <w:jc w:val="center"/>
              <w:rPr>
                <w:rFonts w:ascii="Verdana" w:hAnsi="Verdana" w:cs="Arial"/>
                <w:b/>
                <w:sz w:val="14"/>
                <w:szCs w:val="14"/>
                <w:lang w:val="es-BO"/>
              </w:rPr>
            </w:pPr>
            <w:r w:rsidRPr="00AE7FBA">
              <w:rPr>
                <w:rFonts w:ascii="Verdana" w:hAnsi="Verdana" w:cs="Arial"/>
                <w:b/>
                <w:sz w:val="14"/>
                <w:szCs w:val="14"/>
                <w:lang w:val="es-BO"/>
              </w:rPr>
              <w:t>PROPONENTE</w:t>
            </w:r>
            <w:r w:rsidR="001566DB" w:rsidRPr="00AE7FB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AE7FBA" w:rsidRDefault="007005F5" w:rsidP="001E2FC0">
            <w:pPr>
              <w:jc w:val="center"/>
              <w:rPr>
                <w:rFonts w:ascii="Verdana" w:hAnsi="Verdana" w:cs="Arial"/>
                <w:b/>
                <w:sz w:val="14"/>
                <w:szCs w:val="14"/>
                <w:lang w:val="es-BO"/>
              </w:rPr>
            </w:pPr>
            <w:r w:rsidRPr="00AE7FBA">
              <w:rPr>
                <w:rFonts w:ascii="Verdana" w:hAnsi="Verdana" w:cs="Arial"/>
                <w:b/>
                <w:sz w:val="14"/>
                <w:szCs w:val="14"/>
                <w:lang w:val="es-BO"/>
              </w:rPr>
              <w:t>PROPONENTE</w:t>
            </w:r>
            <w:r w:rsidR="001566DB" w:rsidRPr="00AE7FBA">
              <w:rPr>
                <w:rFonts w:ascii="Verdana" w:hAnsi="Verdana" w:cs="Arial"/>
                <w:b/>
                <w:sz w:val="14"/>
                <w:szCs w:val="14"/>
                <w:lang w:val="es-BO"/>
              </w:rPr>
              <w:t xml:space="preserve"> n</w:t>
            </w:r>
          </w:p>
        </w:tc>
      </w:tr>
      <w:tr w:rsidR="001566DB" w:rsidRPr="00AE7FB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AE7FB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AE7FBA" w:rsidRDefault="001566DB" w:rsidP="001E2FC0">
            <w:pPr>
              <w:jc w:val="center"/>
              <w:rPr>
                <w:rFonts w:ascii="Verdana" w:hAnsi="Verdana" w:cs="Arial"/>
                <w:b/>
                <w:sz w:val="14"/>
                <w:szCs w:val="14"/>
                <w:lang w:val="es-BO"/>
              </w:rPr>
            </w:pPr>
            <w:r w:rsidRPr="00AE7FBA">
              <w:rPr>
                <w:rFonts w:ascii="Verdana" w:hAnsi="Verdana" w:cs="Arial"/>
                <w:b/>
                <w:sz w:val="14"/>
                <w:szCs w:val="14"/>
                <w:lang w:val="es-BO"/>
              </w:rPr>
              <w:t>NO CUMPLE</w:t>
            </w:r>
          </w:p>
        </w:tc>
      </w:tr>
      <w:tr w:rsidR="00451A18" w:rsidRPr="00AE7FB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AE7FBA" w:rsidRDefault="00451A18" w:rsidP="001E2FC0">
            <w:pPr>
              <w:pStyle w:val="Prrafodelista"/>
              <w:tabs>
                <w:tab w:val="left" w:pos="709"/>
              </w:tabs>
              <w:ind w:left="142"/>
              <w:jc w:val="both"/>
              <w:rPr>
                <w:rFonts w:ascii="Verdana" w:hAnsi="Verdana" w:cs="Arial"/>
                <w:sz w:val="14"/>
                <w:szCs w:val="14"/>
                <w:lang w:val="es-BO"/>
              </w:rPr>
            </w:pPr>
            <w:r w:rsidRPr="00AE7FB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AE7FBA" w:rsidRDefault="00451A18" w:rsidP="001E2FC0">
            <w:pPr>
              <w:jc w:val="center"/>
              <w:rPr>
                <w:rFonts w:ascii="Verdana" w:hAnsi="Verdana" w:cs="Arial"/>
                <w:b/>
                <w:sz w:val="14"/>
                <w:szCs w:val="14"/>
                <w:lang w:val="es-BO"/>
              </w:rPr>
            </w:pPr>
          </w:p>
        </w:tc>
      </w:tr>
      <w:tr w:rsidR="00451A18" w:rsidRPr="00AE7FB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AE7FB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AE7FBA" w:rsidRDefault="00451A18" w:rsidP="001E2FC0">
            <w:pPr>
              <w:jc w:val="center"/>
              <w:rPr>
                <w:rFonts w:ascii="Verdana" w:hAnsi="Verdana" w:cs="Arial"/>
                <w:b/>
                <w:sz w:val="14"/>
                <w:szCs w:val="14"/>
                <w:lang w:val="es-BO"/>
              </w:rPr>
            </w:pPr>
          </w:p>
        </w:tc>
      </w:tr>
      <w:tr w:rsidR="00451A18" w:rsidRPr="00AE7FB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AE7FBA" w:rsidRDefault="00451A18" w:rsidP="001E2FC0">
            <w:pPr>
              <w:pStyle w:val="Prrafodelista"/>
              <w:ind w:left="142"/>
              <w:jc w:val="both"/>
              <w:rPr>
                <w:rFonts w:ascii="Verdana" w:hAnsi="Verdana" w:cs="Arial"/>
                <w:b/>
                <w:sz w:val="14"/>
                <w:szCs w:val="14"/>
                <w:lang w:val="es-BO"/>
              </w:rPr>
            </w:pPr>
            <w:r w:rsidRPr="00AE7FB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AE7FBA" w:rsidRDefault="00451A18" w:rsidP="001E2FC0">
            <w:pPr>
              <w:jc w:val="center"/>
              <w:rPr>
                <w:rFonts w:ascii="Verdana" w:hAnsi="Verdana" w:cs="Arial"/>
                <w:b/>
                <w:sz w:val="14"/>
                <w:szCs w:val="14"/>
                <w:lang w:val="es-BO"/>
              </w:rPr>
            </w:pPr>
          </w:p>
        </w:tc>
      </w:tr>
      <w:tr w:rsidR="00451A18" w:rsidRPr="00AE7FB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AE7FB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AE7FBA" w:rsidRDefault="00451A18" w:rsidP="001E2FC0">
            <w:pPr>
              <w:jc w:val="center"/>
              <w:rPr>
                <w:rFonts w:ascii="Verdana" w:hAnsi="Verdana" w:cs="Arial"/>
                <w:b/>
                <w:sz w:val="14"/>
                <w:szCs w:val="14"/>
                <w:lang w:val="es-BO"/>
              </w:rPr>
            </w:pPr>
          </w:p>
        </w:tc>
      </w:tr>
      <w:tr w:rsidR="00451A18" w:rsidRPr="00AE7FB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AE7FBA" w:rsidRDefault="00451A18" w:rsidP="001E2FC0">
            <w:pPr>
              <w:pStyle w:val="Prrafodelista"/>
              <w:ind w:left="142"/>
              <w:jc w:val="both"/>
              <w:rPr>
                <w:rFonts w:ascii="Verdana" w:hAnsi="Verdana" w:cs="Arial"/>
                <w:sz w:val="14"/>
                <w:szCs w:val="14"/>
                <w:lang w:val="es-BO"/>
              </w:rPr>
            </w:pPr>
            <w:r w:rsidRPr="00AE7FB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AE7FBA" w:rsidRDefault="00451A18" w:rsidP="001E2FC0">
            <w:pPr>
              <w:jc w:val="center"/>
              <w:rPr>
                <w:rFonts w:ascii="Verdana" w:hAnsi="Verdana" w:cs="Arial"/>
                <w:b/>
                <w:sz w:val="14"/>
                <w:szCs w:val="14"/>
                <w:lang w:val="es-BO"/>
              </w:rPr>
            </w:pPr>
          </w:p>
        </w:tc>
      </w:tr>
      <w:tr w:rsidR="00451A18" w:rsidRPr="00AE7FB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AE7FB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AE7FB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AE7FBA" w:rsidRDefault="00451A18" w:rsidP="001E2FC0">
            <w:pPr>
              <w:jc w:val="center"/>
              <w:rPr>
                <w:rFonts w:ascii="Verdana" w:hAnsi="Verdana" w:cs="Arial"/>
                <w:b/>
                <w:sz w:val="14"/>
                <w:szCs w:val="14"/>
                <w:lang w:val="es-BO"/>
              </w:rPr>
            </w:pPr>
          </w:p>
        </w:tc>
      </w:tr>
      <w:tr w:rsidR="00451A18" w:rsidRPr="00AE7FB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AE7FBA" w:rsidRDefault="00B76366" w:rsidP="001E2FC0">
            <w:pPr>
              <w:pStyle w:val="Prrafodelista"/>
              <w:ind w:left="0"/>
              <w:jc w:val="both"/>
              <w:rPr>
                <w:rFonts w:ascii="Verdana" w:hAnsi="Verdana" w:cs="Arial"/>
                <w:b/>
                <w:sz w:val="14"/>
                <w:szCs w:val="14"/>
                <w:lang w:val="es-BO"/>
              </w:rPr>
            </w:pPr>
            <w:r w:rsidRPr="00AE7FBA">
              <w:rPr>
                <w:rFonts w:ascii="Verdana" w:hAnsi="Verdana" w:cs="Arial"/>
                <w:b/>
                <w:sz w:val="14"/>
                <w:szCs w:val="14"/>
                <w:lang w:val="es-BO"/>
              </w:rPr>
              <w:t>M</w:t>
            </w:r>
            <w:r w:rsidR="00336620" w:rsidRPr="00AE7FBA">
              <w:rPr>
                <w:rFonts w:ascii="Verdana" w:hAnsi="Verdana" w:cs="Arial"/>
                <w:b/>
                <w:sz w:val="14"/>
                <w:szCs w:val="14"/>
                <w:lang w:val="es-BO"/>
              </w:rPr>
              <w:t>E</w:t>
            </w:r>
            <w:r w:rsidRPr="00AE7FBA">
              <w:rPr>
                <w:rFonts w:ascii="Verdana" w:hAnsi="Verdana" w:cs="Arial"/>
                <w:b/>
                <w:sz w:val="14"/>
                <w:szCs w:val="14"/>
                <w:lang w:val="es-BO"/>
              </w:rPr>
              <w:t>TODO</w:t>
            </w:r>
            <w:r w:rsidR="00336620" w:rsidRPr="00AE7FBA">
              <w:rPr>
                <w:rFonts w:ascii="Verdana" w:hAnsi="Verdana" w:cs="Arial"/>
                <w:b/>
                <w:sz w:val="14"/>
                <w:szCs w:val="14"/>
                <w:lang w:val="es-BO"/>
              </w:rPr>
              <w:t>LOGÍA</w:t>
            </w:r>
            <w:r w:rsidRPr="00AE7FBA">
              <w:rPr>
                <w:rFonts w:ascii="Verdana" w:hAnsi="Verdana" w:cs="Arial"/>
                <w:b/>
                <w:sz w:val="14"/>
                <w:szCs w:val="14"/>
                <w:lang w:val="es-BO"/>
              </w:rPr>
              <w:t xml:space="preserve"> </w:t>
            </w:r>
            <w:r w:rsidR="00451A18" w:rsidRPr="00AE7FBA">
              <w:rPr>
                <w:rFonts w:ascii="Verdana" w:hAnsi="Verdana" w:cs="Arial"/>
                <w:b/>
                <w:sz w:val="14"/>
                <w:szCs w:val="14"/>
                <w:lang w:val="es-BO"/>
              </w:rPr>
              <w:t>CUMPLE/NO CUMPLE</w:t>
            </w:r>
            <w:r w:rsidRPr="00AE7FB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AE7FBA" w:rsidRDefault="006A0CCA" w:rsidP="001E2FC0">
            <w:pPr>
              <w:jc w:val="center"/>
              <w:rPr>
                <w:rFonts w:ascii="Verdana" w:hAnsi="Verdana" w:cs="Arial"/>
                <w:b/>
                <w:i/>
                <w:sz w:val="14"/>
                <w:szCs w:val="14"/>
                <w:lang w:val="es-BO"/>
              </w:rPr>
            </w:pPr>
            <w:r w:rsidRPr="00AE7FB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AE7FBA" w:rsidRDefault="006A0CCA" w:rsidP="001E2FC0">
            <w:pPr>
              <w:jc w:val="center"/>
              <w:rPr>
                <w:rFonts w:ascii="Verdana" w:hAnsi="Verdana" w:cs="Arial"/>
                <w:b/>
                <w:i/>
                <w:sz w:val="14"/>
                <w:szCs w:val="14"/>
                <w:lang w:val="es-BO"/>
              </w:rPr>
            </w:pPr>
            <w:r w:rsidRPr="00AE7FB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AE7FBA" w:rsidRDefault="006A0CCA" w:rsidP="001E2FC0">
            <w:pPr>
              <w:jc w:val="center"/>
              <w:rPr>
                <w:rFonts w:ascii="Verdana" w:hAnsi="Verdana" w:cs="Arial"/>
                <w:b/>
                <w:i/>
                <w:sz w:val="14"/>
                <w:szCs w:val="14"/>
                <w:lang w:val="es-BO"/>
              </w:rPr>
            </w:pPr>
            <w:r w:rsidRPr="00AE7FB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AE7FBA" w:rsidRDefault="006A0CCA" w:rsidP="001E2FC0">
            <w:pPr>
              <w:jc w:val="center"/>
              <w:rPr>
                <w:rFonts w:ascii="Verdana" w:hAnsi="Verdana" w:cs="Arial"/>
                <w:b/>
                <w:i/>
                <w:sz w:val="14"/>
                <w:szCs w:val="14"/>
                <w:lang w:val="es-BO"/>
              </w:rPr>
            </w:pPr>
            <w:r w:rsidRPr="00AE7FBA">
              <w:rPr>
                <w:rFonts w:ascii="Verdana" w:hAnsi="Verdana" w:cs="Arial"/>
                <w:b/>
                <w:i/>
                <w:sz w:val="14"/>
                <w:szCs w:val="14"/>
                <w:lang w:val="es-BO"/>
              </w:rPr>
              <w:t>(señalar si cumple o no cumple)</w:t>
            </w:r>
          </w:p>
        </w:tc>
      </w:tr>
    </w:tbl>
    <w:p w14:paraId="0CABC7D0" w14:textId="77777777" w:rsidR="00165D49" w:rsidRPr="00AE7FBA" w:rsidRDefault="00165D49" w:rsidP="001E2FC0">
      <w:pPr>
        <w:jc w:val="center"/>
        <w:rPr>
          <w:rFonts w:ascii="Verdana" w:hAnsi="Verdana" w:cs="Arial"/>
          <w:b/>
          <w:i/>
          <w:sz w:val="14"/>
          <w:szCs w:val="14"/>
          <w:lang w:val="es-BO"/>
        </w:rPr>
      </w:pPr>
    </w:p>
    <w:p w14:paraId="129353D8"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7245CADE"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C77FCBC"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338595BB"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8B2B595"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07B5C0A"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67FC4882"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61DF38E1"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5367CAD5"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709873A3"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45DA292"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AB72B36"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07FE3F72"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5D405696"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15DE9EC3"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1BA07588"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51C14E30"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0377BCD1"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63454981"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5058DFA0"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02D88D33"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4AF2FE7"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5914FFE2"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1F2C290A"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3AE9E03A"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2D71E17F"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D24A2FF"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0FDE742A"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7F809E6E"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9E41F35"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1A12859F"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7731C0B"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0D38BADC"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C9D9075"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629BCCCE"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1D05A57F"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3D505651"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4D4C230"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4702C992"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627EC91E" w14:textId="77777777" w:rsidR="00F345E3" w:rsidRPr="00AE7FBA" w:rsidRDefault="00F345E3" w:rsidP="001E2FC0">
      <w:pPr>
        <w:tabs>
          <w:tab w:val="center" w:pos="5833"/>
          <w:tab w:val="right" w:pos="10252"/>
        </w:tabs>
        <w:jc w:val="center"/>
        <w:rPr>
          <w:rFonts w:ascii="Verdana" w:hAnsi="Verdana" w:cs="Tahoma"/>
          <w:b/>
          <w:sz w:val="18"/>
          <w:szCs w:val="14"/>
          <w:lang w:val="es-BO"/>
        </w:rPr>
      </w:pPr>
    </w:p>
    <w:p w14:paraId="235413AD" w14:textId="77777777" w:rsidR="006A7EE7" w:rsidRPr="00AE7FBA" w:rsidRDefault="006A7EE7" w:rsidP="006A7EE7">
      <w:pPr>
        <w:tabs>
          <w:tab w:val="center" w:pos="4419"/>
          <w:tab w:val="left" w:pos="6345"/>
        </w:tabs>
        <w:jc w:val="center"/>
        <w:rPr>
          <w:rFonts w:ascii="Verdana" w:hAnsi="Verdana" w:cs="Arial"/>
          <w:b/>
          <w:sz w:val="18"/>
          <w:szCs w:val="18"/>
          <w:lang w:val="es-BO"/>
        </w:rPr>
      </w:pPr>
      <w:r w:rsidRPr="00AE7FBA">
        <w:rPr>
          <w:rFonts w:ascii="Verdana" w:hAnsi="Verdana" w:cs="Arial"/>
          <w:b/>
          <w:sz w:val="18"/>
          <w:szCs w:val="18"/>
          <w:lang w:val="es-BO"/>
        </w:rPr>
        <w:lastRenderedPageBreak/>
        <w:t>ANEXO 4</w:t>
      </w:r>
    </w:p>
    <w:p w14:paraId="6B83A42B" w14:textId="77777777" w:rsidR="006A7EE7" w:rsidRPr="00AE7FBA" w:rsidRDefault="006A7EE7" w:rsidP="006A7EE7">
      <w:pPr>
        <w:jc w:val="center"/>
        <w:rPr>
          <w:rFonts w:ascii="Verdana" w:hAnsi="Verdana" w:cs="Arial"/>
          <w:b/>
          <w:sz w:val="18"/>
          <w:szCs w:val="18"/>
        </w:rPr>
      </w:pPr>
      <w:r w:rsidRPr="00AE7FBA">
        <w:rPr>
          <w:rFonts w:ascii="Verdana" w:hAnsi="Verdana" w:cs="Arial"/>
          <w:b/>
          <w:sz w:val="18"/>
          <w:szCs w:val="18"/>
        </w:rPr>
        <w:t>MODELO DE CONTRATO</w:t>
      </w:r>
    </w:p>
    <w:p w14:paraId="343DFB09" w14:textId="77777777" w:rsidR="006A7EE7" w:rsidRPr="00AE7FBA" w:rsidRDefault="006A7EE7" w:rsidP="006A7EE7">
      <w:pPr>
        <w:jc w:val="center"/>
        <w:rPr>
          <w:rFonts w:ascii="Verdana" w:hAnsi="Verdana" w:cs="Arial"/>
          <w:b/>
          <w:sz w:val="18"/>
          <w:szCs w:val="18"/>
        </w:rPr>
      </w:pPr>
      <w:r w:rsidRPr="00AE7FBA">
        <w:rPr>
          <w:rFonts w:ascii="Verdana" w:hAnsi="Verdana" w:cs="Arial"/>
          <w:b/>
          <w:sz w:val="18"/>
          <w:szCs w:val="18"/>
        </w:rPr>
        <w:t>(Sujeto a adecuaciones según necesidad y Especificaciones Técnicas)</w:t>
      </w:r>
    </w:p>
    <w:p w14:paraId="48D45406" w14:textId="77777777" w:rsidR="006A7EE7" w:rsidRPr="00AE7FBA" w:rsidRDefault="006A7EE7" w:rsidP="006A7EE7">
      <w:pPr>
        <w:rPr>
          <w:rFonts w:ascii="Verdana" w:hAnsi="Verdana" w:cs="Arial"/>
          <w:b/>
          <w:sz w:val="18"/>
          <w:szCs w:val="18"/>
        </w:rPr>
      </w:pPr>
    </w:p>
    <w:p w14:paraId="14A83629" w14:textId="77777777" w:rsidR="006A7EE7" w:rsidRPr="00AE7FBA" w:rsidRDefault="006A7EE7" w:rsidP="00573CC2">
      <w:pPr>
        <w:spacing w:before="200" w:after="200"/>
        <w:jc w:val="center"/>
        <w:rPr>
          <w:rFonts w:ascii="Verdana" w:hAnsi="Verdana" w:cs="Arial"/>
          <w:b/>
          <w:sz w:val="18"/>
          <w:szCs w:val="18"/>
        </w:rPr>
      </w:pPr>
      <w:r w:rsidRPr="00AE7FBA">
        <w:rPr>
          <w:rFonts w:ascii="Verdana" w:hAnsi="Verdana" w:cs="Arial"/>
          <w:b/>
          <w:sz w:val="18"/>
          <w:szCs w:val="18"/>
        </w:rPr>
        <w:t xml:space="preserve">CONTRATO ADMINISTRATIVO DE ADQUISICIÓN DE BIENES ESPECIALIZADOS EN EL EXTRANJERO </w:t>
      </w:r>
      <w:r w:rsidRPr="00AE7FBA">
        <w:rPr>
          <w:rFonts w:ascii="Verdana" w:hAnsi="Verdana" w:cs="Arial"/>
          <w:b/>
          <w:i/>
          <w:sz w:val="18"/>
          <w:szCs w:val="18"/>
        </w:rPr>
        <w:t>(Número de contrato)</w:t>
      </w:r>
      <w:r w:rsidRPr="00AE7FBA">
        <w:rPr>
          <w:rFonts w:ascii="Verdana" w:hAnsi="Verdana" w:cs="Arial"/>
          <w:b/>
          <w:sz w:val="18"/>
          <w:szCs w:val="18"/>
        </w:rPr>
        <w:t xml:space="preserve"> (</w:t>
      </w:r>
      <w:r w:rsidRPr="00AE7FBA">
        <w:rPr>
          <w:rFonts w:ascii="Verdana" w:hAnsi="Verdana" w:cs="Arial"/>
          <w:b/>
          <w:i/>
          <w:iCs/>
          <w:sz w:val="18"/>
          <w:szCs w:val="18"/>
        </w:rPr>
        <w:t>Número de proceso</w:t>
      </w:r>
      <w:r w:rsidRPr="00AE7FBA">
        <w:rPr>
          <w:rFonts w:ascii="Verdana" w:hAnsi="Verdana" w:cs="Arial"/>
          <w:b/>
          <w:sz w:val="18"/>
          <w:szCs w:val="18"/>
        </w:rPr>
        <w:t>)</w:t>
      </w:r>
    </w:p>
    <w:p w14:paraId="1C938230" w14:textId="77777777" w:rsidR="006A7EE7" w:rsidRPr="00AE7FBA" w:rsidRDefault="006A7EE7" w:rsidP="00573CC2">
      <w:pPr>
        <w:spacing w:before="200" w:after="200"/>
        <w:jc w:val="both"/>
        <w:rPr>
          <w:rFonts w:ascii="Verdana" w:hAnsi="Verdana" w:cs="Arial"/>
          <w:sz w:val="18"/>
          <w:szCs w:val="18"/>
        </w:rPr>
      </w:pPr>
      <w:r w:rsidRPr="00AE7FBA">
        <w:rPr>
          <w:rFonts w:ascii="Verdana" w:hAnsi="Verdana" w:cs="Arial"/>
          <w:b/>
          <w:sz w:val="18"/>
          <w:szCs w:val="18"/>
        </w:rPr>
        <w:t>SEÑOR NOTARIO DE GOBIERNO DEL DISTRITO ADMINISTRATIVO DE LA PAZ</w:t>
      </w:r>
      <w:r w:rsidRPr="00AE7FBA">
        <w:rPr>
          <w:rFonts w:ascii="Verdana" w:hAnsi="Verdana" w:cs="Arial"/>
          <w:b/>
          <w:i/>
          <w:sz w:val="18"/>
          <w:szCs w:val="18"/>
        </w:rPr>
        <w:t xml:space="preserve">. </w:t>
      </w:r>
    </w:p>
    <w:p w14:paraId="3D991FD0" w14:textId="77777777" w:rsidR="006A7EE7" w:rsidRPr="00AE7FBA" w:rsidRDefault="006A7EE7" w:rsidP="00573CC2">
      <w:pPr>
        <w:spacing w:before="200" w:after="200"/>
        <w:jc w:val="both"/>
        <w:rPr>
          <w:rFonts w:ascii="Verdana" w:hAnsi="Verdana" w:cs="Arial"/>
          <w:b/>
          <w:i/>
          <w:sz w:val="18"/>
          <w:szCs w:val="18"/>
        </w:rPr>
      </w:pPr>
      <w:r w:rsidRPr="00AE7FBA">
        <w:rPr>
          <w:rFonts w:ascii="Verdana" w:hAnsi="Verdana" w:cs="Arial"/>
          <w:sz w:val="18"/>
          <w:szCs w:val="18"/>
        </w:rPr>
        <w:t xml:space="preserve">En el registro de Escrituras Públicas que corren a su cargo, sírvase usted insertar el presente contrato de “_____________ </w:t>
      </w:r>
      <w:r w:rsidRPr="00AE7FBA">
        <w:rPr>
          <w:rFonts w:ascii="Verdana" w:hAnsi="Verdana" w:cs="Arial"/>
          <w:b/>
          <w:i/>
          <w:sz w:val="18"/>
          <w:szCs w:val="18"/>
        </w:rPr>
        <w:t>(registrar el tipo de bien o bienes objeto de la Adquisición)” (registrar especificidades como número de proceso, numero de convocatoria, CUCE, ítem y otros necesarios para la identificación)</w:t>
      </w:r>
      <w:r w:rsidRPr="00AE7FBA">
        <w:rPr>
          <w:rFonts w:ascii="Verdana" w:hAnsi="Verdana" w:cs="Arial"/>
          <w:i/>
          <w:sz w:val="18"/>
          <w:szCs w:val="18"/>
        </w:rPr>
        <w:t xml:space="preserve">, </w:t>
      </w:r>
      <w:r w:rsidRPr="00AE7FBA">
        <w:rPr>
          <w:rFonts w:ascii="Verdana" w:hAnsi="Verdana" w:cs="Arial"/>
          <w:sz w:val="18"/>
          <w:szCs w:val="18"/>
        </w:rPr>
        <w:t>sujeto a los siguientes términos y condiciones:</w:t>
      </w:r>
    </w:p>
    <w:p w14:paraId="0D33A640" w14:textId="77777777" w:rsidR="006A7EE7" w:rsidRPr="00AE7FBA" w:rsidRDefault="006A7EE7" w:rsidP="00573CC2">
      <w:pPr>
        <w:numPr>
          <w:ilvl w:val="0"/>
          <w:numId w:val="8"/>
        </w:numPr>
        <w:spacing w:before="200" w:after="200"/>
        <w:ind w:left="426" w:hanging="426"/>
        <w:jc w:val="center"/>
        <w:rPr>
          <w:rFonts w:ascii="Verdana" w:hAnsi="Verdana" w:cs="Arial"/>
          <w:b/>
          <w:sz w:val="18"/>
          <w:szCs w:val="18"/>
        </w:rPr>
      </w:pPr>
      <w:r w:rsidRPr="00AE7FBA">
        <w:rPr>
          <w:rFonts w:ascii="Verdana" w:hAnsi="Verdana" w:cs="Arial"/>
          <w:b/>
          <w:sz w:val="18"/>
          <w:szCs w:val="18"/>
        </w:rPr>
        <w:t>CONDICIONES GENERALES DEL CONTRATO</w:t>
      </w:r>
    </w:p>
    <w:p w14:paraId="18310213" w14:textId="77777777" w:rsidR="006A7EE7" w:rsidRPr="00AE7FBA" w:rsidRDefault="006A7EE7" w:rsidP="00573CC2">
      <w:pPr>
        <w:spacing w:before="200" w:after="200"/>
        <w:jc w:val="both"/>
        <w:rPr>
          <w:rFonts w:ascii="Verdana" w:hAnsi="Verdana" w:cs="Arial"/>
          <w:sz w:val="18"/>
          <w:szCs w:val="18"/>
        </w:rPr>
      </w:pPr>
      <w:r w:rsidRPr="00AE7FBA">
        <w:rPr>
          <w:rFonts w:ascii="Verdana" w:hAnsi="Verdana" w:cs="Arial"/>
          <w:b/>
          <w:sz w:val="18"/>
          <w:szCs w:val="18"/>
        </w:rPr>
        <w:t xml:space="preserve">PRIMERA. - (PARTES CONTRATANTES). </w:t>
      </w:r>
      <w:r w:rsidRPr="00AE7FBA">
        <w:rPr>
          <w:rFonts w:ascii="Verdana" w:hAnsi="Verdana" w:cs="Arial"/>
          <w:sz w:val="18"/>
          <w:szCs w:val="18"/>
        </w:rPr>
        <w:t xml:space="preserve">Dirá usted que las partes </w:t>
      </w:r>
      <w:r w:rsidRPr="00AE7FBA">
        <w:rPr>
          <w:rFonts w:ascii="Verdana" w:hAnsi="Verdana" w:cs="Arial"/>
          <w:b/>
          <w:sz w:val="18"/>
          <w:szCs w:val="18"/>
        </w:rPr>
        <w:t>CONTRATANTES</w:t>
      </w:r>
      <w:r w:rsidRPr="00AE7FBA">
        <w:rPr>
          <w:rFonts w:ascii="Verdana" w:hAnsi="Verdana" w:cs="Arial"/>
          <w:sz w:val="18"/>
          <w:szCs w:val="18"/>
        </w:rPr>
        <w:t xml:space="preserve"> son: </w:t>
      </w:r>
    </w:p>
    <w:p w14:paraId="6D04604D" w14:textId="77777777" w:rsidR="006A7EE7" w:rsidRPr="00AE7FBA" w:rsidRDefault="006A7EE7" w:rsidP="00201A1D">
      <w:pPr>
        <w:pStyle w:val="Prrafodelista"/>
        <w:numPr>
          <w:ilvl w:val="0"/>
          <w:numId w:val="55"/>
        </w:numPr>
        <w:spacing w:before="200" w:after="200"/>
        <w:ind w:left="851" w:hanging="283"/>
        <w:jc w:val="both"/>
        <w:rPr>
          <w:rFonts w:ascii="Verdana" w:hAnsi="Verdana" w:cs="Arial"/>
          <w:b/>
          <w:bCs/>
          <w:i/>
          <w:iCs/>
          <w:sz w:val="18"/>
          <w:szCs w:val="18"/>
        </w:rPr>
      </w:pPr>
      <w:r w:rsidRPr="00AE7FBA">
        <w:rPr>
          <w:rFonts w:ascii="Verdana" w:hAnsi="Verdana" w:cs="Arial"/>
          <w:b/>
          <w:bCs/>
          <w:sz w:val="18"/>
          <w:szCs w:val="18"/>
        </w:rPr>
        <w:t>ENTIDAD EJECUTORA DE CONVERSIÓN A GAS NATURAL VEHICULAR - EEC–GNV</w:t>
      </w:r>
      <w:r w:rsidRPr="00AE7FBA">
        <w:rPr>
          <w:rFonts w:ascii="Verdana" w:hAnsi="Verdana" w:cs="Arial"/>
          <w:sz w:val="18"/>
          <w:szCs w:val="18"/>
        </w:rPr>
        <w:t xml:space="preserve">, dependiente del Ministerio de Hidrocarburos y Energías, con Número de Identificación Tributaria 1001441025, con domicilio en la calle Campos N° 233 entre avenidas Arce y 6 de Agosto, zona San Jorge de la ciudad de La Paz, representada legalmente por </w:t>
      </w:r>
      <w:r w:rsidRPr="00AE7FBA">
        <w:rPr>
          <w:rFonts w:ascii="Verdana" w:hAnsi="Verdana" w:cs="Arial"/>
          <w:b/>
          <w:bCs/>
          <w:sz w:val="18"/>
          <w:szCs w:val="18"/>
        </w:rPr>
        <w:t>FRANKLIN MOLINA ORTIZ</w:t>
      </w:r>
      <w:r w:rsidRPr="00AE7FBA">
        <w:rPr>
          <w:rFonts w:ascii="Verdana" w:hAnsi="Verdana" w:cs="Arial"/>
          <w:sz w:val="18"/>
          <w:szCs w:val="18"/>
        </w:rPr>
        <w:t xml:space="preserve">, designado como Ministro de Hidrocarburos y Energías mediante Decreto Presidencial N° 4397, de 19 de noviembre de 2020, que en adelante se denominará la </w:t>
      </w:r>
      <w:r w:rsidRPr="00AE7FBA">
        <w:rPr>
          <w:rFonts w:ascii="Verdana" w:hAnsi="Verdana" w:cs="Arial"/>
          <w:b/>
          <w:bCs/>
          <w:sz w:val="18"/>
          <w:szCs w:val="18"/>
        </w:rPr>
        <w:t>ENTIDAD</w:t>
      </w:r>
      <w:r w:rsidRPr="00AE7FBA">
        <w:rPr>
          <w:rFonts w:ascii="Verdana" w:hAnsi="Verdana" w:cs="Arial"/>
          <w:sz w:val="18"/>
          <w:szCs w:val="18"/>
        </w:rPr>
        <w:t xml:space="preserve">, y; </w:t>
      </w:r>
      <w:r w:rsidRPr="00AE7FBA">
        <w:rPr>
          <w:rFonts w:ascii="Verdana" w:hAnsi="Verdana" w:cs="Arial"/>
          <w:b/>
          <w:bCs/>
          <w:i/>
          <w:iCs/>
          <w:sz w:val="18"/>
          <w:szCs w:val="18"/>
        </w:rPr>
        <w:t>(podrán ajustarse datos de representación o identificación de la entidad en caso de ser necesario)</w:t>
      </w:r>
    </w:p>
    <w:p w14:paraId="0684C33E" w14:textId="77777777" w:rsidR="006A7EE7" w:rsidRPr="00AE7FBA" w:rsidRDefault="006A7EE7" w:rsidP="00201A1D">
      <w:pPr>
        <w:pStyle w:val="Prrafodelista"/>
        <w:numPr>
          <w:ilvl w:val="0"/>
          <w:numId w:val="55"/>
        </w:numPr>
        <w:spacing w:before="200" w:after="200"/>
        <w:ind w:left="851" w:hanging="283"/>
        <w:jc w:val="both"/>
        <w:rPr>
          <w:rFonts w:ascii="Verdana" w:hAnsi="Verdana" w:cs="Arial"/>
          <w:sz w:val="18"/>
          <w:szCs w:val="18"/>
        </w:rPr>
      </w:pPr>
      <w:r w:rsidRPr="00AE7FBA">
        <w:rPr>
          <w:rFonts w:ascii="Verdana" w:hAnsi="Verdana" w:cs="Arial"/>
          <w:sz w:val="18"/>
          <w:szCs w:val="18"/>
        </w:rPr>
        <w:t>__________</w:t>
      </w:r>
      <w:r w:rsidRPr="00AE7FBA">
        <w:rPr>
          <w:rFonts w:ascii="Verdana" w:hAnsi="Verdana" w:cs="Arial"/>
          <w:b/>
          <w:i/>
          <w:sz w:val="18"/>
          <w:szCs w:val="18"/>
        </w:rPr>
        <w:t>(registrar la Razón Social de la empresa adjudicada)</w:t>
      </w:r>
      <w:r w:rsidRPr="00AE7FBA">
        <w:rPr>
          <w:rFonts w:ascii="Verdana" w:hAnsi="Verdana" w:cs="Arial"/>
          <w:sz w:val="18"/>
          <w:szCs w:val="18"/>
        </w:rPr>
        <w:t xml:space="preserve">, legalmente constituida </w:t>
      </w:r>
      <w:r w:rsidRPr="00AE7FBA">
        <w:rPr>
          <w:rFonts w:ascii="Verdana" w:hAnsi="Verdana" w:cs="Arial"/>
          <w:b/>
          <w:bCs/>
          <w:i/>
          <w:iCs/>
          <w:sz w:val="18"/>
          <w:szCs w:val="18"/>
        </w:rPr>
        <w:t>(especificar datos de constitución)</w:t>
      </w:r>
      <w:r w:rsidRPr="00AE7FBA">
        <w:rPr>
          <w:rFonts w:ascii="Verdana" w:hAnsi="Verdana" w:cs="Arial"/>
          <w:sz w:val="18"/>
          <w:szCs w:val="18"/>
        </w:rPr>
        <w:t xml:space="preserve">, representada legalmente por ____________ </w:t>
      </w:r>
      <w:r w:rsidRPr="00AE7FBA">
        <w:rPr>
          <w:rFonts w:ascii="Verdana" w:hAnsi="Verdana" w:cs="Arial"/>
          <w:b/>
          <w:i/>
          <w:sz w:val="18"/>
          <w:szCs w:val="18"/>
        </w:rPr>
        <w:t xml:space="preserve">(registrar el nombre completo  y número  de la cédula de identidad del propietario o representante legal habilitado  para la suscripción  del contrato  en representación  de  la empresa) </w:t>
      </w:r>
      <w:r w:rsidRPr="00AE7FBA">
        <w:rPr>
          <w:rFonts w:ascii="Verdana" w:hAnsi="Verdana" w:cs="Arial"/>
          <w:sz w:val="18"/>
          <w:szCs w:val="18"/>
        </w:rPr>
        <w:t xml:space="preserve">en virtud  </w:t>
      </w:r>
      <w:r w:rsidRPr="00AE7FBA">
        <w:rPr>
          <w:rFonts w:ascii="Verdana" w:hAnsi="Verdana" w:cs="Arial"/>
          <w:b/>
          <w:i/>
          <w:sz w:val="18"/>
          <w:szCs w:val="18"/>
        </w:rPr>
        <w:t xml:space="preserve">(registrar la forma de su representación Testimonio de Poder, Acta y otro instrumento) </w:t>
      </w:r>
      <w:r w:rsidRPr="00AE7FBA">
        <w:rPr>
          <w:rFonts w:ascii="Verdana" w:hAnsi="Verdana" w:cs="Arial"/>
          <w:sz w:val="18"/>
          <w:szCs w:val="18"/>
        </w:rPr>
        <w:t xml:space="preserve">otorgado por __________ </w:t>
      </w:r>
      <w:r w:rsidRPr="00AE7FBA">
        <w:rPr>
          <w:rFonts w:ascii="Verdana" w:hAnsi="Verdana" w:cs="Arial"/>
          <w:b/>
          <w:i/>
          <w:sz w:val="18"/>
          <w:szCs w:val="18"/>
        </w:rPr>
        <w:t>(registrar a la o las autoridades emisoras de esa representación),</w:t>
      </w:r>
      <w:r w:rsidRPr="00AE7FBA">
        <w:rPr>
          <w:rFonts w:ascii="Verdana" w:hAnsi="Verdana" w:cs="Arial"/>
          <w:sz w:val="18"/>
          <w:szCs w:val="18"/>
        </w:rPr>
        <w:t xml:space="preserve"> el _________ </w:t>
      </w:r>
      <w:r w:rsidRPr="00AE7FBA">
        <w:rPr>
          <w:rFonts w:ascii="Verdana" w:hAnsi="Verdana" w:cs="Arial"/>
          <w:b/>
          <w:i/>
          <w:sz w:val="18"/>
          <w:szCs w:val="18"/>
        </w:rPr>
        <w:t>(registrar la fecha, día, mes y año, si corresponde)</w:t>
      </w:r>
      <w:r w:rsidRPr="00AE7FBA">
        <w:rPr>
          <w:rFonts w:ascii="Verdana" w:hAnsi="Verdana" w:cs="Arial"/>
          <w:i/>
          <w:sz w:val="18"/>
          <w:szCs w:val="18"/>
        </w:rPr>
        <w:t xml:space="preserve"> </w:t>
      </w:r>
      <w:r w:rsidRPr="00AE7FBA">
        <w:rPr>
          <w:rFonts w:ascii="Verdana" w:hAnsi="Verdana" w:cs="Arial"/>
          <w:iCs/>
          <w:sz w:val="18"/>
          <w:szCs w:val="18"/>
        </w:rPr>
        <w:t>en la</w:t>
      </w:r>
      <w:r w:rsidRPr="00AE7FBA">
        <w:rPr>
          <w:rFonts w:ascii="Verdana" w:hAnsi="Verdana" w:cs="Arial"/>
          <w:i/>
          <w:sz w:val="18"/>
          <w:szCs w:val="18"/>
        </w:rPr>
        <w:t xml:space="preserve"> _______</w:t>
      </w:r>
      <w:r w:rsidRPr="00AE7FBA">
        <w:rPr>
          <w:rFonts w:ascii="Verdana" w:hAnsi="Verdana" w:cs="Arial"/>
          <w:sz w:val="18"/>
          <w:szCs w:val="18"/>
        </w:rPr>
        <w:t xml:space="preserve"> </w:t>
      </w:r>
      <w:r w:rsidRPr="00AE7FBA">
        <w:rPr>
          <w:rFonts w:ascii="Verdana" w:hAnsi="Verdana" w:cs="Arial"/>
          <w:b/>
          <w:i/>
          <w:sz w:val="18"/>
          <w:szCs w:val="18"/>
        </w:rPr>
        <w:t>(registrar el lugar donde fue otorgada la representación, si corresponde)</w:t>
      </w:r>
      <w:r w:rsidRPr="00AE7FBA">
        <w:rPr>
          <w:rFonts w:ascii="Verdana" w:hAnsi="Verdana" w:cs="Arial"/>
          <w:b/>
          <w:sz w:val="18"/>
          <w:szCs w:val="18"/>
        </w:rPr>
        <w:t>,</w:t>
      </w:r>
      <w:r w:rsidRPr="00AE7FBA">
        <w:rPr>
          <w:rFonts w:ascii="Verdana" w:hAnsi="Verdana" w:cs="Arial"/>
          <w:sz w:val="18"/>
          <w:szCs w:val="18"/>
        </w:rPr>
        <w:t xml:space="preserve"> que en adelante se denominará el </w:t>
      </w:r>
      <w:r w:rsidRPr="00AE7FBA">
        <w:rPr>
          <w:rFonts w:ascii="Verdana" w:hAnsi="Verdana" w:cs="Arial"/>
          <w:b/>
          <w:sz w:val="18"/>
          <w:szCs w:val="18"/>
        </w:rPr>
        <w:t>PROVEEDOR</w:t>
      </w:r>
      <w:r w:rsidRPr="00AE7FBA">
        <w:rPr>
          <w:rFonts w:ascii="Verdana" w:hAnsi="Verdana" w:cs="Arial"/>
          <w:sz w:val="18"/>
          <w:szCs w:val="18"/>
        </w:rPr>
        <w:t>, quienes celebran y suscriben el presente Contrato Administrativo.</w:t>
      </w:r>
    </w:p>
    <w:p w14:paraId="54E3D351"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t xml:space="preserve">A los efectos del presente contrato, la </w:t>
      </w:r>
      <w:r w:rsidRPr="00AE7FBA">
        <w:rPr>
          <w:rFonts w:ascii="Verdana" w:hAnsi="Verdana"/>
          <w:b/>
          <w:sz w:val="18"/>
          <w:szCs w:val="18"/>
        </w:rPr>
        <w:t>ENTIDAD</w:t>
      </w:r>
      <w:r w:rsidRPr="00AE7FBA">
        <w:rPr>
          <w:rFonts w:ascii="Verdana" w:hAnsi="Verdana"/>
          <w:sz w:val="18"/>
          <w:szCs w:val="18"/>
        </w:rPr>
        <w:t xml:space="preserve"> y el </w:t>
      </w:r>
      <w:r w:rsidRPr="00AE7FBA">
        <w:rPr>
          <w:rFonts w:ascii="Verdana" w:hAnsi="Verdana"/>
          <w:b/>
          <w:sz w:val="18"/>
          <w:szCs w:val="18"/>
        </w:rPr>
        <w:t>PROVEEDOR</w:t>
      </w:r>
      <w:r w:rsidRPr="00AE7FBA">
        <w:rPr>
          <w:rFonts w:ascii="Verdana" w:hAnsi="Verdana"/>
          <w:sz w:val="18"/>
          <w:szCs w:val="18"/>
        </w:rPr>
        <w:t xml:space="preserve"> podrán denominarse individualmente como la </w:t>
      </w:r>
      <w:r w:rsidRPr="00AE7FBA">
        <w:rPr>
          <w:rFonts w:ascii="Verdana" w:hAnsi="Verdana"/>
          <w:b/>
          <w:sz w:val="18"/>
          <w:szCs w:val="18"/>
        </w:rPr>
        <w:t>PARTE</w:t>
      </w:r>
      <w:r w:rsidRPr="00AE7FBA">
        <w:rPr>
          <w:rFonts w:ascii="Verdana" w:hAnsi="Verdana"/>
          <w:sz w:val="18"/>
          <w:szCs w:val="18"/>
        </w:rPr>
        <w:t xml:space="preserve"> y de manera conjunta, como las </w:t>
      </w:r>
      <w:r w:rsidRPr="00AE7FBA">
        <w:rPr>
          <w:rFonts w:ascii="Verdana" w:hAnsi="Verdana"/>
          <w:b/>
          <w:sz w:val="18"/>
          <w:szCs w:val="18"/>
        </w:rPr>
        <w:t>PARTES</w:t>
      </w:r>
      <w:r w:rsidRPr="00AE7FBA">
        <w:rPr>
          <w:rFonts w:ascii="Verdana" w:hAnsi="Verdana"/>
          <w:sz w:val="18"/>
          <w:szCs w:val="18"/>
        </w:rPr>
        <w:t>, según el contexto en el cual se utilice la denominación.</w:t>
      </w:r>
    </w:p>
    <w:p w14:paraId="7265D395" w14:textId="69E59377" w:rsidR="006A7EE7" w:rsidRPr="00AE7FBA" w:rsidRDefault="006A7EE7" w:rsidP="00573CC2">
      <w:pPr>
        <w:spacing w:before="200" w:after="200"/>
        <w:jc w:val="both"/>
        <w:rPr>
          <w:rFonts w:ascii="Verdana" w:hAnsi="Verdana"/>
          <w:sz w:val="18"/>
          <w:szCs w:val="18"/>
        </w:rPr>
      </w:pPr>
      <w:r w:rsidRPr="00AE7FBA">
        <w:rPr>
          <w:rFonts w:ascii="Verdana" w:hAnsi="Verdana"/>
          <w:b/>
          <w:bCs/>
          <w:sz w:val="18"/>
          <w:szCs w:val="18"/>
        </w:rPr>
        <w:t>SEGUNDA. - (ANTECEDENTES LEGALES DEL CONTRATO).</w:t>
      </w:r>
      <w:r w:rsidRPr="00AE7FBA">
        <w:rPr>
          <w:rFonts w:ascii="Verdana" w:hAnsi="Verdana"/>
          <w:sz w:val="18"/>
          <w:szCs w:val="18"/>
        </w:rPr>
        <w:t xml:space="preserve"> Dirá usted que la </w:t>
      </w:r>
      <w:r w:rsidRPr="00AE7FBA">
        <w:rPr>
          <w:rFonts w:ascii="Verdana" w:hAnsi="Verdana"/>
          <w:b/>
          <w:bCs/>
          <w:sz w:val="18"/>
          <w:szCs w:val="18"/>
        </w:rPr>
        <w:t>ENTIDAD</w:t>
      </w:r>
      <w:r w:rsidRPr="00AE7FBA">
        <w:rPr>
          <w:rFonts w:ascii="Verdana" w:hAnsi="Verdana"/>
          <w:sz w:val="18"/>
          <w:szCs w:val="18"/>
        </w:rPr>
        <w:t>, en la Modalidad de Comparación de Propuestas, mediante Proceso de Contratación de Bienes Especializados en el Extranjero:  “</w:t>
      </w:r>
      <w:r w:rsidRPr="00AE7FBA">
        <w:rPr>
          <w:rFonts w:ascii="Verdana" w:hAnsi="Verdana" w:cs="Arial"/>
          <w:sz w:val="18"/>
          <w:szCs w:val="18"/>
        </w:rPr>
        <w:t xml:space="preserve">___________ </w:t>
      </w:r>
      <w:r w:rsidRPr="00AE7FBA">
        <w:rPr>
          <w:rFonts w:ascii="Verdana" w:hAnsi="Verdana" w:cs="Arial"/>
          <w:b/>
          <w:i/>
          <w:sz w:val="18"/>
          <w:szCs w:val="18"/>
        </w:rPr>
        <w:t>(registrar el tipo de bien o bienes objeto de la Adquisición)”</w:t>
      </w:r>
      <w:r w:rsidRPr="00AE7FBA">
        <w:rPr>
          <w:rFonts w:ascii="Verdana" w:hAnsi="Verdana"/>
          <w:sz w:val="18"/>
          <w:szCs w:val="18"/>
        </w:rPr>
        <w:t xml:space="preserve">, realizado en el marco del Artículo 77 del Decreto Supremo N° 0181, de 28 de junio de 2009, Normas Básicas del Sistema de Administración de Bienes y Servicios; el Decreto Supremo N° 26688, de 05 de julio de 2002, modificado por el Decreto Supremo N° 0764, de 12 de enero de 2011; la Ley N° 3058, de 17 de mayo de 2005; el Decreto Supremo N° 28560, de 22 de diciembre de 2005; el Decreto Supremo N° 0675, de 20 de octubre de 2010 y el Reglamento Específico para la Contratación de Bienes y Servicios Especializados en el Extranjero para la Entidad Ejecutora de Conversión a Gas Natural Vehicular – EEC-GNV, aprobado mediante Resolución Ministerial Nº </w:t>
      </w:r>
      <w:r w:rsidR="00C15414" w:rsidRPr="00AE7FBA">
        <w:rPr>
          <w:rFonts w:ascii="Verdana" w:hAnsi="Verdana"/>
          <w:sz w:val="18"/>
          <w:szCs w:val="18"/>
        </w:rPr>
        <w:t>075</w:t>
      </w:r>
      <w:r w:rsidRPr="00AE7FBA">
        <w:rPr>
          <w:rFonts w:ascii="Verdana" w:hAnsi="Verdana"/>
          <w:sz w:val="18"/>
          <w:szCs w:val="18"/>
        </w:rPr>
        <w:t>-</w:t>
      </w:r>
      <w:r w:rsidR="00C15414" w:rsidRPr="00AE7FBA">
        <w:rPr>
          <w:rFonts w:ascii="Verdana" w:hAnsi="Verdana"/>
          <w:sz w:val="18"/>
          <w:szCs w:val="18"/>
        </w:rPr>
        <w:t>2023</w:t>
      </w:r>
      <w:r w:rsidRPr="00AE7FBA">
        <w:rPr>
          <w:rFonts w:ascii="Verdana" w:hAnsi="Verdana"/>
          <w:sz w:val="18"/>
          <w:szCs w:val="18"/>
        </w:rPr>
        <w:t xml:space="preserve">, de </w:t>
      </w:r>
      <w:r w:rsidR="00C15414" w:rsidRPr="00AE7FBA">
        <w:rPr>
          <w:rFonts w:ascii="Verdana" w:hAnsi="Verdana"/>
          <w:sz w:val="18"/>
          <w:szCs w:val="18"/>
        </w:rPr>
        <w:t xml:space="preserve">09 </w:t>
      </w:r>
      <w:r w:rsidRPr="00AE7FBA">
        <w:rPr>
          <w:rFonts w:ascii="Verdana" w:hAnsi="Verdana"/>
          <w:sz w:val="18"/>
          <w:szCs w:val="18"/>
        </w:rPr>
        <w:t xml:space="preserve">de </w:t>
      </w:r>
      <w:r w:rsidR="00C15414" w:rsidRPr="00AE7FBA">
        <w:rPr>
          <w:rFonts w:ascii="Verdana" w:hAnsi="Verdana"/>
          <w:sz w:val="18"/>
          <w:szCs w:val="18"/>
        </w:rPr>
        <w:t xml:space="preserve">junio </w:t>
      </w:r>
      <w:r w:rsidRPr="00AE7FBA">
        <w:rPr>
          <w:rFonts w:ascii="Verdana" w:hAnsi="Verdana"/>
          <w:sz w:val="18"/>
          <w:szCs w:val="18"/>
        </w:rPr>
        <w:t xml:space="preserve">de </w:t>
      </w:r>
      <w:r w:rsidR="00C15414" w:rsidRPr="00AE7FBA">
        <w:rPr>
          <w:rFonts w:ascii="Verdana" w:hAnsi="Verdana"/>
          <w:sz w:val="18"/>
          <w:szCs w:val="18"/>
        </w:rPr>
        <w:t>2023</w:t>
      </w:r>
      <w:r w:rsidRPr="00AE7FBA">
        <w:rPr>
          <w:rFonts w:ascii="Verdana" w:hAnsi="Verdana"/>
          <w:sz w:val="18"/>
          <w:szCs w:val="18"/>
        </w:rPr>
        <w:t>, convocó a proponentes interesados a que presenten sus propuestas de acuerdo con las condiciones establecidas en el Documento Base de Contratación (DBC), aprobado mediante Resolución Administrativa N°</w:t>
      </w:r>
      <w:r w:rsidRPr="00AE7FBA">
        <w:rPr>
          <w:rFonts w:ascii="Verdana" w:hAnsi="Verdana" w:cs="Arial"/>
          <w:sz w:val="18"/>
          <w:szCs w:val="18"/>
        </w:rPr>
        <w:t xml:space="preserve">___________ </w:t>
      </w:r>
      <w:r w:rsidRPr="00AE7FBA">
        <w:rPr>
          <w:rFonts w:ascii="Verdana" w:hAnsi="Verdana" w:cs="Arial"/>
          <w:b/>
          <w:i/>
          <w:sz w:val="18"/>
          <w:szCs w:val="18"/>
        </w:rPr>
        <w:t>(registrar número y fecha de la resolución que aprueba el DBC)</w:t>
      </w:r>
      <w:r w:rsidRPr="00AE7FBA">
        <w:rPr>
          <w:rFonts w:ascii="Verdana" w:hAnsi="Verdana"/>
          <w:sz w:val="18"/>
          <w:szCs w:val="18"/>
        </w:rPr>
        <w:t>.</w:t>
      </w:r>
    </w:p>
    <w:p w14:paraId="21A7D7A0"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lastRenderedPageBreak/>
        <w:t xml:space="preserve">Que la Comisión de Calificación de la </w:t>
      </w:r>
      <w:r w:rsidRPr="00AE7FBA">
        <w:rPr>
          <w:rFonts w:ascii="Verdana" w:hAnsi="Verdana"/>
          <w:b/>
          <w:bCs/>
          <w:sz w:val="18"/>
          <w:szCs w:val="18"/>
        </w:rPr>
        <w:t>ENTIDAD,</w:t>
      </w:r>
      <w:r w:rsidRPr="00AE7FBA">
        <w:rPr>
          <w:rFonts w:ascii="Verdana" w:hAnsi="Verdana"/>
          <w:sz w:val="18"/>
          <w:szCs w:val="18"/>
        </w:rPr>
        <w:t xml:space="preserve"> luego de efectuada la apertura de propuestas presentadas, realizó el análisis y evaluación de las mismas, habiendo emitido el Informe de Evaluación y Recomendación  </w:t>
      </w:r>
      <w:r w:rsidRPr="00AE7FBA">
        <w:rPr>
          <w:rFonts w:ascii="Verdana" w:hAnsi="Verdana"/>
          <w:b/>
          <w:bCs/>
          <w:i/>
          <w:iCs/>
          <w:sz w:val="18"/>
          <w:szCs w:val="18"/>
        </w:rPr>
        <w:t>(registra el cite y fecha del informe)</w:t>
      </w:r>
      <w:r w:rsidRPr="00AE7FBA">
        <w:rPr>
          <w:rFonts w:ascii="Verdana" w:hAnsi="Verdana"/>
          <w:sz w:val="18"/>
          <w:szCs w:val="18"/>
        </w:rPr>
        <w:t xml:space="preserve"> dirigido al Responsable del Proceso de Contratación de Bienes y Servicios Especializados en el Extranjero (RPCE), quién resolvió adjudicar la adquisición de los bienes a </w:t>
      </w:r>
      <w:r w:rsidRPr="00AE7FBA">
        <w:rPr>
          <w:rFonts w:ascii="Verdana" w:hAnsi="Verdana"/>
          <w:b/>
          <w:bCs/>
          <w:i/>
          <w:iCs/>
          <w:sz w:val="18"/>
          <w:szCs w:val="18"/>
        </w:rPr>
        <w:t>(referir la razón social del adjudicado)</w:t>
      </w:r>
      <w:r w:rsidRPr="00AE7FBA">
        <w:rPr>
          <w:rFonts w:ascii="Verdana" w:hAnsi="Verdana"/>
          <w:sz w:val="18"/>
          <w:szCs w:val="18"/>
        </w:rPr>
        <w:t>, mediante Resolución Administrativa N°</w:t>
      </w:r>
      <w:r w:rsidRPr="00AE7FBA">
        <w:rPr>
          <w:rFonts w:ascii="Verdana" w:hAnsi="Verdana" w:cs="Arial"/>
          <w:sz w:val="18"/>
          <w:szCs w:val="18"/>
        </w:rPr>
        <w:t xml:space="preserve">___________ </w:t>
      </w:r>
      <w:r w:rsidRPr="00AE7FBA">
        <w:rPr>
          <w:rFonts w:ascii="Verdana" w:hAnsi="Verdana" w:cs="Arial"/>
          <w:b/>
          <w:i/>
          <w:sz w:val="18"/>
          <w:szCs w:val="18"/>
        </w:rPr>
        <w:t>(registrar número y fecha de la resolución por la cual se adjudica)</w:t>
      </w:r>
      <w:r w:rsidRPr="00AE7FBA">
        <w:rPr>
          <w:rFonts w:ascii="Verdana" w:hAnsi="Verdana"/>
          <w:sz w:val="18"/>
          <w:szCs w:val="18"/>
        </w:rPr>
        <w:t>, al cumplir su propuesta con todos los requisitos solicitados en el DBC de Bienes Especializados en el Extranjero.</w:t>
      </w:r>
    </w:p>
    <w:p w14:paraId="2A651993" w14:textId="77777777" w:rsidR="006A7EE7" w:rsidRPr="00AE7FBA" w:rsidRDefault="006A7EE7" w:rsidP="00573CC2">
      <w:pPr>
        <w:spacing w:before="200" w:after="200"/>
        <w:jc w:val="both"/>
        <w:rPr>
          <w:rFonts w:ascii="Verdana" w:hAnsi="Verdana"/>
          <w:sz w:val="18"/>
          <w:szCs w:val="18"/>
        </w:rPr>
      </w:pPr>
      <w:r w:rsidRPr="00AE7FBA">
        <w:rPr>
          <w:rFonts w:ascii="Verdana" w:hAnsi="Verdana"/>
          <w:b/>
          <w:bCs/>
          <w:sz w:val="18"/>
          <w:szCs w:val="18"/>
        </w:rPr>
        <w:t>TERCERA. - (OBJETO Y CAUSA DEL CONTRATO).</w:t>
      </w:r>
      <w:r w:rsidRPr="00AE7FBA">
        <w:rPr>
          <w:rFonts w:ascii="Verdana" w:hAnsi="Verdana"/>
          <w:sz w:val="18"/>
          <w:szCs w:val="18"/>
        </w:rPr>
        <w:t xml:space="preserve"> El objeto del presente contrato es la adquisición de__________ </w:t>
      </w:r>
      <w:r w:rsidRPr="00AE7FBA">
        <w:rPr>
          <w:rFonts w:ascii="Verdana" w:hAnsi="Verdana" w:cs="Arial"/>
          <w:b/>
          <w:i/>
          <w:sz w:val="18"/>
          <w:szCs w:val="18"/>
        </w:rPr>
        <w:t xml:space="preserve">(describir de forma detallada el tipo de bienes a ser provistos y en caso de tratarse de ítems o lotes, deberá hacerse constar que el detalle de los bienes objeto del contrato, y/o señalar que se encuentran en documento anexo), </w:t>
      </w:r>
      <w:r w:rsidRPr="00AE7FBA">
        <w:rPr>
          <w:rFonts w:ascii="Verdana" w:hAnsi="Verdana" w:cs="Arial"/>
          <w:sz w:val="18"/>
          <w:szCs w:val="18"/>
        </w:rPr>
        <w:t>que e</w:t>
      </w:r>
      <w:r w:rsidRPr="00AE7FBA">
        <w:rPr>
          <w:rFonts w:ascii="Verdana" w:hAnsi="Verdana"/>
          <w:sz w:val="18"/>
          <w:szCs w:val="18"/>
        </w:rPr>
        <w:t xml:space="preserve">n adelante se denominarán los </w:t>
      </w:r>
      <w:r w:rsidRPr="00AE7FBA">
        <w:rPr>
          <w:rFonts w:ascii="Verdana" w:hAnsi="Verdana"/>
          <w:b/>
          <w:bCs/>
          <w:sz w:val="18"/>
          <w:szCs w:val="18"/>
        </w:rPr>
        <w:t>BIENES</w:t>
      </w:r>
      <w:r w:rsidRPr="00AE7FBA">
        <w:rPr>
          <w:rFonts w:ascii="Verdana" w:hAnsi="Verdana" w:cs="Arial"/>
          <w:sz w:val="18"/>
          <w:szCs w:val="18"/>
        </w:rPr>
        <w:t xml:space="preserve">, suministrados por el </w:t>
      </w:r>
      <w:r w:rsidRPr="00AE7FBA">
        <w:rPr>
          <w:rFonts w:ascii="Verdana" w:hAnsi="Verdana" w:cs="Arial"/>
          <w:b/>
          <w:sz w:val="18"/>
          <w:szCs w:val="18"/>
        </w:rPr>
        <w:t xml:space="preserve">PROVEEDOR </w:t>
      </w:r>
      <w:r w:rsidRPr="00AE7FBA">
        <w:rPr>
          <w:rFonts w:ascii="Verdana" w:hAnsi="Verdana" w:cs="Arial"/>
          <w:sz w:val="18"/>
          <w:szCs w:val="18"/>
        </w:rPr>
        <w:t>de conformidad con el DBC y la Propuesta Adjudicada, con estricta y absoluta sujeción al presente Contrato</w:t>
      </w:r>
      <w:r w:rsidRPr="00AE7FBA">
        <w:rPr>
          <w:rFonts w:ascii="Verdana" w:hAnsi="Verdana"/>
          <w:sz w:val="18"/>
          <w:szCs w:val="18"/>
        </w:rPr>
        <w:t>.</w:t>
      </w:r>
    </w:p>
    <w:p w14:paraId="342F060A" w14:textId="77777777" w:rsidR="006A7EE7" w:rsidRPr="00AE7FBA" w:rsidRDefault="006A7EE7" w:rsidP="00573CC2">
      <w:pPr>
        <w:spacing w:before="200" w:after="200"/>
        <w:jc w:val="both"/>
        <w:rPr>
          <w:rFonts w:ascii="Verdana" w:hAnsi="Verdana"/>
          <w:sz w:val="18"/>
          <w:szCs w:val="18"/>
        </w:rPr>
      </w:pPr>
      <w:r w:rsidRPr="00AE7FBA">
        <w:rPr>
          <w:rFonts w:ascii="Verdana" w:hAnsi="Verdana"/>
          <w:b/>
          <w:bCs/>
          <w:sz w:val="18"/>
          <w:szCs w:val="18"/>
        </w:rPr>
        <w:t>CUARTA. - (PLAZO DE ENTREGA).</w:t>
      </w:r>
      <w:r w:rsidRPr="00AE7FBA">
        <w:rPr>
          <w:rFonts w:ascii="Verdana" w:hAnsi="Verdana"/>
          <w:sz w:val="18"/>
          <w:szCs w:val="18"/>
        </w:rPr>
        <w:t xml:space="preserve"> El </w:t>
      </w:r>
      <w:r w:rsidRPr="00AE7FBA">
        <w:rPr>
          <w:rFonts w:ascii="Verdana" w:hAnsi="Verdana"/>
          <w:b/>
          <w:sz w:val="18"/>
          <w:szCs w:val="18"/>
        </w:rPr>
        <w:t>PROVEEDOR</w:t>
      </w:r>
      <w:r w:rsidRPr="00AE7FBA">
        <w:rPr>
          <w:rFonts w:ascii="Verdana" w:hAnsi="Verdana"/>
          <w:sz w:val="18"/>
          <w:szCs w:val="18"/>
        </w:rPr>
        <w:t xml:space="preserve"> entregará los </w:t>
      </w:r>
      <w:r w:rsidRPr="00AE7FBA">
        <w:rPr>
          <w:rFonts w:ascii="Verdana" w:hAnsi="Verdana"/>
          <w:b/>
          <w:sz w:val="18"/>
          <w:szCs w:val="18"/>
        </w:rPr>
        <w:t>BIENES</w:t>
      </w:r>
      <w:r w:rsidRPr="00AE7FBA">
        <w:rPr>
          <w:rFonts w:ascii="Verdana" w:hAnsi="Verdana"/>
          <w:sz w:val="18"/>
          <w:szCs w:val="18"/>
        </w:rPr>
        <w:t xml:space="preserve"> en estricto apego a las Especificaciones Técnicas contenidas en el DBC, la propuesta adjudicada y conforme al cronograma de entregas previsto y aceptado al efecto. </w:t>
      </w:r>
    </w:p>
    <w:p w14:paraId="37784613" w14:textId="77777777" w:rsidR="006A7EE7" w:rsidRPr="00AE7FBA" w:rsidRDefault="006A7EE7" w:rsidP="00573CC2">
      <w:pPr>
        <w:spacing w:before="200" w:after="200"/>
        <w:ind w:right="-29"/>
        <w:jc w:val="both"/>
        <w:rPr>
          <w:rFonts w:ascii="Verdana" w:hAnsi="Verdana"/>
          <w:b/>
          <w:i/>
          <w:sz w:val="18"/>
          <w:szCs w:val="18"/>
        </w:rPr>
      </w:pPr>
      <w:r w:rsidRPr="00AE7FBA">
        <w:rPr>
          <w:rFonts w:ascii="Verdana" w:hAnsi="Verdana" w:cs="Calibri"/>
          <w:sz w:val="18"/>
          <w:szCs w:val="18"/>
        </w:rPr>
        <w:t xml:space="preserve">Los </w:t>
      </w:r>
      <w:r w:rsidRPr="00AE7FBA">
        <w:rPr>
          <w:rFonts w:ascii="Verdana" w:hAnsi="Verdana" w:cs="Arial"/>
          <w:b/>
          <w:sz w:val="18"/>
          <w:szCs w:val="18"/>
        </w:rPr>
        <w:t>BIENES</w:t>
      </w:r>
      <w:r w:rsidRPr="00AE7FBA">
        <w:rPr>
          <w:rFonts w:ascii="Verdana" w:hAnsi="Verdana" w:cs="Arial"/>
          <w:sz w:val="18"/>
          <w:szCs w:val="18"/>
        </w:rPr>
        <w:t xml:space="preserve"> deben ser entregados en</w:t>
      </w:r>
      <w:r w:rsidRPr="00AE7FBA">
        <w:rPr>
          <w:rFonts w:ascii="Verdana" w:hAnsi="Verdana" w:cs="Calibri"/>
          <w:sz w:val="18"/>
          <w:szCs w:val="18"/>
        </w:rPr>
        <w:t xml:space="preserve"> los almacenes de las administraciones de las Aduanas Interiores de la(s) ciudad(es) de__________ </w:t>
      </w:r>
      <w:r w:rsidRPr="00AE7FBA">
        <w:rPr>
          <w:rFonts w:ascii="Verdana" w:hAnsi="Verdana"/>
          <w:b/>
          <w:i/>
          <w:sz w:val="18"/>
          <w:szCs w:val="18"/>
        </w:rPr>
        <w:t xml:space="preserve">(establecer el lugar donde se hará entrega de los bienes), </w:t>
      </w:r>
      <w:r w:rsidRPr="00AE7FBA">
        <w:rPr>
          <w:rFonts w:ascii="Verdana" w:hAnsi="Verdana"/>
          <w:sz w:val="18"/>
          <w:szCs w:val="18"/>
        </w:rPr>
        <w:t xml:space="preserve">cumpliendo el siguiente plazo: </w:t>
      </w:r>
      <w:r w:rsidRPr="00AE7FBA">
        <w:rPr>
          <w:rFonts w:ascii="Verdana" w:hAnsi="Verdana"/>
          <w:b/>
          <w:i/>
          <w:sz w:val="18"/>
          <w:szCs w:val="18"/>
        </w:rPr>
        <w:t>(Señalar el plazo de entrega conforme a las Especificaciones Técnicas)</w:t>
      </w:r>
    </w:p>
    <w:p w14:paraId="55F8DB1E" w14:textId="77777777" w:rsidR="006A7EE7" w:rsidRPr="00AE7FBA" w:rsidRDefault="006A7EE7" w:rsidP="00573CC2">
      <w:pPr>
        <w:spacing w:before="200" w:after="200"/>
        <w:ind w:right="-29"/>
        <w:jc w:val="both"/>
        <w:rPr>
          <w:rFonts w:ascii="Verdana" w:hAnsi="Verdana"/>
          <w:sz w:val="18"/>
          <w:szCs w:val="18"/>
        </w:rPr>
      </w:pPr>
      <w:r w:rsidRPr="00AE7FBA">
        <w:rPr>
          <w:rFonts w:ascii="Verdana" w:hAnsi="Verdana"/>
          <w:sz w:val="18"/>
          <w:szCs w:val="18"/>
        </w:rPr>
        <w:t>En caso que la fecha de entrega del bien coincida con sábado, domingo o feriado la recepción será realizada el primer día hábil siguiente.</w:t>
      </w:r>
    </w:p>
    <w:p w14:paraId="442F9BC9" w14:textId="513B680A" w:rsidR="006A7EE7" w:rsidRPr="00AE7FBA" w:rsidRDefault="006A7EE7" w:rsidP="00573CC2">
      <w:pPr>
        <w:spacing w:before="200" w:after="200"/>
        <w:jc w:val="both"/>
        <w:rPr>
          <w:rFonts w:ascii="Verdana" w:hAnsi="Verdana" w:cs="Arial"/>
          <w:b/>
          <w:i/>
          <w:sz w:val="18"/>
          <w:szCs w:val="18"/>
        </w:rPr>
      </w:pPr>
      <w:r w:rsidRPr="00AE7FBA">
        <w:rPr>
          <w:rFonts w:ascii="Verdana" w:hAnsi="Verdana"/>
          <w:b/>
          <w:bCs/>
          <w:sz w:val="18"/>
          <w:szCs w:val="18"/>
        </w:rPr>
        <w:t>QUINTA. - (MONTO DEL CONTRATO).</w:t>
      </w:r>
      <w:r w:rsidRPr="00AE7FBA">
        <w:rPr>
          <w:rFonts w:ascii="Verdana" w:hAnsi="Verdana"/>
          <w:sz w:val="18"/>
          <w:szCs w:val="18"/>
        </w:rPr>
        <w:t xml:space="preserve"> El monto total propuesto y aceptado por ambas </w:t>
      </w:r>
      <w:r w:rsidRPr="00AE7FBA">
        <w:rPr>
          <w:rFonts w:ascii="Verdana" w:hAnsi="Verdana"/>
          <w:b/>
          <w:sz w:val="18"/>
          <w:szCs w:val="18"/>
        </w:rPr>
        <w:t>PARTES</w:t>
      </w:r>
      <w:r w:rsidRPr="00AE7FBA">
        <w:rPr>
          <w:rFonts w:ascii="Verdana" w:hAnsi="Verdana"/>
          <w:sz w:val="18"/>
          <w:szCs w:val="18"/>
        </w:rPr>
        <w:t xml:space="preserve"> para la ejecución del objeto del presente Contrato es de </w:t>
      </w:r>
      <w:r w:rsidRPr="00AE7FBA">
        <w:rPr>
          <w:rFonts w:ascii="Verdana" w:hAnsi="Verdana" w:cs="Arial"/>
          <w:sz w:val="18"/>
          <w:szCs w:val="18"/>
        </w:rPr>
        <w:t xml:space="preserve">___________ </w:t>
      </w:r>
      <w:r w:rsidRPr="00AE7FBA">
        <w:rPr>
          <w:rFonts w:ascii="Verdana" w:hAnsi="Verdana" w:cs="Arial"/>
          <w:b/>
          <w:i/>
          <w:sz w:val="18"/>
          <w:szCs w:val="18"/>
        </w:rPr>
        <w:t xml:space="preserve">(señalar el monto del contrato de acuerdo a </w:t>
      </w:r>
      <w:r w:rsidR="00C15414" w:rsidRPr="00AE7FBA">
        <w:rPr>
          <w:rFonts w:ascii="Verdana" w:hAnsi="Verdana" w:cs="Arial"/>
          <w:b/>
          <w:i/>
          <w:sz w:val="18"/>
          <w:szCs w:val="18"/>
        </w:rPr>
        <w:t>la (s) propuesta (s) adjudicada (s)</w:t>
      </w:r>
      <w:r w:rsidRPr="00AE7FBA">
        <w:rPr>
          <w:rFonts w:ascii="Verdana" w:hAnsi="Verdana" w:cs="Arial"/>
          <w:b/>
          <w:i/>
          <w:sz w:val="18"/>
          <w:szCs w:val="18"/>
        </w:rPr>
        <w:t>).</w:t>
      </w:r>
    </w:p>
    <w:p w14:paraId="2E4FB5C2"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t xml:space="preserve">El precio o valor final de la adquisición, será el resultante de aplicar los precios unitarios consignados en la propuesta adjudicada a la cantidad de </w:t>
      </w:r>
      <w:r w:rsidRPr="00AE7FBA">
        <w:rPr>
          <w:rFonts w:ascii="Verdana" w:hAnsi="Verdana"/>
          <w:b/>
          <w:bCs/>
          <w:sz w:val="18"/>
          <w:szCs w:val="18"/>
        </w:rPr>
        <w:t>BIENES</w:t>
      </w:r>
      <w:r w:rsidRPr="00AE7FBA">
        <w:rPr>
          <w:rFonts w:ascii="Verdana" w:hAnsi="Verdana"/>
          <w:sz w:val="18"/>
          <w:szCs w:val="18"/>
        </w:rPr>
        <w:t xml:space="preserve"> efectiva y realmente provistos.</w:t>
      </w:r>
    </w:p>
    <w:p w14:paraId="725290F1"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t xml:space="preserve">Queda establecido que los precios unitarios consignados en la propuesta adjudicada obligan al </w:t>
      </w:r>
      <w:r w:rsidRPr="00AE7FBA">
        <w:rPr>
          <w:rFonts w:ascii="Verdana" w:hAnsi="Verdana"/>
          <w:b/>
          <w:bCs/>
          <w:sz w:val="18"/>
          <w:szCs w:val="18"/>
        </w:rPr>
        <w:t>PROVEEDOR</w:t>
      </w:r>
      <w:r w:rsidRPr="00AE7FBA">
        <w:rPr>
          <w:rFonts w:ascii="Verdana" w:hAnsi="Verdana"/>
          <w:sz w:val="18"/>
          <w:szCs w:val="18"/>
        </w:rPr>
        <w:t xml:space="preserve"> a la venta y entrega de </w:t>
      </w:r>
      <w:r w:rsidRPr="00AE7FBA">
        <w:rPr>
          <w:rFonts w:ascii="Verdana" w:hAnsi="Verdana"/>
          <w:b/>
          <w:bCs/>
          <w:sz w:val="18"/>
          <w:szCs w:val="18"/>
        </w:rPr>
        <w:t xml:space="preserve">BIENES </w:t>
      </w:r>
      <w:r w:rsidRPr="00AE7FBA">
        <w:rPr>
          <w:rFonts w:ascii="Verdana" w:hAnsi="Verdana"/>
          <w:sz w:val="18"/>
          <w:szCs w:val="18"/>
        </w:rPr>
        <w:t>nuevos y de primera calidad, sin excepción.</w:t>
      </w:r>
    </w:p>
    <w:p w14:paraId="69B801CB"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t xml:space="preserve">Este monto también comprende todos los costos de verificación, transporte, almacenaje, logística, impuestos, aranceles, gastos de seguro de los </w:t>
      </w:r>
      <w:r w:rsidRPr="00AE7FBA">
        <w:rPr>
          <w:rFonts w:ascii="Verdana" w:hAnsi="Verdana"/>
          <w:b/>
          <w:bCs/>
          <w:sz w:val="18"/>
          <w:szCs w:val="18"/>
        </w:rPr>
        <w:t xml:space="preserve">BIENES </w:t>
      </w:r>
      <w:r w:rsidRPr="00AE7FBA">
        <w:rPr>
          <w:rFonts w:ascii="Verdana" w:hAnsi="Verdana"/>
          <w:sz w:val="18"/>
          <w:szCs w:val="18"/>
        </w:rPr>
        <w:t xml:space="preserve">a ser entregados y cualquier otro costo que pueda tener incidencia en el precio hasta su recepción de forma satisfactoria, </w:t>
      </w:r>
      <w:r w:rsidRPr="00AE7FBA">
        <w:rPr>
          <w:rFonts w:ascii="Verdana" w:hAnsi="Verdana" w:cs="Arial"/>
          <w:bCs/>
          <w:iCs/>
          <w:sz w:val="18"/>
          <w:szCs w:val="18"/>
        </w:rPr>
        <w:t xml:space="preserve">por lo que no se podrá exigir a la </w:t>
      </w:r>
      <w:r w:rsidRPr="00AE7FBA">
        <w:rPr>
          <w:rFonts w:ascii="Verdana" w:hAnsi="Verdana" w:cs="Arial"/>
          <w:b/>
          <w:iCs/>
          <w:sz w:val="18"/>
          <w:szCs w:val="18"/>
        </w:rPr>
        <w:t>ENTIDAD</w:t>
      </w:r>
      <w:r w:rsidRPr="00AE7FBA">
        <w:rPr>
          <w:rFonts w:ascii="Verdana" w:hAnsi="Verdana" w:cs="Arial"/>
          <w:bCs/>
          <w:iCs/>
          <w:sz w:val="18"/>
          <w:szCs w:val="18"/>
        </w:rPr>
        <w:t xml:space="preserve"> ningún monto adicional, salvo el derivado del incremento de cantidades en los </w:t>
      </w:r>
      <w:r w:rsidRPr="00AE7FBA">
        <w:rPr>
          <w:rFonts w:ascii="Verdana" w:hAnsi="Verdana" w:cs="Arial"/>
          <w:b/>
          <w:iCs/>
          <w:sz w:val="18"/>
          <w:szCs w:val="18"/>
        </w:rPr>
        <w:t>BIENES</w:t>
      </w:r>
      <w:r w:rsidRPr="00AE7FBA">
        <w:rPr>
          <w:rFonts w:ascii="Verdana" w:hAnsi="Verdana"/>
          <w:sz w:val="18"/>
          <w:szCs w:val="18"/>
        </w:rPr>
        <w:t>.</w:t>
      </w:r>
    </w:p>
    <w:p w14:paraId="041A8EF2"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t xml:space="preserve">Es de exclusiva responsabilidad del </w:t>
      </w:r>
      <w:r w:rsidRPr="00AE7FBA">
        <w:rPr>
          <w:rFonts w:ascii="Verdana" w:hAnsi="Verdana"/>
          <w:b/>
          <w:bCs/>
          <w:sz w:val="18"/>
          <w:szCs w:val="18"/>
        </w:rPr>
        <w:t>PROVEEDOR</w:t>
      </w:r>
      <w:r w:rsidRPr="00AE7FBA">
        <w:rPr>
          <w:rFonts w:ascii="Verdana" w:hAnsi="Verdana"/>
          <w:sz w:val="18"/>
          <w:szCs w:val="18"/>
        </w:rPr>
        <w:t xml:space="preserve">, efectuar la entrega de los </w:t>
      </w:r>
      <w:r w:rsidRPr="00AE7FBA">
        <w:rPr>
          <w:rFonts w:ascii="Verdana" w:hAnsi="Verdana"/>
          <w:b/>
          <w:bCs/>
          <w:sz w:val="18"/>
          <w:szCs w:val="18"/>
        </w:rPr>
        <w:t>BIENES</w:t>
      </w:r>
      <w:r w:rsidRPr="00AE7FBA">
        <w:rPr>
          <w:rFonts w:ascii="Verdana" w:hAnsi="Verdana"/>
          <w:sz w:val="18"/>
          <w:szCs w:val="18"/>
        </w:rPr>
        <w:t xml:space="preserve"> contratados por el monto establecido, ya que no se reconocerán ni procederán pagos por entregas que hiciesen exceder dicho monto.</w:t>
      </w:r>
    </w:p>
    <w:p w14:paraId="06EE5F1D" w14:textId="77777777" w:rsidR="006A7EE7" w:rsidRPr="00AE7FBA" w:rsidRDefault="006A7EE7" w:rsidP="00573CC2">
      <w:pPr>
        <w:spacing w:before="200" w:after="200"/>
        <w:jc w:val="both"/>
        <w:rPr>
          <w:rFonts w:ascii="Verdana" w:hAnsi="Verdana" w:cs="Arial"/>
          <w:iCs/>
          <w:sz w:val="18"/>
          <w:szCs w:val="18"/>
        </w:rPr>
      </w:pPr>
      <w:r w:rsidRPr="00AE7FBA">
        <w:rPr>
          <w:rFonts w:ascii="Verdana" w:hAnsi="Verdana"/>
          <w:b/>
          <w:bCs/>
          <w:sz w:val="18"/>
          <w:szCs w:val="18"/>
        </w:rPr>
        <w:t>SEXTA. - (LUGAR DE ENTREGA).</w:t>
      </w:r>
      <w:r w:rsidRPr="00AE7FBA">
        <w:rPr>
          <w:rFonts w:ascii="Verdana" w:hAnsi="Verdana"/>
          <w:sz w:val="18"/>
          <w:szCs w:val="18"/>
        </w:rPr>
        <w:t xml:space="preserve"> </w:t>
      </w:r>
      <w:r w:rsidRPr="00AE7FBA">
        <w:rPr>
          <w:rFonts w:ascii="Verdana" w:hAnsi="Verdana" w:cs="Arial"/>
          <w:sz w:val="18"/>
          <w:szCs w:val="18"/>
        </w:rPr>
        <w:t>Los</w:t>
      </w:r>
      <w:r w:rsidRPr="00AE7FBA">
        <w:rPr>
          <w:rFonts w:ascii="Verdana" w:hAnsi="Verdana" w:cs="Arial"/>
          <w:b/>
          <w:sz w:val="18"/>
          <w:szCs w:val="18"/>
        </w:rPr>
        <w:t xml:space="preserve"> BIENES </w:t>
      </w:r>
      <w:r w:rsidRPr="00AE7FBA">
        <w:rPr>
          <w:rFonts w:ascii="Verdana" w:hAnsi="Verdana" w:cs="Arial"/>
          <w:sz w:val="18"/>
          <w:szCs w:val="18"/>
        </w:rPr>
        <w:t xml:space="preserve">objeto del presente contrato deberán ser entregados de conformidad al DBC, las Especificaciones Técnicas, la Propuesta Adjudicada y el Acta de Concertación, en los almacenes de las administraciones de Aduana </w:t>
      </w:r>
      <w:r w:rsidRPr="00AE7FBA">
        <w:rPr>
          <w:rFonts w:ascii="Verdana" w:hAnsi="Verdana" w:cs="Arial"/>
          <w:b/>
          <w:i/>
          <w:sz w:val="18"/>
          <w:szCs w:val="18"/>
        </w:rPr>
        <w:t>(Establecer el lugar donde se hará entrega de los bienes)</w:t>
      </w:r>
      <w:r w:rsidRPr="00AE7FBA">
        <w:rPr>
          <w:rFonts w:ascii="Verdana" w:hAnsi="Verdana" w:cs="Arial"/>
          <w:sz w:val="18"/>
          <w:szCs w:val="18"/>
        </w:rPr>
        <w:t xml:space="preserve"> bajo términos INCOTERM CIP o CIF, en </w:t>
      </w:r>
      <w:r w:rsidRPr="00AE7FBA">
        <w:rPr>
          <w:rFonts w:ascii="Verdana" w:hAnsi="Verdana" w:cs="Arial"/>
          <w:b/>
          <w:iCs/>
          <w:sz w:val="18"/>
          <w:szCs w:val="18"/>
        </w:rPr>
        <w:t>(Especificar cantidad de entregas de acuerdo al DBC)</w:t>
      </w:r>
      <w:r w:rsidRPr="00AE7FBA">
        <w:rPr>
          <w:rFonts w:ascii="Verdana" w:hAnsi="Verdana" w:cs="Arial"/>
          <w:iCs/>
          <w:sz w:val="18"/>
          <w:szCs w:val="18"/>
        </w:rPr>
        <w:t xml:space="preserve"> entregas de acuerdo a lo establecido en las Especificaciones Técnicas contenidas en el DBC.</w:t>
      </w:r>
    </w:p>
    <w:p w14:paraId="48D33AEC" w14:textId="77777777" w:rsidR="006A7EE7" w:rsidRPr="00AE7FBA" w:rsidRDefault="006A7EE7" w:rsidP="00573CC2">
      <w:pPr>
        <w:spacing w:before="200" w:after="200"/>
        <w:jc w:val="both"/>
        <w:rPr>
          <w:rFonts w:ascii="Verdana" w:hAnsi="Verdana" w:cs="Arial"/>
          <w:sz w:val="18"/>
          <w:szCs w:val="18"/>
        </w:rPr>
      </w:pPr>
      <w:r w:rsidRPr="00AE7FBA">
        <w:rPr>
          <w:rFonts w:ascii="Verdana" w:hAnsi="Verdana"/>
          <w:b/>
          <w:bCs/>
          <w:sz w:val="18"/>
          <w:szCs w:val="18"/>
        </w:rPr>
        <w:t>SÉPTIMA. - (GARANTÍA DE CUMPLIMIENTO DE CONTRATO).</w:t>
      </w:r>
      <w:r w:rsidRPr="00AE7FBA">
        <w:rPr>
          <w:rFonts w:ascii="Verdana" w:hAnsi="Verdana"/>
          <w:sz w:val="18"/>
          <w:szCs w:val="18"/>
        </w:rPr>
        <w:t xml:space="preserve"> </w:t>
      </w:r>
      <w:r w:rsidRPr="00AE7FBA">
        <w:rPr>
          <w:rFonts w:ascii="Verdana" w:hAnsi="Verdana" w:cs="Arial"/>
          <w:sz w:val="18"/>
          <w:szCs w:val="18"/>
        </w:rPr>
        <w:t xml:space="preserve">El </w:t>
      </w:r>
      <w:r w:rsidRPr="00AE7FBA">
        <w:rPr>
          <w:rFonts w:ascii="Verdana" w:hAnsi="Verdana" w:cs="Arial"/>
          <w:b/>
          <w:sz w:val="18"/>
          <w:szCs w:val="18"/>
        </w:rPr>
        <w:t>PROVEEDOR</w:t>
      </w:r>
      <w:r w:rsidRPr="00AE7FBA">
        <w:rPr>
          <w:rFonts w:ascii="Verdana" w:hAnsi="Verdana" w:cs="Arial"/>
          <w:sz w:val="18"/>
          <w:szCs w:val="18"/>
        </w:rPr>
        <w:t xml:space="preserve"> garantiza el correcto cumplimiento y fiel ejecución del presente Contrato en todas sus </w:t>
      </w:r>
      <w:r w:rsidRPr="00AE7FBA">
        <w:rPr>
          <w:rFonts w:ascii="Verdana" w:hAnsi="Verdana" w:cs="Arial"/>
          <w:b/>
          <w:sz w:val="18"/>
          <w:szCs w:val="18"/>
        </w:rPr>
        <w:t>PARTES</w:t>
      </w:r>
      <w:r w:rsidRPr="00AE7FBA">
        <w:rPr>
          <w:rFonts w:ascii="Verdana" w:hAnsi="Verdana" w:cs="Arial"/>
          <w:sz w:val="18"/>
          <w:szCs w:val="18"/>
        </w:rPr>
        <w:t xml:space="preserve"> con la __________ </w:t>
      </w:r>
      <w:r w:rsidRPr="00AE7FBA">
        <w:rPr>
          <w:rFonts w:ascii="Verdana" w:hAnsi="Verdana" w:cs="Arial"/>
          <w:b/>
          <w:i/>
          <w:sz w:val="18"/>
          <w:szCs w:val="18"/>
        </w:rPr>
        <w:t>(registrar el tipo de garantía presentada)</w:t>
      </w:r>
      <w:r w:rsidRPr="00AE7FBA">
        <w:rPr>
          <w:rFonts w:ascii="Verdana" w:hAnsi="Verdana" w:cs="Arial"/>
          <w:i/>
          <w:sz w:val="18"/>
          <w:szCs w:val="18"/>
        </w:rPr>
        <w:t xml:space="preserve">, </w:t>
      </w:r>
      <w:r w:rsidRPr="00AE7FBA">
        <w:rPr>
          <w:rFonts w:ascii="Verdana" w:hAnsi="Verdana" w:cs="Arial"/>
          <w:sz w:val="18"/>
          <w:szCs w:val="18"/>
        </w:rPr>
        <w:t>Nº __________</w:t>
      </w:r>
      <w:r w:rsidRPr="00AE7FBA">
        <w:rPr>
          <w:rFonts w:ascii="Verdana" w:hAnsi="Verdana" w:cs="Arial"/>
          <w:b/>
          <w:i/>
          <w:sz w:val="18"/>
          <w:szCs w:val="18"/>
        </w:rPr>
        <w:t xml:space="preserve">(registrar el número de la garantía presentada) </w:t>
      </w:r>
      <w:r w:rsidRPr="00AE7FBA">
        <w:rPr>
          <w:rFonts w:ascii="Verdana" w:hAnsi="Verdana" w:cs="Arial"/>
          <w:sz w:val="18"/>
          <w:szCs w:val="18"/>
        </w:rPr>
        <w:t xml:space="preserve">emitida por __________ </w:t>
      </w:r>
      <w:r w:rsidRPr="00AE7FBA">
        <w:rPr>
          <w:rFonts w:ascii="Verdana" w:hAnsi="Verdana" w:cs="Arial"/>
          <w:b/>
          <w:i/>
          <w:sz w:val="18"/>
          <w:szCs w:val="18"/>
        </w:rPr>
        <w:t>(registrar el nombre del ente emisor de la garantía)</w:t>
      </w:r>
      <w:r w:rsidRPr="00AE7FBA">
        <w:rPr>
          <w:rFonts w:ascii="Verdana" w:hAnsi="Verdana" w:cs="Arial"/>
          <w:sz w:val="18"/>
          <w:szCs w:val="18"/>
        </w:rPr>
        <w:t>, con vigencia hasta el</w:t>
      </w:r>
      <w:r w:rsidRPr="00AE7FBA">
        <w:rPr>
          <w:rFonts w:ascii="Verdana" w:hAnsi="Verdana" w:cs="Arial"/>
          <w:i/>
          <w:sz w:val="18"/>
          <w:szCs w:val="18"/>
        </w:rPr>
        <w:t xml:space="preserve"> </w:t>
      </w:r>
      <w:r w:rsidRPr="00AE7FBA">
        <w:rPr>
          <w:rFonts w:ascii="Verdana" w:hAnsi="Verdana" w:cs="Arial"/>
          <w:sz w:val="18"/>
          <w:szCs w:val="18"/>
        </w:rPr>
        <w:t xml:space="preserve">__________ </w:t>
      </w:r>
      <w:r w:rsidRPr="00AE7FBA">
        <w:rPr>
          <w:rFonts w:ascii="Verdana" w:hAnsi="Verdana" w:cs="Arial"/>
          <w:b/>
          <w:i/>
          <w:sz w:val="18"/>
          <w:szCs w:val="18"/>
        </w:rPr>
        <w:t xml:space="preserve">(registrar día, mes y año de la </w:t>
      </w:r>
      <w:r w:rsidRPr="00AE7FBA">
        <w:rPr>
          <w:rFonts w:ascii="Verdana" w:hAnsi="Verdana" w:cs="Arial"/>
          <w:b/>
          <w:i/>
          <w:sz w:val="18"/>
          <w:szCs w:val="18"/>
        </w:rPr>
        <w:lastRenderedPageBreak/>
        <w:t xml:space="preserve">vigencia de la garantía), </w:t>
      </w:r>
      <w:r w:rsidRPr="00AE7FBA">
        <w:rPr>
          <w:rFonts w:ascii="Verdana" w:hAnsi="Verdana" w:cs="Arial"/>
          <w:sz w:val="18"/>
          <w:szCs w:val="18"/>
        </w:rPr>
        <w:t xml:space="preserve">a la orden de ___________ </w:t>
      </w:r>
      <w:r w:rsidRPr="00AE7FBA">
        <w:rPr>
          <w:rFonts w:ascii="Verdana" w:hAnsi="Verdana" w:cs="Arial"/>
          <w:b/>
          <w:i/>
          <w:sz w:val="18"/>
          <w:szCs w:val="18"/>
        </w:rPr>
        <w:t>(registrar el nombre o razón social de la ENTIDAD),</w:t>
      </w:r>
      <w:r w:rsidRPr="00AE7FBA">
        <w:rPr>
          <w:rFonts w:ascii="Verdana" w:hAnsi="Verdana" w:cs="Arial"/>
          <w:i/>
          <w:sz w:val="18"/>
          <w:szCs w:val="18"/>
        </w:rPr>
        <w:t xml:space="preserve"> </w:t>
      </w:r>
      <w:r w:rsidRPr="00AE7FBA">
        <w:rPr>
          <w:rFonts w:ascii="Verdana" w:hAnsi="Verdana" w:cs="Arial"/>
          <w:sz w:val="18"/>
          <w:szCs w:val="18"/>
        </w:rPr>
        <w:t>por ____________</w:t>
      </w:r>
      <w:r w:rsidRPr="00AE7FBA">
        <w:rPr>
          <w:rFonts w:ascii="Verdana" w:hAnsi="Verdana" w:cs="Arial"/>
          <w:b/>
          <w:i/>
          <w:sz w:val="18"/>
          <w:szCs w:val="18"/>
        </w:rPr>
        <w:t xml:space="preserve">(registrar el monto de la garantía en forma numeral y literal), </w:t>
      </w:r>
      <w:r w:rsidRPr="00AE7FBA">
        <w:rPr>
          <w:rFonts w:ascii="Verdana" w:hAnsi="Verdana" w:cs="Arial"/>
          <w:sz w:val="18"/>
          <w:szCs w:val="18"/>
        </w:rPr>
        <w:t>equivalente al siete por ciento (7%) del monto total del Contrato, misma que es renovable, irrevocable y de ejecución inmediata a primer requerimiento.</w:t>
      </w:r>
    </w:p>
    <w:p w14:paraId="09AC52E2"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t xml:space="preserve">El importe de la Garantía de Cumplimiento de Contrato, será pagado en favor de la </w:t>
      </w:r>
      <w:r w:rsidRPr="00AE7FBA">
        <w:rPr>
          <w:rFonts w:ascii="Verdana" w:hAnsi="Verdana"/>
          <w:b/>
          <w:bCs/>
          <w:sz w:val="18"/>
          <w:szCs w:val="18"/>
        </w:rPr>
        <w:t>ENTIDAD</w:t>
      </w:r>
      <w:r w:rsidRPr="00AE7FBA">
        <w:rPr>
          <w:rFonts w:ascii="Verdana" w:hAnsi="Verdana"/>
          <w:sz w:val="18"/>
          <w:szCs w:val="18"/>
        </w:rPr>
        <w:t xml:space="preserve"> a su sólo requerimiento, sin necesidad de ningún trámite o acción judicial. </w:t>
      </w:r>
    </w:p>
    <w:p w14:paraId="275258F2" w14:textId="71BC2476" w:rsidR="00EA6F90" w:rsidRPr="00EA6F90" w:rsidRDefault="006A7EE7" w:rsidP="00EA6F90">
      <w:pPr>
        <w:spacing w:before="200" w:after="200"/>
        <w:jc w:val="both"/>
        <w:rPr>
          <w:rFonts w:ascii="Verdana" w:hAnsi="Verdana"/>
          <w:sz w:val="18"/>
          <w:szCs w:val="18"/>
        </w:rPr>
      </w:pPr>
      <w:r w:rsidRPr="00AE7FBA">
        <w:rPr>
          <w:rFonts w:ascii="Verdana" w:hAnsi="Verdana"/>
          <w:sz w:val="18"/>
          <w:szCs w:val="18"/>
        </w:rPr>
        <w:t>La</w:t>
      </w:r>
      <w:r w:rsidR="00EA6F90" w:rsidRPr="00EA6F90">
        <w:rPr>
          <w:rFonts w:ascii="Verdana" w:hAnsi="Verdana"/>
          <w:sz w:val="18"/>
          <w:szCs w:val="18"/>
        </w:rPr>
        <w:t xml:space="preserve"> garantía de Cumplimiento de Contrato podrá ser devuelta una vez se cuente con el Informe de Recepción y Conformidad Definitiva de los Bienes suscrito por la Comisión de Recepción; dándose por cumplido el objeto del contrato.</w:t>
      </w:r>
    </w:p>
    <w:p w14:paraId="2A26BDCA" w14:textId="1D2AF8C2" w:rsidR="006A7EE7" w:rsidRPr="00AE7FBA" w:rsidRDefault="006A7EE7" w:rsidP="00573CC2">
      <w:pPr>
        <w:spacing w:before="200" w:after="200"/>
        <w:jc w:val="both"/>
        <w:rPr>
          <w:rFonts w:ascii="Verdana" w:hAnsi="Verdana"/>
          <w:sz w:val="18"/>
          <w:szCs w:val="18"/>
        </w:rPr>
      </w:pPr>
      <w:r w:rsidRPr="00AE7FBA">
        <w:rPr>
          <w:rFonts w:ascii="Verdana" w:hAnsi="Verdana"/>
          <w:bCs/>
          <w:sz w:val="18"/>
          <w:szCs w:val="18"/>
        </w:rPr>
        <w:t>El</w:t>
      </w:r>
      <w:r w:rsidRPr="00AE7FBA">
        <w:rPr>
          <w:rFonts w:ascii="Verdana" w:hAnsi="Verdana"/>
          <w:b/>
          <w:bCs/>
          <w:sz w:val="18"/>
          <w:szCs w:val="18"/>
        </w:rPr>
        <w:t xml:space="preserve"> PROVEEDOR</w:t>
      </w:r>
      <w:r w:rsidRPr="00AE7FBA">
        <w:rPr>
          <w:rFonts w:ascii="Verdana" w:hAnsi="Verdana"/>
          <w:sz w:val="18"/>
          <w:szCs w:val="18"/>
        </w:rPr>
        <w:t xml:space="preserve">, tiene la obligación de mantener actualizada la Garantía de Cumplimiento de Contrato por el tiempo de vigencia de este contrato, debiendo renovar dicha garantía cuantas veces así lo requiera la </w:t>
      </w:r>
      <w:r w:rsidRPr="00AE7FBA">
        <w:rPr>
          <w:rFonts w:ascii="Verdana" w:hAnsi="Verdana"/>
          <w:b/>
          <w:bCs/>
          <w:sz w:val="18"/>
          <w:szCs w:val="18"/>
        </w:rPr>
        <w:t xml:space="preserve">ENTIDAD, </w:t>
      </w:r>
      <w:r w:rsidRPr="00AE7FBA">
        <w:rPr>
          <w:rFonts w:ascii="Verdana" w:hAnsi="Verdana"/>
          <w:sz w:val="18"/>
          <w:szCs w:val="18"/>
        </w:rPr>
        <w:t>lo contrario será causal de resolución del contrato y ejecución de la garantía a favor de la</w:t>
      </w:r>
      <w:r w:rsidRPr="00AE7FBA">
        <w:rPr>
          <w:rFonts w:ascii="Verdana" w:hAnsi="Verdana"/>
          <w:b/>
          <w:bCs/>
          <w:sz w:val="18"/>
          <w:szCs w:val="18"/>
        </w:rPr>
        <w:t xml:space="preserve"> ENTIDAD</w:t>
      </w:r>
      <w:r w:rsidRPr="00AE7FBA">
        <w:rPr>
          <w:rFonts w:ascii="Verdana" w:hAnsi="Verdana"/>
          <w:sz w:val="18"/>
          <w:szCs w:val="18"/>
        </w:rPr>
        <w:t xml:space="preserve">. La Unidad Financiera de la </w:t>
      </w:r>
      <w:r w:rsidRPr="00AE7FBA">
        <w:rPr>
          <w:rFonts w:ascii="Verdana" w:hAnsi="Verdana"/>
          <w:b/>
          <w:sz w:val="18"/>
          <w:szCs w:val="18"/>
        </w:rPr>
        <w:t>ENTIDAD</w:t>
      </w:r>
      <w:r w:rsidRPr="00AE7FBA">
        <w:rPr>
          <w:rFonts w:ascii="Verdana" w:hAnsi="Verdana"/>
          <w:sz w:val="18"/>
          <w:szCs w:val="18"/>
        </w:rPr>
        <w:t xml:space="preserve"> llevará el control directo de vigencia de la misma bajo su exclusiva responsabilidad.</w:t>
      </w:r>
    </w:p>
    <w:p w14:paraId="103F7E94" w14:textId="77777777" w:rsidR="006A7EE7" w:rsidRPr="00AE7FBA" w:rsidRDefault="006A7EE7" w:rsidP="00573CC2">
      <w:pPr>
        <w:spacing w:before="200" w:after="200"/>
        <w:jc w:val="both"/>
        <w:rPr>
          <w:rFonts w:ascii="Verdana" w:hAnsi="Verdana"/>
          <w:sz w:val="18"/>
          <w:szCs w:val="18"/>
        </w:rPr>
      </w:pPr>
      <w:r w:rsidRPr="00AE7FBA">
        <w:rPr>
          <w:rFonts w:ascii="Verdana" w:hAnsi="Verdana"/>
          <w:b/>
          <w:bCs/>
          <w:sz w:val="18"/>
          <w:szCs w:val="18"/>
        </w:rPr>
        <w:t>OCTAVA. - (DOMICILIO A EFECTOS DE NOTIFICACIÓN Y ACTUACIONES ADMINISTRATIVAS DEL CONTRATO).</w:t>
      </w:r>
      <w:r w:rsidRPr="00AE7FBA">
        <w:rPr>
          <w:rFonts w:ascii="Verdana" w:hAnsi="Verdana"/>
          <w:sz w:val="18"/>
          <w:szCs w:val="18"/>
        </w:rPr>
        <w:t xml:space="preserve"> Cualquier aviso o notificación que tengan que darse las </w:t>
      </w:r>
      <w:r w:rsidRPr="00AE7FBA">
        <w:rPr>
          <w:rFonts w:ascii="Verdana" w:hAnsi="Verdana"/>
          <w:b/>
          <w:sz w:val="18"/>
          <w:szCs w:val="18"/>
        </w:rPr>
        <w:t>PARTES</w:t>
      </w:r>
      <w:r w:rsidRPr="00AE7FBA">
        <w:rPr>
          <w:rFonts w:ascii="Verdana" w:hAnsi="Verdana"/>
          <w:sz w:val="18"/>
          <w:szCs w:val="18"/>
        </w:rPr>
        <w:t xml:space="preserve"> será enviada de manera escrita:</w:t>
      </w:r>
    </w:p>
    <w:p w14:paraId="49EAB178" w14:textId="6BE02B2A" w:rsidR="006A7EE7" w:rsidRPr="00AE7FBA" w:rsidRDefault="006A7EE7" w:rsidP="00201A1D">
      <w:pPr>
        <w:pStyle w:val="Prrafodelista"/>
        <w:numPr>
          <w:ilvl w:val="0"/>
          <w:numId w:val="54"/>
        </w:numPr>
        <w:spacing w:before="200" w:after="200"/>
        <w:ind w:left="567" w:hanging="283"/>
        <w:jc w:val="both"/>
        <w:rPr>
          <w:rFonts w:ascii="Verdana" w:hAnsi="Verdana" w:cs="Arial"/>
          <w:i/>
          <w:sz w:val="18"/>
          <w:szCs w:val="18"/>
        </w:rPr>
      </w:pPr>
      <w:r w:rsidRPr="00AE7FBA">
        <w:rPr>
          <w:rFonts w:ascii="Verdana" w:hAnsi="Verdana" w:cs="Arial"/>
          <w:sz w:val="18"/>
          <w:szCs w:val="18"/>
        </w:rPr>
        <w:t xml:space="preserve">Al </w:t>
      </w:r>
      <w:r w:rsidRPr="00AE7FBA">
        <w:rPr>
          <w:rFonts w:ascii="Verdana" w:hAnsi="Verdana" w:cs="Arial"/>
          <w:b/>
          <w:sz w:val="18"/>
          <w:szCs w:val="18"/>
        </w:rPr>
        <w:t>PROVEEDOR</w:t>
      </w:r>
      <w:r w:rsidRPr="00AE7FBA">
        <w:rPr>
          <w:rFonts w:ascii="Verdana" w:hAnsi="Verdana" w:cs="Arial"/>
          <w:sz w:val="18"/>
          <w:szCs w:val="18"/>
        </w:rPr>
        <w:t xml:space="preserve">: _______________________ </w:t>
      </w:r>
      <w:r w:rsidRPr="00AE7FBA">
        <w:rPr>
          <w:rFonts w:ascii="Verdana" w:hAnsi="Verdana" w:cs="Arial"/>
          <w:b/>
          <w:i/>
          <w:sz w:val="18"/>
          <w:szCs w:val="18"/>
        </w:rPr>
        <w:t>(registrar el domicilio que señale el PROVEEDOR, especificando la ciudad, zona, calle y número del inmueble donde funcionan sus oficinas; correo electrónico y también dirección del Representante Comercial).</w:t>
      </w:r>
    </w:p>
    <w:p w14:paraId="6590519D" w14:textId="77777777" w:rsidR="006A7EE7" w:rsidRPr="00AE7FBA" w:rsidRDefault="006A7EE7" w:rsidP="00201A1D">
      <w:pPr>
        <w:pStyle w:val="Prrafodelista"/>
        <w:numPr>
          <w:ilvl w:val="0"/>
          <w:numId w:val="54"/>
        </w:numPr>
        <w:spacing w:before="200" w:after="200"/>
        <w:ind w:left="567" w:hanging="283"/>
        <w:jc w:val="both"/>
        <w:rPr>
          <w:rFonts w:ascii="Verdana" w:hAnsi="Verdana" w:cs="Arial"/>
          <w:b/>
          <w:i/>
          <w:sz w:val="18"/>
          <w:szCs w:val="18"/>
        </w:rPr>
      </w:pPr>
      <w:r w:rsidRPr="00AE7FBA">
        <w:rPr>
          <w:rFonts w:ascii="Verdana" w:hAnsi="Verdana" w:cs="Arial"/>
          <w:sz w:val="18"/>
          <w:szCs w:val="18"/>
        </w:rPr>
        <w:t xml:space="preserve">A la </w:t>
      </w:r>
      <w:r w:rsidRPr="00AE7FBA">
        <w:rPr>
          <w:rFonts w:ascii="Verdana" w:hAnsi="Verdana" w:cs="Arial"/>
          <w:b/>
          <w:sz w:val="18"/>
          <w:szCs w:val="18"/>
        </w:rPr>
        <w:t>ENTIDAD</w:t>
      </w:r>
      <w:r w:rsidRPr="00AE7FBA">
        <w:rPr>
          <w:rFonts w:ascii="Verdana" w:hAnsi="Verdana" w:cs="Arial"/>
          <w:sz w:val="18"/>
          <w:szCs w:val="18"/>
        </w:rPr>
        <w:t>: Calle Campos N° 233 entre Avenidas Arce y 6 de agosto, zona San Jorge de la ciudad de La Paz, La Paz – Estado Plurinacional de Bolivia; Telf. 2146367.</w:t>
      </w:r>
      <w:r w:rsidRPr="00AE7FBA">
        <w:rPr>
          <w:rFonts w:ascii="Verdana" w:hAnsi="Verdana" w:cs="Arial"/>
          <w:b/>
          <w:i/>
          <w:sz w:val="18"/>
          <w:szCs w:val="18"/>
        </w:rPr>
        <w:t xml:space="preserve"> (En caso de modificación de domicilio registrar el nuevo especificando la ciudad, zona, calle y número del inmueble donde actualmente funcionen sus oficinas).</w:t>
      </w:r>
    </w:p>
    <w:p w14:paraId="566A85FC" w14:textId="0944ABD7" w:rsidR="006A7EE7" w:rsidRPr="00AE7FBA" w:rsidRDefault="006A7EE7" w:rsidP="00573CC2">
      <w:pPr>
        <w:spacing w:before="200" w:after="200"/>
        <w:jc w:val="both"/>
        <w:rPr>
          <w:rFonts w:ascii="Verdana" w:hAnsi="Verdana"/>
          <w:b/>
          <w:bCs/>
          <w:i/>
          <w:sz w:val="18"/>
          <w:szCs w:val="18"/>
        </w:rPr>
      </w:pPr>
      <w:r w:rsidRPr="00AE7FBA">
        <w:rPr>
          <w:rFonts w:ascii="Verdana" w:hAnsi="Verdana"/>
          <w:bCs/>
          <w:sz w:val="18"/>
          <w:szCs w:val="18"/>
        </w:rPr>
        <w:t xml:space="preserve">A efectos de las actuaciones administrativas y de comunicación que se requieran para la ejecución del presente Contrato, las </w:t>
      </w:r>
      <w:r w:rsidRPr="00AE7FBA">
        <w:rPr>
          <w:rFonts w:ascii="Verdana" w:hAnsi="Verdana"/>
          <w:b/>
          <w:bCs/>
          <w:sz w:val="18"/>
          <w:szCs w:val="18"/>
        </w:rPr>
        <w:t>PARTES</w:t>
      </w:r>
      <w:r w:rsidRPr="00AE7FBA">
        <w:rPr>
          <w:rFonts w:ascii="Verdana" w:hAnsi="Verdana"/>
          <w:bCs/>
          <w:sz w:val="18"/>
          <w:szCs w:val="18"/>
        </w:rPr>
        <w:t xml:space="preserve"> acuerdan que la EEC-GNV, a través de la Dirección General Ejecutiva, podrá realizar las mismas de forma directa y con todas las facultades de representación por parte de la </w:t>
      </w:r>
      <w:r w:rsidRPr="00AE7FBA">
        <w:rPr>
          <w:rFonts w:ascii="Verdana" w:hAnsi="Verdana"/>
          <w:b/>
          <w:bCs/>
          <w:sz w:val="18"/>
          <w:szCs w:val="18"/>
        </w:rPr>
        <w:t>ENTIDAD</w:t>
      </w:r>
      <w:r w:rsidRPr="00AE7FBA">
        <w:rPr>
          <w:rFonts w:ascii="Verdana" w:hAnsi="Verdana"/>
          <w:bCs/>
          <w:sz w:val="18"/>
          <w:szCs w:val="18"/>
        </w:rPr>
        <w:t xml:space="preserve">; y por el </w:t>
      </w:r>
      <w:r w:rsidRPr="00AE7FBA">
        <w:rPr>
          <w:rFonts w:ascii="Verdana" w:hAnsi="Verdana"/>
          <w:b/>
          <w:bCs/>
          <w:sz w:val="18"/>
          <w:szCs w:val="18"/>
        </w:rPr>
        <w:t>PROVEEDOR</w:t>
      </w:r>
      <w:r w:rsidRPr="00AE7FBA">
        <w:rPr>
          <w:rFonts w:ascii="Verdana" w:hAnsi="Verdana"/>
          <w:bCs/>
          <w:sz w:val="18"/>
          <w:szCs w:val="18"/>
        </w:rPr>
        <w:t xml:space="preserve"> podrán realizarse a través de su representante comercial _________</w:t>
      </w:r>
      <w:r w:rsidRPr="00AE7FBA">
        <w:rPr>
          <w:rFonts w:ascii="Verdana" w:hAnsi="Verdana"/>
          <w:b/>
          <w:bCs/>
          <w:i/>
          <w:sz w:val="18"/>
          <w:szCs w:val="18"/>
        </w:rPr>
        <w:t xml:space="preserve">(señalar al Representante Comercial conforme lo establecido en las Especificaciones Técnicas y la Propuesta Adjudicada).                                                                                                                                                                                                                                                                                                                                                                                                                                                                                                                                                                                                                                                                                                                                                                                                                                                                                                                                                                                                                                                                                                                                                                                                                                                                                                                                                                                                                                                                                                                                                                                                                                                                                                                                                                                                                                                                                                                                                                                                                                                                                                                                                                                                         </w:t>
      </w:r>
    </w:p>
    <w:p w14:paraId="4FA30863" w14:textId="5D5056E3" w:rsidR="006A7EE7" w:rsidRPr="00AE7FBA" w:rsidRDefault="006A7EE7" w:rsidP="00573CC2">
      <w:pPr>
        <w:spacing w:before="200" w:after="200"/>
        <w:jc w:val="both"/>
        <w:rPr>
          <w:rFonts w:ascii="Verdana" w:hAnsi="Verdana"/>
          <w:sz w:val="18"/>
          <w:szCs w:val="18"/>
        </w:rPr>
      </w:pPr>
      <w:r w:rsidRPr="00AE7FBA">
        <w:rPr>
          <w:rFonts w:ascii="Verdana" w:hAnsi="Verdana"/>
          <w:b/>
          <w:bCs/>
          <w:sz w:val="18"/>
          <w:szCs w:val="18"/>
        </w:rPr>
        <w:t>NOVENA. - (VIGENCIA DEL CONTRATO).</w:t>
      </w:r>
      <w:r w:rsidRPr="00AE7FBA">
        <w:rPr>
          <w:rFonts w:ascii="Verdana" w:hAnsi="Verdana"/>
          <w:sz w:val="18"/>
          <w:szCs w:val="18"/>
        </w:rPr>
        <w:t xml:space="preserve"> El presente Contrato entrará en vigencia desde </w:t>
      </w:r>
      <w:r w:rsidR="00673C2A" w:rsidRPr="00AE7FBA">
        <w:rPr>
          <w:rFonts w:ascii="Verdana" w:hAnsi="Verdana"/>
          <w:sz w:val="18"/>
          <w:szCs w:val="18"/>
        </w:rPr>
        <w:t xml:space="preserve">el día siguiente hábil de la </w:t>
      </w:r>
      <w:r w:rsidRPr="00AE7FBA">
        <w:rPr>
          <w:rFonts w:ascii="Verdana" w:hAnsi="Verdana"/>
          <w:sz w:val="18"/>
          <w:szCs w:val="18"/>
        </w:rPr>
        <w:t xml:space="preserve">suscripción, por ambas </w:t>
      </w:r>
      <w:r w:rsidRPr="00AE7FBA">
        <w:rPr>
          <w:rFonts w:ascii="Verdana" w:hAnsi="Verdana"/>
          <w:b/>
          <w:sz w:val="18"/>
          <w:szCs w:val="18"/>
        </w:rPr>
        <w:t>PARTES</w:t>
      </w:r>
      <w:r w:rsidRPr="00AE7FBA">
        <w:rPr>
          <w:rFonts w:ascii="Verdana" w:hAnsi="Verdana"/>
          <w:sz w:val="18"/>
          <w:szCs w:val="18"/>
        </w:rPr>
        <w:t>, hasta la terminación del mismo por cualquiera de las causas estipuladas en la Cláusula Décima Novena del presente documento contractual.</w:t>
      </w:r>
    </w:p>
    <w:p w14:paraId="6B0F57A9" w14:textId="77777777" w:rsidR="006A7EE7" w:rsidRPr="00AE7FBA" w:rsidRDefault="006A7EE7" w:rsidP="00573CC2">
      <w:pPr>
        <w:spacing w:before="200" w:after="200"/>
        <w:jc w:val="both"/>
        <w:rPr>
          <w:rFonts w:ascii="Verdana" w:hAnsi="Verdana"/>
          <w:sz w:val="18"/>
          <w:szCs w:val="18"/>
        </w:rPr>
      </w:pPr>
      <w:r w:rsidRPr="00AE7FBA">
        <w:rPr>
          <w:rFonts w:ascii="Verdana" w:hAnsi="Verdana"/>
          <w:sz w:val="18"/>
          <w:szCs w:val="18"/>
        </w:rPr>
        <w:t xml:space="preserve">Las </w:t>
      </w:r>
      <w:r w:rsidRPr="00AE7FBA">
        <w:rPr>
          <w:rFonts w:ascii="Verdana" w:hAnsi="Verdana"/>
          <w:b/>
          <w:sz w:val="18"/>
          <w:szCs w:val="18"/>
        </w:rPr>
        <w:t>PARTES</w:t>
      </w:r>
      <w:r w:rsidRPr="00AE7FBA">
        <w:rPr>
          <w:rFonts w:ascii="Verdana" w:hAnsi="Verdana"/>
          <w:sz w:val="18"/>
          <w:szCs w:val="18"/>
        </w:rPr>
        <w:t xml:space="preserve"> acuerdan que, la fecha de suscripción del presente contrato es la data en la cual ambas hayan perfeccionado su firma, tomando en cuenta que el contrato puede ser refrendado inicialmente por el </w:t>
      </w:r>
      <w:r w:rsidRPr="00AE7FBA">
        <w:rPr>
          <w:rFonts w:ascii="Verdana" w:hAnsi="Verdana"/>
          <w:b/>
          <w:sz w:val="18"/>
          <w:szCs w:val="18"/>
        </w:rPr>
        <w:t>PROVEEDOR</w:t>
      </w:r>
      <w:r w:rsidRPr="00AE7FBA">
        <w:rPr>
          <w:rFonts w:ascii="Verdana" w:hAnsi="Verdana"/>
          <w:sz w:val="18"/>
          <w:szCs w:val="18"/>
        </w:rPr>
        <w:t xml:space="preserve"> y posteriormente por la </w:t>
      </w:r>
      <w:r w:rsidRPr="00AE7FBA">
        <w:rPr>
          <w:rFonts w:ascii="Verdana" w:hAnsi="Verdana"/>
          <w:b/>
          <w:sz w:val="18"/>
          <w:szCs w:val="18"/>
        </w:rPr>
        <w:t>ENTIDAD</w:t>
      </w:r>
      <w:r w:rsidRPr="00AE7FBA">
        <w:rPr>
          <w:rFonts w:ascii="Verdana" w:hAnsi="Verdana"/>
          <w:sz w:val="18"/>
          <w:szCs w:val="18"/>
        </w:rPr>
        <w:t xml:space="preserve"> o viceversa, tomándose como fecha de suscripción la de la última firma.</w:t>
      </w:r>
    </w:p>
    <w:p w14:paraId="7426AFA3" w14:textId="77777777" w:rsidR="006A7EE7" w:rsidRPr="00AE7FBA" w:rsidRDefault="006A7EE7" w:rsidP="00573CC2">
      <w:pPr>
        <w:spacing w:before="200" w:after="200"/>
        <w:jc w:val="both"/>
        <w:rPr>
          <w:rFonts w:ascii="Verdana" w:hAnsi="Verdana"/>
          <w:sz w:val="18"/>
          <w:szCs w:val="18"/>
        </w:rPr>
      </w:pPr>
      <w:r w:rsidRPr="00AE7FBA">
        <w:rPr>
          <w:rFonts w:ascii="Verdana" w:hAnsi="Verdana"/>
          <w:b/>
          <w:bCs/>
          <w:sz w:val="18"/>
          <w:szCs w:val="18"/>
        </w:rPr>
        <w:t>DÉCIMA. - (DOCUMENTOS DEL CONTRATO).</w:t>
      </w:r>
      <w:r w:rsidRPr="00AE7FBA">
        <w:rPr>
          <w:rFonts w:ascii="Verdana" w:hAnsi="Verdana"/>
          <w:sz w:val="18"/>
          <w:szCs w:val="18"/>
        </w:rPr>
        <w:t xml:space="preserve"> Forman parte del presente contrato los siguientes documentos:</w:t>
      </w:r>
    </w:p>
    <w:p w14:paraId="55429F8D"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 xml:space="preserve">Documento Base de Contratación – DBC. </w:t>
      </w:r>
    </w:p>
    <w:p w14:paraId="77EFBCC9"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Resolución de Aprobación del DBC con aclaraciones y/o enmiendas (</w:t>
      </w:r>
      <w:r w:rsidRPr="00AE7FBA">
        <w:rPr>
          <w:rFonts w:ascii="Verdana" w:hAnsi="Verdana" w:cs="Arial"/>
          <w:b/>
          <w:bCs/>
          <w:i/>
          <w:iCs/>
          <w:sz w:val="18"/>
          <w:szCs w:val="18"/>
        </w:rPr>
        <w:t>si existiesen)</w:t>
      </w:r>
      <w:r w:rsidRPr="00AE7FBA">
        <w:rPr>
          <w:rFonts w:ascii="Verdana" w:hAnsi="Verdana" w:cs="Arial"/>
          <w:sz w:val="18"/>
          <w:szCs w:val="18"/>
        </w:rPr>
        <w:t>.</w:t>
      </w:r>
    </w:p>
    <w:p w14:paraId="432A5FAF"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Propuesta adjudicada.</w:t>
      </w:r>
    </w:p>
    <w:p w14:paraId="4BA58F5F"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Resolución de Adjudicación.</w:t>
      </w:r>
    </w:p>
    <w:p w14:paraId="2979FE57"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Acta de Concertación de Mejores Condiciones Técnicas (</w:t>
      </w:r>
      <w:r w:rsidRPr="00AE7FBA">
        <w:rPr>
          <w:rFonts w:ascii="Verdana" w:hAnsi="Verdana" w:cs="Arial"/>
          <w:b/>
          <w:bCs/>
          <w:i/>
          <w:iCs/>
          <w:sz w:val="18"/>
          <w:szCs w:val="18"/>
        </w:rPr>
        <w:t>cuando corresponda)</w:t>
      </w:r>
      <w:r w:rsidRPr="00AE7FBA">
        <w:rPr>
          <w:rFonts w:ascii="Verdana" w:hAnsi="Verdana" w:cs="Arial"/>
          <w:sz w:val="18"/>
          <w:szCs w:val="18"/>
        </w:rPr>
        <w:t>.</w:t>
      </w:r>
    </w:p>
    <w:p w14:paraId="481F0661"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Garantía de Cumplimiento de Contrato.</w:t>
      </w:r>
    </w:p>
    <w:p w14:paraId="6944889C"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lastRenderedPageBreak/>
        <w:t>Certificado RUPE.</w:t>
      </w:r>
    </w:p>
    <w:p w14:paraId="0539AC8E"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 xml:space="preserve">Documento de Constitución </w:t>
      </w:r>
      <w:r w:rsidRPr="00AE7FBA">
        <w:rPr>
          <w:rFonts w:ascii="Verdana" w:hAnsi="Verdana" w:cs="Arial"/>
          <w:b/>
          <w:bCs/>
          <w:i/>
          <w:iCs/>
          <w:sz w:val="18"/>
          <w:szCs w:val="18"/>
        </w:rPr>
        <w:t>(cuando corresponda)</w:t>
      </w:r>
      <w:r w:rsidRPr="00AE7FBA">
        <w:rPr>
          <w:rFonts w:ascii="Verdana" w:hAnsi="Verdana" w:cs="Arial"/>
          <w:sz w:val="18"/>
          <w:szCs w:val="18"/>
        </w:rPr>
        <w:t>.</w:t>
      </w:r>
    </w:p>
    <w:p w14:paraId="109D7BEF" w14:textId="77777777" w:rsidR="006A7EE7" w:rsidRPr="00AE7FBA" w:rsidRDefault="006A7EE7" w:rsidP="00573CC2">
      <w:pPr>
        <w:numPr>
          <w:ilvl w:val="1"/>
          <w:numId w:val="12"/>
        </w:numPr>
        <w:spacing w:before="80" w:after="80"/>
        <w:ind w:left="993" w:hanging="709"/>
        <w:jc w:val="both"/>
        <w:rPr>
          <w:rFonts w:ascii="Verdana" w:hAnsi="Verdana" w:cs="Arial"/>
          <w:sz w:val="18"/>
          <w:szCs w:val="18"/>
        </w:rPr>
      </w:pPr>
      <w:r w:rsidRPr="00AE7FBA">
        <w:rPr>
          <w:rFonts w:ascii="Verdana" w:hAnsi="Verdana" w:cs="Arial"/>
          <w:sz w:val="18"/>
          <w:szCs w:val="18"/>
        </w:rPr>
        <w:t xml:space="preserve">Poder General del Representante Legal o documento equivalente </w:t>
      </w:r>
      <w:r w:rsidRPr="00AE7FBA">
        <w:rPr>
          <w:rFonts w:ascii="Verdana" w:hAnsi="Verdana" w:cs="Arial"/>
          <w:b/>
          <w:bCs/>
          <w:i/>
          <w:iCs/>
          <w:sz w:val="18"/>
          <w:szCs w:val="18"/>
        </w:rPr>
        <w:t>(cuando corresponda)</w:t>
      </w:r>
      <w:r w:rsidRPr="00AE7FBA">
        <w:rPr>
          <w:rFonts w:ascii="Verdana" w:hAnsi="Verdana" w:cs="Arial"/>
          <w:sz w:val="18"/>
          <w:szCs w:val="18"/>
        </w:rPr>
        <w:t>.</w:t>
      </w:r>
    </w:p>
    <w:p w14:paraId="04A84A15" w14:textId="77777777" w:rsidR="006A7EE7" w:rsidRPr="00AE7FBA" w:rsidRDefault="006A7EE7" w:rsidP="00573CC2">
      <w:pPr>
        <w:numPr>
          <w:ilvl w:val="1"/>
          <w:numId w:val="12"/>
        </w:numPr>
        <w:spacing w:before="80" w:after="80"/>
        <w:ind w:left="993" w:hanging="709"/>
        <w:jc w:val="both"/>
        <w:rPr>
          <w:rFonts w:ascii="Verdana" w:hAnsi="Verdana" w:cs="Arial"/>
          <w:b/>
          <w:i/>
          <w:sz w:val="18"/>
          <w:szCs w:val="18"/>
        </w:rPr>
      </w:pPr>
      <w:r w:rsidRPr="00AE7FBA">
        <w:rPr>
          <w:rFonts w:ascii="Verdana" w:hAnsi="Verdana" w:cs="Arial"/>
          <w:b/>
          <w:i/>
          <w:sz w:val="18"/>
          <w:szCs w:val="18"/>
        </w:rPr>
        <w:t>(Señalar otros documentos necesarios de acuerdo al objeto de la contratación).</w:t>
      </w:r>
    </w:p>
    <w:p w14:paraId="66D56C17" w14:textId="77777777" w:rsidR="006A7EE7" w:rsidRPr="00AE7FBA" w:rsidRDefault="006A7EE7" w:rsidP="006A7EE7">
      <w:pPr>
        <w:spacing w:before="160" w:after="160"/>
        <w:jc w:val="both"/>
        <w:rPr>
          <w:rFonts w:ascii="Verdana" w:hAnsi="Verdana"/>
          <w:sz w:val="18"/>
          <w:szCs w:val="18"/>
        </w:rPr>
      </w:pPr>
      <w:r w:rsidRPr="00AE7FBA">
        <w:rPr>
          <w:rFonts w:ascii="Verdana" w:hAnsi="Verdana"/>
          <w:b/>
          <w:bCs/>
          <w:sz w:val="18"/>
          <w:szCs w:val="18"/>
        </w:rPr>
        <w:t>DÉCIMA PRIMERA. - (IDIOMA).</w:t>
      </w:r>
      <w:r w:rsidRPr="00AE7FBA">
        <w:rPr>
          <w:rFonts w:ascii="Verdana" w:hAnsi="Verdana"/>
          <w:sz w:val="18"/>
          <w:szCs w:val="18"/>
        </w:rPr>
        <w:t xml:space="preserve"> Las </w:t>
      </w:r>
      <w:r w:rsidRPr="00AE7FBA">
        <w:rPr>
          <w:rFonts w:ascii="Verdana" w:hAnsi="Verdana"/>
          <w:b/>
          <w:sz w:val="18"/>
          <w:szCs w:val="18"/>
        </w:rPr>
        <w:t>PARTES</w:t>
      </w:r>
      <w:r w:rsidRPr="00AE7FBA">
        <w:rPr>
          <w:rFonts w:ascii="Verdana" w:hAnsi="Verdana"/>
          <w:sz w:val="18"/>
          <w:szCs w:val="18"/>
        </w:rPr>
        <w:t xml:space="preserve"> acuerdan que el presente Contrato, toda la documentación aplicable al mismo y la que emerja de la adquisición, debe ser elaborada en idioma castellano/español, o traducidos al idioma castellano/español.</w:t>
      </w:r>
    </w:p>
    <w:p w14:paraId="4169EBBC"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 xml:space="preserve">En caso que el presente documento contractual sea traducido al idioma del país de origen del </w:t>
      </w:r>
      <w:r w:rsidRPr="00AE7FBA">
        <w:rPr>
          <w:rFonts w:ascii="Verdana" w:hAnsi="Verdana"/>
          <w:b/>
          <w:sz w:val="18"/>
          <w:szCs w:val="18"/>
        </w:rPr>
        <w:t>PROVEEDOR</w:t>
      </w:r>
      <w:r w:rsidRPr="00AE7FBA">
        <w:rPr>
          <w:rFonts w:ascii="Verdana" w:hAnsi="Verdana"/>
          <w:sz w:val="18"/>
          <w:szCs w:val="18"/>
        </w:rPr>
        <w:t>, para efectos legales, será válida la versión en el idioma oficial del Estado Plurinacional de Bolivia (castellano).</w:t>
      </w:r>
    </w:p>
    <w:p w14:paraId="7593C9B8"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 xml:space="preserve">Los manuales de uso y los folletos informativos de los </w:t>
      </w:r>
      <w:r w:rsidRPr="00AE7FBA">
        <w:rPr>
          <w:rFonts w:ascii="Verdana" w:hAnsi="Verdana"/>
          <w:b/>
          <w:sz w:val="18"/>
          <w:szCs w:val="18"/>
        </w:rPr>
        <w:t>BIENES</w:t>
      </w:r>
      <w:r w:rsidRPr="00AE7FBA">
        <w:rPr>
          <w:rFonts w:ascii="Verdana" w:hAnsi="Verdana"/>
          <w:sz w:val="18"/>
          <w:szCs w:val="18"/>
        </w:rPr>
        <w:t xml:space="preserve"> deberán estar traducidos al idioma castellano/español.</w:t>
      </w:r>
    </w:p>
    <w:p w14:paraId="5E31E263" w14:textId="77777777" w:rsidR="006A7EE7" w:rsidRPr="00AE7FBA" w:rsidRDefault="006A7EE7" w:rsidP="006A7EE7">
      <w:pPr>
        <w:spacing w:before="160" w:after="160"/>
        <w:jc w:val="both"/>
        <w:rPr>
          <w:rFonts w:ascii="Verdana" w:hAnsi="Verdana"/>
          <w:sz w:val="18"/>
          <w:szCs w:val="18"/>
        </w:rPr>
      </w:pPr>
      <w:r w:rsidRPr="00AE7FBA">
        <w:rPr>
          <w:rFonts w:ascii="Verdana" w:hAnsi="Verdana"/>
          <w:b/>
          <w:bCs/>
          <w:sz w:val="18"/>
          <w:szCs w:val="18"/>
        </w:rPr>
        <w:t>DÉCIMA SEGUNDA. - (LEGISLACIÓN APLICABLE AL CONTRATO).</w:t>
      </w:r>
      <w:r w:rsidRPr="00AE7FBA">
        <w:rPr>
          <w:rFonts w:ascii="Verdana" w:hAnsi="Verdana"/>
          <w:sz w:val="18"/>
          <w:szCs w:val="18"/>
        </w:rPr>
        <w:t xml:space="preserve"> El presente Contrato, al ser de naturaleza administrativa, se celebra exclusivamente al amparo de las siguientes disposiciones bolivianas: </w:t>
      </w:r>
    </w:p>
    <w:p w14:paraId="7C041E48"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Constitución Política del Estado;</w:t>
      </w:r>
    </w:p>
    <w:p w14:paraId="450AB4EE"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Ley N° 1178, de 20 de julio de 1990, de Administración y Control Gubernamentales;</w:t>
      </w:r>
    </w:p>
    <w:p w14:paraId="46CBE334"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Ley N° 3058, de 17 de mayo de 2005, de Hidrocarburos;</w:t>
      </w:r>
    </w:p>
    <w:p w14:paraId="16D82C71"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Ley N° 967, de 04 de agosto de 2017, que ratifica el “Convenio Suprimiendo la Exigencia de Legalización de los Documentos Públicos Extranjeros”;</w:t>
      </w:r>
    </w:p>
    <w:p w14:paraId="7E2DA9C3"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Artículo 77 del Decreto Supremo N° 0181, de 28 de junio de 2009, que aprueba las Normas Básicas del Sistema de Administración de Bienes y Servicios (NB-SABS);</w:t>
      </w:r>
    </w:p>
    <w:p w14:paraId="38D69F51"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Decreto Supremo N° 26688, de 05 de julio de 2002,</w:t>
      </w:r>
      <w:r w:rsidRPr="00AE7FBA">
        <w:t xml:space="preserve"> </w:t>
      </w:r>
      <w:r w:rsidRPr="00AE7FBA">
        <w:rPr>
          <w:rFonts w:ascii="Verdana" w:hAnsi="Verdana"/>
          <w:sz w:val="18"/>
          <w:szCs w:val="18"/>
        </w:rPr>
        <w:t>que norma las contrataciones de bienes y servicios especializados que las entidades del sector público deben realizar en el extranjero;</w:t>
      </w:r>
    </w:p>
    <w:p w14:paraId="1CAABB79"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Decreto Supremo N° 28560, de 22 de diciembre de 2005, que reglamenta el Artículo 60 de la Ley de Hidrocarburos,</w:t>
      </w:r>
    </w:p>
    <w:p w14:paraId="5CE6CAA6"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cs="Arial"/>
          <w:sz w:val="18"/>
          <w:szCs w:val="18"/>
          <w:lang w:val="x-none"/>
        </w:rPr>
        <w:t>Decreto Supremo N° 0675</w:t>
      </w:r>
      <w:r w:rsidRPr="00AE7FBA">
        <w:rPr>
          <w:rFonts w:ascii="Verdana" w:hAnsi="Verdana" w:cs="Arial"/>
          <w:sz w:val="18"/>
          <w:szCs w:val="18"/>
          <w:lang w:val="es-BO"/>
        </w:rPr>
        <w:t>,</w:t>
      </w:r>
      <w:r w:rsidRPr="00AE7FBA">
        <w:rPr>
          <w:rFonts w:ascii="Verdana" w:hAnsi="Verdana" w:cs="Arial"/>
          <w:sz w:val="18"/>
          <w:szCs w:val="18"/>
          <w:lang w:val="x-none"/>
        </w:rPr>
        <w:t xml:space="preserve"> de 20 de octubre de 2010</w:t>
      </w:r>
      <w:r w:rsidRPr="00AE7FBA">
        <w:rPr>
          <w:rFonts w:ascii="Verdana" w:hAnsi="Verdana" w:cs="Arial"/>
          <w:sz w:val="18"/>
          <w:szCs w:val="18"/>
          <w:lang w:val="es-BO"/>
        </w:rPr>
        <w:t>, que crea la EEC-GNV;</w:t>
      </w:r>
    </w:p>
    <w:p w14:paraId="1CF93D44"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Decreto Supremo N° 0764, de 12 de enero de 2011, que incluye el inciso f) en el Parágrafo I del Artículo 4 del Decreto Supremo Nº 26688;</w:t>
      </w:r>
    </w:p>
    <w:p w14:paraId="20B00FF4"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Decreto Supremo Nº 3541, de 25 de abril de 2018, que reglamenta la implementación del “Convenio Suprimiendo la Exigencia de Legalización de los Documentos Públicos Extranjeros”;</w:t>
      </w:r>
    </w:p>
    <w:p w14:paraId="1D60CA9A" w14:textId="30031FAA"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 xml:space="preserve">Reglamento Específico de Contratación de Bienes y Servicios Especializados en el Extranjero para la Entidad Ejecutora de Conversión a Gas Natural Vehicular – EEC-GNV aprobado mediante Resolución Ministerial Nº </w:t>
      </w:r>
      <w:r w:rsidR="006F7209" w:rsidRPr="00AE7FBA">
        <w:rPr>
          <w:rFonts w:ascii="Verdana" w:hAnsi="Verdana"/>
          <w:sz w:val="18"/>
          <w:szCs w:val="18"/>
        </w:rPr>
        <w:t>075</w:t>
      </w:r>
      <w:r w:rsidRPr="00AE7FBA">
        <w:rPr>
          <w:rFonts w:ascii="Verdana" w:hAnsi="Verdana"/>
          <w:sz w:val="18"/>
          <w:szCs w:val="18"/>
        </w:rPr>
        <w:t>-</w:t>
      </w:r>
      <w:r w:rsidR="006F7209" w:rsidRPr="00AE7FBA">
        <w:rPr>
          <w:rFonts w:ascii="Verdana" w:hAnsi="Verdana"/>
          <w:sz w:val="18"/>
          <w:szCs w:val="18"/>
        </w:rPr>
        <w:t>2023</w:t>
      </w:r>
      <w:r w:rsidRPr="00AE7FBA">
        <w:rPr>
          <w:rFonts w:ascii="Verdana" w:hAnsi="Verdana"/>
          <w:sz w:val="18"/>
          <w:szCs w:val="18"/>
        </w:rPr>
        <w:t xml:space="preserve">, de </w:t>
      </w:r>
      <w:r w:rsidR="006F7209" w:rsidRPr="00AE7FBA">
        <w:rPr>
          <w:rFonts w:ascii="Verdana" w:hAnsi="Verdana"/>
          <w:sz w:val="18"/>
          <w:szCs w:val="18"/>
        </w:rPr>
        <w:t xml:space="preserve">09 </w:t>
      </w:r>
      <w:r w:rsidRPr="00AE7FBA">
        <w:rPr>
          <w:rFonts w:ascii="Verdana" w:hAnsi="Verdana"/>
          <w:sz w:val="18"/>
          <w:szCs w:val="18"/>
        </w:rPr>
        <w:t xml:space="preserve">de </w:t>
      </w:r>
      <w:r w:rsidR="006F7209" w:rsidRPr="00AE7FBA">
        <w:rPr>
          <w:rFonts w:ascii="Verdana" w:hAnsi="Verdana"/>
          <w:sz w:val="18"/>
          <w:szCs w:val="18"/>
        </w:rPr>
        <w:t xml:space="preserve">junio </w:t>
      </w:r>
      <w:r w:rsidRPr="00AE7FBA">
        <w:rPr>
          <w:rFonts w:ascii="Verdana" w:hAnsi="Verdana"/>
          <w:sz w:val="18"/>
          <w:szCs w:val="18"/>
        </w:rPr>
        <w:t xml:space="preserve">de </w:t>
      </w:r>
      <w:r w:rsidR="006F7209" w:rsidRPr="00AE7FBA">
        <w:rPr>
          <w:rFonts w:ascii="Verdana" w:hAnsi="Verdana"/>
          <w:sz w:val="18"/>
          <w:szCs w:val="18"/>
        </w:rPr>
        <w:t>2023</w:t>
      </w:r>
      <w:r w:rsidRPr="00AE7FBA">
        <w:rPr>
          <w:rFonts w:ascii="Verdana" w:hAnsi="Verdana"/>
          <w:sz w:val="18"/>
          <w:szCs w:val="18"/>
        </w:rPr>
        <w:t>;</w:t>
      </w:r>
    </w:p>
    <w:p w14:paraId="254929F3"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Ley del Presupuesto General del Estado aprobado para la gestión y su reglamentación, y;</w:t>
      </w:r>
    </w:p>
    <w:p w14:paraId="02DB0501" w14:textId="77777777" w:rsidR="006A7EE7" w:rsidRPr="00AE7FBA" w:rsidRDefault="006A7EE7" w:rsidP="00201A1D">
      <w:pPr>
        <w:numPr>
          <w:ilvl w:val="1"/>
          <w:numId w:val="50"/>
        </w:numPr>
        <w:spacing w:before="80" w:after="80"/>
        <w:ind w:left="993" w:hanging="709"/>
        <w:jc w:val="both"/>
        <w:rPr>
          <w:rFonts w:ascii="Verdana" w:hAnsi="Verdana"/>
          <w:sz w:val="18"/>
          <w:szCs w:val="18"/>
        </w:rPr>
      </w:pPr>
      <w:r w:rsidRPr="00AE7FBA">
        <w:rPr>
          <w:rFonts w:ascii="Verdana" w:hAnsi="Verdana"/>
          <w:sz w:val="18"/>
          <w:szCs w:val="18"/>
        </w:rPr>
        <w:t>Otras disposiciones relacionadas.</w:t>
      </w:r>
    </w:p>
    <w:p w14:paraId="04119C23" w14:textId="77777777" w:rsidR="006A7EE7" w:rsidRPr="00AE7FBA" w:rsidRDefault="006A7EE7" w:rsidP="006A7EE7">
      <w:pPr>
        <w:spacing w:before="160" w:after="160"/>
        <w:jc w:val="both"/>
        <w:rPr>
          <w:rFonts w:ascii="Verdana" w:hAnsi="Verdana"/>
          <w:sz w:val="18"/>
          <w:szCs w:val="18"/>
        </w:rPr>
      </w:pPr>
      <w:r w:rsidRPr="00AE7FBA">
        <w:rPr>
          <w:rFonts w:ascii="Verdana" w:hAnsi="Verdana"/>
          <w:b/>
          <w:bCs/>
          <w:sz w:val="18"/>
          <w:szCs w:val="18"/>
        </w:rPr>
        <w:t>DÉCIMA TERCERA. - (DERECHOS DEL PROVEEDOR).</w:t>
      </w:r>
      <w:r w:rsidRPr="00AE7FBA">
        <w:rPr>
          <w:rFonts w:ascii="Verdana" w:hAnsi="Verdana"/>
          <w:sz w:val="18"/>
          <w:szCs w:val="18"/>
        </w:rPr>
        <w:t xml:space="preserve"> El </w:t>
      </w:r>
      <w:r w:rsidRPr="00AE7FBA">
        <w:rPr>
          <w:rFonts w:ascii="Verdana" w:hAnsi="Verdana"/>
          <w:b/>
          <w:bCs/>
          <w:sz w:val="18"/>
          <w:szCs w:val="18"/>
        </w:rPr>
        <w:t>PROVEEDOR</w:t>
      </w:r>
      <w:r w:rsidRPr="00AE7FBA">
        <w:rPr>
          <w:rFonts w:ascii="Verdana" w:hAnsi="Verdana"/>
          <w:sz w:val="18"/>
          <w:szCs w:val="18"/>
        </w:rPr>
        <w:t xml:space="preserve"> tiene derecho a plantear los reclamos que considere correctos, por cualquier omisión de la</w:t>
      </w:r>
      <w:r w:rsidRPr="00AE7FBA">
        <w:rPr>
          <w:rFonts w:ascii="Verdana" w:hAnsi="Verdana"/>
          <w:b/>
          <w:bCs/>
          <w:sz w:val="18"/>
          <w:szCs w:val="18"/>
        </w:rPr>
        <w:t xml:space="preserve"> ENTIDAD</w:t>
      </w:r>
      <w:r w:rsidRPr="00AE7FBA">
        <w:rPr>
          <w:rFonts w:ascii="Verdana" w:hAnsi="Verdana"/>
          <w:sz w:val="18"/>
          <w:szCs w:val="18"/>
        </w:rPr>
        <w:t>, por falta de pago de la adquisición efectuada, o por cualquier otro aspecto consignado en el presente Contrato.</w:t>
      </w:r>
    </w:p>
    <w:p w14:paraId="2E28EAA2"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 xml:space="preserve">Tales reclamos deberán ser planteados por escrito y con los respaldos correspondientes a la </w:t>
      </w:r>
      <w:r w:rsidRPr="00AE7FBA">
        <w:rPr>
          <w:rFonts w:ascii="Verdana" w:hAnsi="Verdana"/>
          <w:b/>
          <w:bCs/>
          <w:sz w:val="18"/>
          <w:szCs w:val="18"/>
        </w:rPr>
        <w:t>ENTIDAD</w:t>
      </w:r>
      <w:r w:rsidRPr="00AE7FBA">
        <w:rPr>
          <w:rFonts w:ascii="Verdana" w:hAnsi="Verdana"/>
          <w:sz w:val="18"/>
          <w:szCs w:val="18"/>
        </w:rPr>
        <w:t>, hasta veinte (20) días hábiles posteriores al suceso.</w:t>
      </w:r>
    </w:p>
    <w:p w14:paraId="00AACFFB"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 xml:space="preserve">La </w:t>
      </w:r>
      <w:r w:rsidRPr="00AE7FBA">
        <w:rPr>
          <w:rFonts w:ascii="Verdana" w:hAnsi="Verdana"/>
          <w:b/>
          <w:bCs/>
          <w:sz w:val="18"/>
          <w:szCs w:val="18"/>
        </w:rPr>
        <w:t>ENTIDAD</w:t>
      </w:r>
      <w:r w:rsidRPr="00AE7FBA">
        <w:rPr>
          <w:rFonts w:ascii="Verdana" w:hAnsi="Verdana"/>
          <w:sz w:val="18"/>
          <w:szCs w:val="18"/>
        </w:rPr>
        <w:t xml:space="preserve"> dentro del lapso de diez (10) días hábiles de recibido el reclamo, deberá emitir su respuesta de forma sustentada al </w:t>
      </w:r>
      <w:r w:rsidRPr="00AE7FBA">
        <w:rPr>
          <w:rFonts w:ascii="Verdana" w:hAnsi="Verdana"/>
          <w:b/>
          <w:bCs/>
          <w:sz w:val="18"/>
          <w:szCs w:val="18"/>
        </w:rPr>
        <w:t xml:space="preserve">PROVEEDOR </w:t>
      </w:r>
      <w:r w:rsidRPr="00AE7FBA">
        <w:rPr>
          <w:rFonts w:ascii="Verdana" w:hAnsi="Verdana"/>
          <w:sz w:val="18"/>
          <w:szCs w:val="18"/>
        </w:rPr>
        <w:t xml:space="preserve">aceptando o rechazando el reclamo. Dentro de </w:t>
      </w:r>
      <w:r w:rsidRPr="00AE7FBA">
        <w:rPr>
          <w:rFonts w:ascii="Verdana" w:hAnsi="Verdana"/>
          <w:sz w:val="18"/>
          <w:szCs w:val="18"/>
        </w:rPr>
        <w:lastRenderedPageBreak/>
        <w:t xml:space="preserve">este plazo la </w:t>
      </w:r>
      <w:r w:rsidRPr="00AE7FBA">
        <w:rPr>
          <w:rFonts w:ascii="Verdana" w:hAnsi="Verdana"/>
          <w:b/>
          <w:bCs/>
          <w:sz w:val="18"/>
          <w:szCs w:val="18"/>
        </w:rPr>
        <w:t>ENTIDAD</w:t>
      </w:r>
      <w:r w:rsidRPr="00AE7FBA">
        <w:rPr>
          <w:rFonts w:ascii="Verdana" w:hAnsi="Verdana"/>
          <w:sz w:val="18"/>
          <w:szCs w:val="18"/>
        </w:rPr>
        <w:t xml:space="preserve"> podrá solicitar las aclaraciones respectivas al </w:t>
      </w:r>
      <w:r w:rsidRPr="00AE7FBA">
        <w:rPr>
          <w:rFonts w:ascii="Verdana" w:hAnsi="Verdana"/>
          <w:b/>
          <w:bCs/>
          <w:sz w:val="18"/>
          <w:szCs w:val="18"/>
        </w:rPr>
        <w:t>PROVEEDO</w:t>
      </w:r>
      <w:r w:rsidRPr="00AE7FBA">
        <w:rPr>
          <w:rFonts w:ascii="Verdana" w:hAnsi="Verdana"/>
          <w:b/>
          <w:sz w:val="18"/>
          <w:szCs w:val="18"/>
        </w:rPr>
        <w:t>R</w:t>
      </w:r>
      <w:r w:rsidRPr="00AE7FBA">
        <w:rPr>
          <w:rFonts w:ascii="Verdana" w:hAnsi="Verdana"/>
          <w:sz w:val="18"/>
          <w:szCs w:val="18"/>
        </w:rPr>
        <w:t xml:space="preserve"> para sustentar su decisión.</w:t>
      </w:r>
    </w:p>
    <w:p w14:paraId="05BE41C3"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 xml:space="preserve">En caso que el reclamo sea complejo la </w:t>
      </w:r>
      <w:r w:rsidRPr="00AE7FBA">
        <w:rPr>
          <w:rFonts w:ascii="Verdana" w:hAnsi="Verdana"/>
          <w:b/>
          <w:bCs/>
          <w:sz w:val="18"/>
          <w:szCs w:val="18"/>
        </w:rPr>
        <w:t>ENTIDAD</w:t>
      </w:r>
      <w:r w:rsidRPr="00AE7FBA">
        <w:rPr>
          <w:rFonts w:ascii="Verdana" w:hAnsi="Verdana"/>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p>
    <w:p w14:paraId="29CF4921"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 xml:space="preserve">Todo proceso de respuesta a reclamo no deberá exceder los quince (15) días hábiles, computables desde la recepción del reclamo por la </w:t>
      </w:r>
      <w:r w:rsidRPr="00AE7FBA">
        <w:rPr>
          <w:rFonts w:ascii="Verdana" w:hAnsi="Verdana"/>
          <w:b/>
          <w:bCs/>
          <w:sz w:val="18"/>
          <w:szCs w:val="18"/>
        </w:rPr>
        <w:t>ENTIDAD.</w:t>
      </w:r>
      <w:r w:rsidRPr="00AE7FBA">
        <w:rPr>
          <w:rFonts w:ascii="Verdana" w:hAnsi="Verdana"/>
          <w:sz w:val="18"/>
          <w:szCs w:val="18"/>
        </w:rPr>
        <w:t xml:space="preserve"> En caso que no se dé respuesta dentro el plazo señalado precedentemente, se entenderá la plena aceptación de la solicitud del </w:t>
      </w:r>
      <w:r w:rsidRPr="00AE7FBA">
        <w:rPr>
          <w:rFonts w:ascii="Verdana" w:hAnsi="Verdana"/>
          <w:b/>
          <w:bCs/>
          <w:sz w:val="18"/>
          <w:szCs w:val="18"/>
        </w:rPr>
        <w:t>PROVEEDOR</w:t>
      </w:r>
      <w:r w:rsidRPr="00AE7FBA">
        <w:rPr>
          <w:rFonts w:ascii="Verdana" w:hAnsi="Verdana"/>
          <w:sz w:val="18"/>
          <w:szCs w:val="18"/>
        </w:rPr>
        <w:t xml:space="preserve"> considerando para el efecto el Silencio Administrativo Positivo.</w:t>
      </w:r>
    </w:p>
    <w:p w14:paraId="6698FBA3"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 xml:space="preserve">La </w:t>
      </w:r>
      <w:r w:rsidRPr="00AE7FBA">
        <w:rPr>
          <w:rFonts w:ascii="Verdana" w:hAnsi="Verdana"/>
          <w:b/>
          <w:bCs/>
          <w:sz w:val="18"/>
          <w:szCs w:val="18"/>
        </w:rPr>
        <w:t>ENTIDAD</w:t>
      </w:r>
      <w:r w:rsidRPr="00AE7FBA">
        <w:rPr>
          <w:rFonts w:ascii="Verdana" w:hAnsi="Verdana"/>
          <w:sz w:val="18"/>
          <w:szCs w:val="18"/>
        </w:rPr>
        <w:t xml:space="preserve"> no atenderá reclamos presentados fuera del plazo establecido en esta Cláusula.</w:t>
      </w:r>
    </w:p>
    <w:p w14:paraId="46CEAEE4" w14:textId="77777777" w:rsidR="006A7EE7" w:rsidRPr="00AE7FBA" w:rsidRDefault="006A7EE7" w:rsidP="006A7EE7">
      <w:pPr>
        <w:spacing w:before="160" w:after="160"/>
        <w:jc w:val="both"/>
        <w:rPr>
          <w:rFonts w:ascii="Verdana" w:hAnsi="Verdana"/>
          <w:sz w:val="18"/>
          <w:szCs w:val="18"/>
        </w:rPr>
      </w:pPr>
      <w:r w:rsidRPr="00AE7FBA">
        <w:rPr>
          <w:rFonts w:ascii="Verdana" w:hAnsi="Verdana"/>
          <w:b/>
          <w:bCs/>
          <w:sz w:val="18"/>
          <w:szCs w:val="18"/>
        </w:rPr>
        <w:t>DÉCIMA CUARTA. - (ESTIPULACIONES SOBRE IMPUESTOS).</w:t>
      </w:r>
      <w:r w:rsidRPr="00AE7FBA">
        <w:rPr>
          <w:rFonts w:ascii="Verdana" w:hAnsi="Verdana"/>
          <w:sz w:val="18"/>
          <w:szCs w:val="18"/>
        </w:rPr>
        <w:t xml:space="preserve"> Correrá por cuenta del </w:t>
      </w:r>
      <w:r w:rsidRPr="00AE7FBA">
        <w:rPr>
          <w:rFonts w:ascii="Verdana" w:hAnsi="Verdana"/>
          <w:b/>
          <w:sz w:val="18"/>
          <w:szCs w:val="18"/>
        </w:rPr>
        <w:t xml:space="preserve">PROVEEDOR </w:t>
      </w:r>
      <w:r w:rsidRPr="00AE7FBA">
        <w:rPr>
          <w:rFonts w:ascii="Verdana" w:hAnsi="Verdana"/>
          <w:sz w:val="18"/>
          <w:szCs w:val="18"/>
        </w:rPr>
        <w:t xml:space="preserve">el pago de todos los impuestos vigentes en el país de origen de los </w:t>
      </w:r>
      <w:r w:rsidRPr="00AE7FBA">
        <w:rPr>
          <w:rFonts w:ascii="Verdana" w:hAnsi="Verdana"/>
          <w:b/>
          <w:sz w:val="18"/>
          <w:szCs w:val="18"/>
        </w:rPr>
        <w:t>BIENES</w:t>
      </w:r>
      <w:r w:rsidRPr="00AE7FBA">
        <w:rPr>
          <w:rFonts w:ascii="Verdana" w:hAnsi="Verdana"/>
          <w:sz w:val="18"/>
          <w:szCs w:val="18"/>
        </w:rPr>
        <w:t xml:space="preserve">, correspondiendo a la </w:t>
      </w:r>
      <w:r w:rsidRPr="00AE7FBA">
        <w:rPr>
          <w:rFonts w:ascii="Verdana" w:hAnsi="Verdana"/>
          <w:b/>
          <w:bCs/>
          <w:sz w:val="18"/>
          <w:szCs w:val="18"/>
        </w:rPr>
        <w:t>ENTIDAD</w:t>
      </w:r>
      <w:r w:rsidRPr="00AE7FBA">
        <w:rPr>
          <w:rFonts w:ascii="Verdana" w:hAnsi="Verdana"/>
          <w:sz w:val="18"/>
          <w:szCs w:val="18"/>
        </w:rPr>
        <w:t xml:space="preserve"> realizar el trámite de exenciones tributarias en el Estado Plurinacional de Bolivia.</w:t>
      </w:r>
    </w:p>
    <w:p w14:paraId="0055E443" w14:textId="77777777" w:rsidR="006A7EE7" w:rsidRPr="00AE7FBA" w:rsidRDefault="006A7EE7" w:rsidP="006A7EE7">
      <w:pPr>
        <w:spacing w:before="160" w:after="160"/>
        <w:jc w:val="both"/>
        <w:rPr>
          <w:rFonts w:ascii="Verdana" w:hAnsi="Verdana"/>
          <w:b/>
          <w:bCs/>
          <w:sz w:val="18"/>
          <w:szCs w:val="18"/>
        </w:rPr>
      </w:pPr>
      <w:r w:rsidRPr="00AE7FBA">
        <w:rPr>
          <w:rFonts w:ascii="Verdana" w:hAnsi="Verdana"/>
          <w:b/>
          <w:bCs/>
          <w:sz w:val="18"/>
          <w:szCs w:val="18"/>
        </w:rPr>
        <w:t>DÉCIMA QUINTA. - (PROTOCOLIZACIÓN DEL CONTRATO).</w:t>
      </w:r>
      <w:r w:rsidRPr="00AE7FBA">
        <w:rPr>
          <w:rFonts w:ascii="Verdana" w:hAnsi="Verdana"/>
          <w:sz w:val="18"/>
          <w:szCs w:val="18"/>
        </w:rPr>
        <w:t xml:space="preserve"> El presente Contrato, así como sus modificaciones, serán protocolizados con todas las formalidades de Ley por la</w:t>
      </w:r>
      <w:r w:rsidRPr="00AE7FBA">
        <w:rPr>
          <w:rFonts w:ascii="Verdana" w:hAnsi="Verdana"/>
          <w:b/>
          <w:bCs/>
          <w:sz w:val="18"/>
          <w:szCs w:val="18"/>
        </w:rPr>
        <w:t xml:space="preserve"> ENTIDAD</w:t>
      </w:r>
      <w:r w:rsidRPr="00AE7FBA">
        <w:rPr>
          <w:rFonts w:ascii="Verdana" w:hAnsi="Verdana"/>
          <w:sz w:val="18"/>
          <w:szCs w:val="18"/>
        </w:rPr>
        <w:t xml:space="preserve"> ante la Notaria de Gobierno. El importe por concepto de Protocolización debe ser pagado directamente por el </w:t>
      </w:r>
      <w:r w:rsidRPr="00AE7FBA">
        <w:rPr>
          <w:rFonts w:ascii="Verdana" w:hAnsi="Verdana"/>
          <w:b/>
          <w:bCs/>
          <w:sz w:val="18"/>
          <w:szCs w:val="18"/>
        </w:rPr>
        <w:t>PROVEEDOR.</w:t>
      </w:r>
    </w:p>
    <w:p w14:paraId="199A439D" w14:textId="77777777" w:rsidR="006A7EE7" w:rsidRPr="00AE7FBA" w:rsidRDefault="006A7EE7" w:rsidP="006A7EE7">
      <w:pPr>
        <w:spacing w:before="160" w:after="160"/>
        <w:jc w:val="both"/>
        <w:rPr>
          <w:rFonts w:ascii="Verdana" w:hAnsi="Verdana"/>
          <w:sz w:val="18"/>
          <w:szCs w:val="18"/>
        </w:rPr>
      </w:pPr>
      <w:r w:rsidRPr="00AE7FBA">
        <w:rPr>
          <w:rFonts w:ascii="Verdana" w:hAnsi="Verdana"/>
          <w:sz w:val="18"/>
          <w:szCs w:val="18"/>
        </w:rPr>
        <w:t>Esta protocolización contendrá los siguientes documentos:</w:t>
      </w:r>
    </w:p>
    <w:p w14:paraId="536115EA" w14:textId="77777777" w:rsidR="006A7EE7" w:rsidRPr="00AE7FBA" w:rsidRDefault="006A7EE7" w:rsidP="00201A1D">
      <w:pPr>
        <w:numPr>
          <w:ilvl w:val="1"/>
          <w:numId w:val="51"/>
        </w:numPr>
        <w:spacing w:before="80" w:after="80"/>
        <w:ind w:left="851" w:hanging="567"/>
        <w:jc w:val="both"/>
        <w:rPr>
          <w:rFonts w:ascii="Verdana" w:hAnsi="Verdana"/>
          <w:sz w:val="18"/>
          <w:szCs w:val="18"/>
        </w:rPr>
      </w:pPr>
      <w:r w:rsidRPr="00AE7FBA">
        <w:rPr>
          <w:rFonts w:ascii="Verdana" w:hAnsi="Verdana"/>
          <w:sz w:val="18"/>
          <w:szCs w:val="18"/>
        </w:rPr>
        <w:t>Contrato (original).</w:t>
      </w:r>
    </w:p>
    <w:p w14:paraId="4E929AFB" w14:textId="77777777" w:rsidR="006A7EE7" w:rsidRPr="00AE7FBA" w:rsidRDefault="006A7EE7" w:rsidP="00201A1D">
      <w:pPr>
        <w:numPr>
          <w:ilvl w:val="1"/>
          <w:numId w:val="51"/>
        </w:numPr>
        <w:spacing w:before="80" w:after="80"/>
        <w:ind w:left="851" w:hanging="567"/>
        <w:jc w:val="both"/>
        <w:rPr>
          <w:rFonts w:ascii="Verdana" w:hAnsi="Verdana"/>
          <w:sz w:val="18"/>
          <w:szCs w:val="18"/>
        </w:rPr>
      </w:pPr>
      <w:r w:rsidRPr="00AE7FBA">
        <w:rPr>
          <w:rFonts w:ascii="Verdana" w:hAnsi="Verdana"/>
          <w:sz w:val="18"/>
          <w:szCs w:val="18"/>
        </w:rPr>
        <w:t xml:space="preserve">Documento legal de representación de la </w:t>
      </w:r>
      <w:r w:rsidRPr="00AE7FBA">
        <w:rPr>
          <w:rFonts w:ascii="Verdana" w:hAnsi="Verdana"/>
          <w:b/>
          <w:sz w:val="18"/>
          <w:szCs w:val="18"/>
        </w:rPr>
        <w:t>ENTIDAD</w:t>
      </w:r>
      <w:r w:rsidRPr="00AE7FBA">
        <w:rPr>
          <w:rFonts w:ascii="Verdana" w:hAnsi="Verdana"/>
          <w:sz w:val="18"/>
          <w:szCs w:val="18"/>
        </w:rPr>
        <w:t xml:space="preserve"> y poder de representación legal del </w:t>
      </w:r>
      <w:r w:rsidRPr="00AE7FBA">
        <w:rPr>
          <w:rFonts w:ascii="Verdana" w:hAnsi="Verdana"/>
          <w:b/>
          <w:sz w:val="18"/>
          <w:szCs w:val="18"/>
        </w:rPr>
        <w:t>PROVEEDOR</w:t>
      </w:r>
      <w:r w:rsidRPr="00AE7FBA">
        <w:rPr>
          <w:rFonts w:ascii="Verdana" w:hAnsi="Verdana"/>
          <w:sz w:val="18"/>
          <w:szCs w:val="18"/>
        </w:rPr>
        <w:t>, (fotocopias legalizadas).</w:t>
      </w:r>
    </w:p>
    <w:p w14:paraId="69507B61" w14:textId="77777777" w:rsidR="006A7EE7" w:rsidRPr="00AE7FBA" w:rsidRDefault="006A7EE7" w:rsidP="00201A1D">
      <w:pPr>
        <w:numPr>
          <w:ilvl w:val="1"/>
          <w:numId w:val="51"/>
        </w:numPr>
        <w:spacing w:before="80" w:after="80"/>
        <w:ind w:left="851" w:hanging="567"/>
        <w:jc w:val="both"/>
        <w:rPr>
          <w:rFonts w:ascii="Verdana" w:hAnsi="Verdana"/>
          <w:sz w:val="18"/>
          <w:szCs w:val="18"/>
        </w:rPr>
      </w:pPr>
      <w:r w:rsidRPr="00AE7FBA">
        <w:rPr>
          <w:rFonts w:ascii="Verdana" w:hAnsi="Verdana"/>
          <w:sz w:val="18"/>
          <w:szCs w:val="18"/>
        </w:rPr>
        <w:t>Garantía (s) (fotocopia simple).</w:t>
      </w:r>
    </w:p>
    <w:p w14:paraId="4F9A1D2B" w14:textId="77777777" w:rsidR="006A7EE7" w:rsidRPr="00AE7FBA" w:rsidRDefault="006A7EE7" w:rsidP="00201A1D">
      <w:pPr>
        <w:numPr>
          <w:ilvl w:val="1"/>
          <w:numId w:val="51"/>
        </w:numPr>
        <w:spacing w:before="80" w:after="80"/>
        <w:ind w:left="851" w:hanging="567"/>
        <w:jc w:val="both"/>
        <w:rPr>
          <w:rFonts w:ascii="Verdana" w:hAnsi="Verdana"/>
          <w:sz w:val="18"/>
          <w:szCs w:val="18"/>
        </w:rPr>
      </w:pPr>
      <w:r w:rsidRPr="00AE7FBA">
        <w:rPr>
          <w:rFonts w:ascii="Verdana" w:hAnsi="Verdana"/>
          <w:sz w:val="18"/>
          <w:szCs w:val="18"/>
        </w:rPr>
        <w:t xml:space="preserve">Otros documentos necesarios que solicite la </w:t>
      </w:r>
      <w:r w:rsidRPr="00AE7FBA">
        <w:rPr>
          <w:rFonts w:ascii="Verdana" w:hAnsi="Verdana"/>
          <w:b/>
          <w:sz w:val="18"/>
          <w:szCs w:val="18"/>
        </w:rPr>
        <w:t>ENTIDAD.</w:t>
      </w:r>
    </w:p>
    <w:p w14:paraId="36C6BA65"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En caso que, por cualquier circunstancia, el presente documento no fuese protocolizado, servirá a los efectos de Ley y de su cumplimiento, como documento suficiente entre las </w:t>
      </w:r>
      <w:r w:rsidRPr="00AE7FBA">
        <w:rPr>
          <w:rFonts w:ascii="Verdana" w:hAnsi="Verdana"/>
          <w:b/>
          <w:sz w:val="18"/>
          <w:szCs w:val="18"/>
        </w:rPr>
        <w:t>PARTES</w:t>
      </w:r>
      <w:r w:rsidRPr="00AE7FBA">
        <w:rPr>
          <w:rFonts w:ascii="Verdana" w:hAnsi="Verdana"/>
          <w:sz w:val="18"/>
          <w:szCs w:val="18"/>
        </w:rPr>
        <w:t>.</w:t>
      </w:r>
    </w:p>
    <w:p w14:paraId="1BDF9FA4"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DÉCIMA SEXTA. - (SUBCONTRATOS).</w:t>
      </w:r>
      <w:r w:rsidRPr="00AE7FBA">
        <w:rPr>
          <w:rFonts w:ascii="Verdana" w:hAnsi="Verdana"/>
          <w:sz w:val="18"/>
          <w:szCs w:val="18"/>
        </w:rPr>
        <w:t xml:space="preserve"> El </w:t>
      </w:r>
      <w:r w:rsidRPr="00AE7FBA">
        <w:rPr>
          <w:rFonts w:ascii="Verdana" w:hAnsi="Verdana"/>
          <w:b/>
          <w:bCs/>
          <w:sz w:val="18"/>
          <w:szCs w:val="18"/>
        </w:rPr>
        <w:t>PROVEEDOR</w:t>
      </w:r>
      <w:r w:rsidRPr="00AE7FBA">
        <w:rPr>
          <w:rFonts w:ascii="Verdana" w:hAnsi="Verdana"/>
          <w:sz w:val="18"/>
          <w:szCs w:val="18"/>
        </w:rPr>
        <w:t xml:space="preserve"> podrá realizar la subcontratación de algunos servicios que le permitan la entrega de los </w:t>
      </w:r>
      <w:r w:rsidRPr="00AE7FBA">
        <w:rPr>
          <w:rFonts w:ascii="Verdana" w:hAnsi="Verdana"/>
          <w:b/>
          <w:bCs/>
          <w:sz w:val="18"/>
          <w:szCs w:val="18"/>
        </w:rPr>
        <w:t>BIENES</w:t>
      </w:r>
      <w:r w:rsidRPr="00AE7FBA">
        <w:rPr>
          <w:rFonts w:ascii="Verdana" w:hAnsi="Verdana"/>
          <w:bCs/>
          <w:sz w:val="18"/>
          <w:szCs w:val="18"/>
        </w:rPr>
        <w:t>,</w:t>
      </w:r>
      <w:r w:rsidRPr="00AE7FBA">
        <w:rPr>
          <w:rFonts w:ascii="Verdana" w:hAnsi="Verdana"/>
          <w:b/>
          <w:bCs/>
          <w:sz w:val="18"/>
          <w:szCs w:val="18"/>
        </w:rPr>
        <w:t xml:space="preserve"> </w:t>
      </w:r>
      <w:r w:rsidRPr="00AE7FBA">
        <w:rPr>
          <w:rFonts w:ascii="Verdana" w:hAnsi="Verdana"/>
          <w:sz w:val="18"/>
          <w:szCs w:val="18"/>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AE7FBA">
        <w:rPr>
          <w:rFonts w:ascii="Verdana" w:hAnsi="Verdana"/>
          <w:b/>
          <w:bCs/>
          <w:sz w:val="18"/>
          <w:szCs w:val="18"/>
        </w:rPr>
        <w:t>PROVEEDOR</w:t>
      </w:r>
      <w:r w:rsidRPr="00AE7FBA">
        <w:rPr>
          <w:rFonts w:ascii="Verdana" w:hAnsi="Verdana"/>
          <w:sz w:val="18"/>
          <w:szCs w:val="18"/>
        </w:rPr>
        <w:t xml:space="preserve"> del cumplimiento de todas sus obligaciones y responsabilidades contraídas en el presente Contrato. Las subcontrataciones que realice el </w:t>
      </w:r>
      <w:r w:rsidRPr="00AE7FBA">
        <w:rPr>
          <w:rFonts w:ascii="Verdana" w:hAnsi="Verdana"/>
          <w:b/>
          <w:bCs/>
          <w:sz w:val="18"/>
          <w:szCs w:val="18"/>
        </w:rPr>
        <w:t>PROVEEDOR</w:t>
      </w:r>
      <w:r w:rsidRPr="00AE7FBA">
        <w:rPr>
          <w:rFonts w:ascii="Verdana" w:hAnsi="Verdana"/>
          <w:sz w:val="18"/>
          <w:szCs w:val="18"/>
        </w:rPr>
        <w:t xml:space="preserve"> de ninguna manera incidirán en el plazo o precio ofertado y aceptado por ambas </w:t>
      </w:r>
      <w:r w:rsidRPr="00AE7FBA">
        <w:rPr>
          <w:rFonts w:ascii="Verdana" w:hAnsi="Verdana"/>
          <w:b/>
          <w:sz w:val="18"/>
          <w:szCs w:val="18"/>
        </w:rPr>
        <w:t>PARTES</w:t>
      </w:r>
      <w:r w:rsidRPr="00AE7FBA">
        <w:rPr>
          <w:rFonts w:ascii="Verdana" w:hAnsi="Verdana"/>
          <w:sz w:val="18"/>
          <w:szCs w:val="18"/>
        </w:rPr>
        <w:t xml:space="preserve"> en el presente contrato.</w:t>
      </w:r>
    </w:p>
    <w:p w14:paraId="1CF22E90"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DÉCIMA SÉPTIMA. - (INTRANSFERIBILIDAD DEL CONTRATO)</w:t>
      </w:r>
      <w:r w:rsidRPr="00AE7FBA">
        <w:rPr>
          <w:rFonts w:ascii="Verdana" w:hAnsi="Verdana"/>
          <w:sz w:val="18"/>
          <w:szCs w:val="18"/>
        </w:rPr>
        <w:t xml:space="preserve">. El </w:t>
      </w:r>
      <w:r w:rsidRPr="00AE7FBA">
        <w:rPr>
          <w:rFonts w:ascii="Verdana" w:hAnsi="Verdana"/>
          <w:b/>
          <w:bCs/>
          <w:sz w:val="18"/>
          <w:szCs w:val="18"/>
        </w:rPr>
        <w:t>PROVEEDOR</w:t>
      </w:r>
      <w:r w:rsidRPr="00AE7FBA">
        <w:rPr>
          <w:rFonts w:ascii="Verdana" w:hAnsi="Verdana"/>
          <w:sz w:val="18"/>
          <w:szCs w:val="18"/>
        </w:rPr>
        <w:t xml:space="preserve"> bajo ningún título podrá ceder o subrogar, total o parcialmente este Contrato.</w:t>
      </w:r>
    </w:p>
    <w:p w14:paraId="6716AB1A" w14:textId="3605C38B"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En caso excepcional, emergente de causa de fuerza mayor, caso fortuito o necesidad pública, procederá la cesión o subrogación del contrato, total o parcialmente, previa aprobación de la Máxima Autoridad Ejecutiva</w:t>
      </w:r>
      <w:r w:rsidR="00197D38">
        <w:rPr>
          <w:rFonts w:ascii="Verdana" w:hAnsi="Verdana"/>
          <w:sz w:val="18"/>
          <w:szCs w:val="18"/>
        </w:rPr>
        <w:t xml:space="preserve"> de la </w:t>
      </w:r>
      <w:r w:rsidR="00197D38" w:rsidRPr="00197D38">
        <w:rPr>
          <w:rFonts w:ascii="Verdana" w:hAnsi="Verdana"/>
          <w:b/>
          <w:bCs/>
          <w:sz w:val="18"/>
          <w:szCs w:val="18"/>
        </w:rPr>
        <w:t>ENTIDAD</w:t>
      </w:r>
      <w:r w:rsidRPr="00AE7FBA">
        <w:rPr>
          <w:rFonts w:ascii="Verdana" w:hAnsi="Verdana"/>
          <w:b/>
          <w:bCs/>
          <w:sz w:val="18"/>
          <w:szCs w:val="18"/>
        </w:rPr>
        <w:t>,</w:t>
      </w:r>
      <w:r w:rsidRPr="00AE7FBA">
        <w:rPr>
          <w:rFonts w:ascii="Verdana" w:hAnsi="Verdana"/>
          <w:sz w:val="18"/>
          <w:szCs w:val="18"/>
        </w:rPr>
        <w:t xml:space="preserve"> bajo los mismos términos y condiciones del presente Contrato.</w:t>
      </w:r>
    </w:p>
    <w:p w14:paraId="31F0C165"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 xml:space="preserve">DÉCIMA OCTAVA. - (CAUSAS DE FUERZA MAYOR Y/O CASO FORTUITO). </w:t>
      </w:r>
      <w:r w:rsidRPr="00AE7FBA">
        <w:rPr>
          <w:rFonts w:ascii="Verdana" w:hAnsi="Verdana"/>
          <w:sz w:val="18"/>
          <w:szCs w:val="18"/>
        </w:rPr>
        <w:t xml:space="preserve">Con el fin de exceptuar al </w:t>
      </w:r>
      <w:r w:rsidRPr="00AE7FBA">
        <w:rPr>
          <w:rFonts w:ascii="Verdana" w:hAnsi="Verdana"/>
          <w:b/>
          <w:bCs/>
          <w:sz w:val="18"/>
          <w:szCs w:val="18"/>
        </w:rPr>
        <w:t>PROVEEDOR</w:t>
      </w:r>
      <w:r w:rsidRPr="00AE7FBA">
        <w:rPr>
          <w:rFonts w:ascii="Verdana" w:hAnsi="Verdana"/>
          <w:sz w:val="18"/>
          <w:szCs w:val="18"/>
        </w:rPr>
        <w:t xml:space="preserve"> de determinadas responsabilidades por mora o por incumplimiento involuntario total o parcial del presente contrato, la </w:t>
      </w:r>
      <w:r w:rsidRPr="00AE7FBA">
        <w:rPr>
          <w:rFonts w:ascii="Verdana" w:hAnsi="Verdana"/>
          <w:b/>
          <w:bCs/>
          <w:sz w:val="18"/>
          <w:szCs w:val="18"/>
        </w:rPr>
        <w:t>ENTIDAD</w:t>
      </w:r>
      <w:r w:rsidRPr="00AE7FBA">
        <w:rPr>
          <w:rFonts w:ascii="Verdana" w:hAnsi="Verdana"/>
          <w:sz w:val="18"/>
          <w:szCs w:val="18"/>
        </w:rPr>
        <w:t xml:space="preserve"> tendrá la facultad de calificar las causas de fuerza mayor y/o caso fortuito u otras causas debidamente justificadas, a fin de exonerar al </w:t>
      </w:r>
      <w:r w:rsidRPr="00AE7FBA">
        <w:rPr>
          <w:rFonts w:ascii="Verdana" w:hAnsi="Verdana"/>
          <w:b/>
          <w:sz w:val="18"/>
          <w:szCs w:val="18"/>
        </w:rPr>
        <w:t>PROVEEDOR</w:t>
      </w:r>
      <w:r w:rsidRPr="00AE7FBA">
        <w:rPr>
          <w:rFonts w:ascii="Verdana" w:hAnsi="Verdana"/>
          <w:sz w:val="18"/>
          <w:szCs w:val="18"/>
        </w:rPr>
        <w:t xml:space="preserve"> del cumplimiento del plazo de entrega o del cumplimiento total o parcial de la entrega de los </w:t>
      </w:r>
      <w:r w:rsidRPr="00AE7FBA">
        <w:rPr>
          <w:rFonts w:ascii="Verdana" w:hAnsi="Verdana"/>
          <w:b/>
          <w:sz w:val="18"/>
          <w:szCs w:val="18"/>
        </w:rPr>
        <w:t>BIENES</w:t>
      </w:r>
      <w:r w:rsidRPr="00AE7FBA">
        <w:rPr>
          <w:rFonts w:ascii="Verdana" w:hAnsi="Verdana"/>
          <w:sz w:val="18"/>
          <w:szCs w:val="18"/>
        </w:rPr>
        <w:t>.</w:t>
      </w:r>
    </w:p>
    <w:p w14:paraId="0DDF579A" w14:textId="7AA5BB40" w:rsidR="006A7EE7" w:rsidRPr="00AE7FBA" w:rsidRDefault="006A7EE7" w:rsidP="003F6561">
      <w:pPr>
        <w:spacing w:before="160" w:after="160"/>
        <w:jc w:val="both"/>
        <w:rPr>
          <w:rFonts w:ascii="Verdana" w:hAnsi="Verdana"/>
          <w:sz w:val="18"/>
          <w:szCs w:val="18"/>
        </w:rPr>
      </w:pPr>
      <w:r w:rsidRPr="00AE7FBA">
        <w:rPr>
          <w:rFonts w:ascii="Verdana" w:hAnsi="Verdana"/>
          <w:sz w:val="18"/>
          <w:szCs w:val="18"/>
        </w:rPr>
        <w:t xml:space="preserve">Se entenderá por hechos de Fuerza Mayor, Caso Fortuito u otras causas debidamente justificadas aquellos eventos imprevisibles o inevitables que se encuentren fuera del control y voluntad de las </w:t>
      </w:r>
      <w:r w:rsidRPr="00AE7FBA">
        <w:rPr>
          <w:rFonts w:ascii="Verdana" w:hAnsi="Verdana"/>
          <w:b/>
          <w:sz w:val="18"/>
          <w:szCs w:val="18"/>
        </w:rPr>
        <w:t>PARTES</w:t>
      </w:r>
      <w:r w:rsidRPr="00AE7FBA">
        <w:rPr>
          <w:rFonts w:ascii="Verdana" w:hAnsi="Verdana"/>
          <w:sz w:val="18"/>
          <w:szCs w:val="18"/>
        </w:rPr>
        <w:t xml:space="preserve">, haciendo imposible el cumplimiento de las obligaciones dentro de las condiciones </w:t>
      </w:r>
      <w:r w:rsidRPr="00AE7FBA">
        <w:rPr>
          <w:rFonts w:ascii="Verdana" w:hAnsi="Verdana"/>
          <w:sz w:val="18"/>
          <w:szCs w:val="18"/>
        </w:rPr>
        <w:lastRenderedPageBreak/>
        <w:t>inicialmente pactadas. Los hechos de Fuerza Mayor, Caso Fortuito u otras causas debidamente justificadas, incluyen y no se limitan a: incendios, inundaciones, desastres naturales, pandemias, conmociones civiles, huelgas, bloqueos</w:t>
      </w:r>
      <w:r w:rsidR="001256B7">
        <w:rPr>
          <w:rFonts w:ascii="Verdana" w:hAnsi="Verdana"/>
          <w:sz w:val="18"/>
          <w:szCs w:val="18"/>
        </w:rPr>
        <w:t xml:space="preserve">, </w:t>
      </w:r>
      <w:r w:rsidRPr="00AE7FBA">
        <w:rPr>
          <w:rFonts w:ascii="Verdana" w:hAnsi="Verdana"/>
          <w:sz w:val="18"/>
          <w:szCs w:val="18"/>
        </w:rPr>
        <w:t>revoluciones</w:t>
      </w:r>
      <w:r w:rsidR="001256B7">
        <w:rPr>
          <w:rFonts w:ascii="Verdana" w:hAnsi="Verdana"/>
          <w:sz w:val="18"/>
          <w:szCs w:val="18"/>
        </w:rPr>
        <w:t xml:space="preserve">, guerras </w:t>
      </w:r>
      <w:r w:rsidRPr="00AE7FBA">
        <w:rPr>
          <w:rFonts w:ascii="Verdana" w:hAnsi="Verdana"/>
          <w:sz w:val="18"/>
          <w:szCs w:val="18"/>
        </w:rPr>
        <w:t xml:space="preserve">o cualquier otro hecho que afecte el cumplimiento de las obligaciones inicialmente pactadas. </w:t>
      </w:r>
    </w:p>
    <w:p w14:paraId="769022AA" w14:textId="59B74C4C"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Para que cualquiera de los acontecimientos señalados precedentemente puedan generar un impedimento total o parcial justificado en la entrega o provisión de los</w:t>
      </w:r>
      <w:r w:rsidRPr="00AE7FBA">
        <w:rPr>
          <w:rFonts w:ascii="Verdana" w:hAnsi="Verdana"/>
          <w:b/>
          <w:bCs/>
          <w:sz w:val="18"/>
          <w:szCs w:val="18"/>
        </w:rPr>
        <w:t xml:space="preserve"> BIENES </w:t>
      </w:r>
      <w:r w:rsidRPr="00AE7FBA">
        <w:rPr>
          <w:rFonts w:ascii="Verdana" w:hAnsi="Verdana"/>
          <w:sz w:val="18"/>
          <w:szCs w:val="18"/>
        </w:rPr>
        <w:t xml:space="preserve">o demora justificada en el cumplimiento del plazo de entrega, de modo inexcusable e imprescindible en cada caso, el </w:t>
      </w:r>
      <w:r w:rsidRPr="00AE7FBA">
        <w:rPr>
          <w:rFonts w:ascii="Verdana" w:hAnsi="Verdana"/>
          <w:b/>
          <w:bCs/>
          <w:sz w:val="18"/>
          <w:szCs w:val="18"/>
        </w:rPr>
        <w:t>PROVEEDOR</w:t>
      </w:r>
      <w:r w:rsidRPr="00AE7FBA">
        <w:rPr>
          <w:rFonts w:ascii="Verdana" w:hAnsi="Verdana"/>
          <w:sz w:val="18"/>
          <w:szCs w:val="18"/>
        </w:rPr>
        <w:t xml:space="preserve"> deberá presentar por escrito a la </w:t>
      </w:r>
      <w:r w:rsidRPr="00AE7FBA">
        <w:rPr>
          <w:rFonts w:ascii="Verdana" w:hAnsi="Verdana"/>
          <w:b/>
          <w:bCs/>
          <w:sz w:val="18"/>
          <w:szCs w:val="18"/>
        </w:rPr>
        <w:t xml:space="preserve">ENTIDAD </w:t>
      </w:r>
      <w:r w:rsidRPr="00AE7FBA">
        <w:rPr>
          <w:rFonts w:ascii="Verdana" w:hAnsi="Verdana"/>
          <w:bCs/>
          <w:sz w:val="18"/>
          <w:szCs w:val="18"/>
        </w:rPr>
        <w:t>la solicitud</w:t>
      </w:r>
      <w:r w:rsidRPr="00AE7FBA">
        <w:rPr>
          <w:rFonts w:ascii="Verdana" w:hAnsi="Verdana"/>
          <w:b/>
          <w:bCs/>
          <w:sz w:val="18"/>
          <w:szCs w:val="18"/>
        </w:rPr>
        <w:t xml:space="preserve"> </w:t>
      </w:r>
      <w:r w:rsidRPr="00AE7FBA">
        <w:rPr>
          <w:rFonts w:ascii="Verdana" w:hAnsi="Verdana"/>
          <w:sz w:val="18"/>
          <w:szCs w:val="18"/>
        </w:rPr>
        <w:t>adjuntando los respaldos documentales que acrediten la existencia del hecho de fuerza mayor y/o caso fortuito u otras causas debidamente justificadas, dentro de los veinte</w:t>
      </w:r>
      <w:r w:rsidR="007000F8" w:rsidRPr="00AE7FBA">
        <w:rPr>
          <w:rFonts w:ascii="Verdana" w:hAnsi="Verdana"/>
          <w:sz w:val="18"/>
          <w:szCs w:val="18"/>
        </w:rPr>
        <w:t xml:space="preserve"> </w:t>
      </w:r>
      <w:r w:rsidRPr="00AE7FBA">
        <w:rPr>
          <w:rFonts w:ascii="Verdana" w:hAnsi="Verdana"/>
          <w:sz w:val="18"/>
          <w:szCs w:val="18"/>
        </w:rPr>
        <w:t xml:space="preserve">(20) días calendario de ocurrido el hecho.  </w:t>
      </w:r>
    </w:p>
    <w:p w14:paraId="0924BB9F"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La </w:t>
      </w:r>
      <w:r w:rsidRPr="00AE7FBA">
        <w:rPr>
          <w:rFonts w:ascii="Verdana" w:hAnsi="Verdana"/>
          <w:b/>
          <w:bCs/>
          <w:sz w:val="18"/>
          <w:szCs w:val="18"/>
        </w:rPr>
        <w:t xml:space="preserve">ENTIDAD </w:t>
      </w:r>
      <w:r w:rsidRPr="00AE7FBA">
        <w:rPr>
          <w:rFonts w:ascii="Verdana" w:hAnsi="Verdana"/>
          <w:sz w:val="18"/>
          <w:szCs w:val="18"/>
        </w:rPr>
        <w:t xml:space="preserve">en el plazo de hasta veinte (20) días hábiles computables a partir del día siguiente hábil de recibida oficialmente la solicitud, deberá aceptar o rechazar la misma. Si la </w:t>
      </w:r>
      <w:r w:rsidRPr="00AE7FBA">
        <w:rPr>
          <w:rFonts w:ascii="Verdana" w:hAnsi="Verdana"/>
          <w:b/>
          <w:bCs/>
          <w:sz w:val="18"/>
          <w:szCs w:val="18"/>
        </w:rPr>
        <w:t>ENTIDAD</w:t>
      </w:r>
      <w:r w:rsidRPr="00AE7FBA">
        <w:rPr>
          <w:rFonts w:ascii="Verdana" w:hAnsi="Verdana"/>
          <w:sz w:val="18"/>
          <w:szCs w:val="18"/>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AE7FBA">
        <w:rPr>
          <w:rFonts w:ascii="Verdana" w:hAnsi="Verdana"/>
          <w:b/>
          <w:bCs/>
          <w:sz w:val="18"/>
          <w:szCs w:val="18"/>
        </w:rPr>
        <w:t>ENTIDAD</w:t>
      </w:r>
      <w:r w:rsidRPr="00AE7FBA">
        <w:rPr>
          <w:rFonts w:ascii="Verdana" w:hAnsi="Verdana"/>
          <w:sz w:val="18"/>
          <w:szCs w:val="18"/>
        </w:rPr>
        <w:t xml:space="preserve"> deberá realizar:</w:t>
      </w:r>
    </w:p>
    <w:p w14:paraId="36251E7F" w14:textId="77777777" w:rsidR="006A7EE7" w:rsidRPr="00AE7FBA" w:rsidRDefault="006A7EE7" w:rsidP="00201A1D">
      <w:pPr>
        <w:numPr>
          <w:ilvl w:val="0"/>
          <w:numId w:val="35"/>
        </w:numPr>
        <w:ind w:left="567" w:hanging="283"/>
        <w:contextualSpacing/>
        <w:jc w:val="both"/>
        <w:rPr>
          <w:rFonts w:ascii="Verdana" w:hAnsi="Verdana"/>
          <w:sz w:val="18"/>
          <w:szCs w:val="18"/>
        </w:rPr>
      </w:pPr>
      <w:r w:rsidRPr="00AE7FBA">
        <w:rPr>
          <w:rFonts w:ascii="Verdana" w:hAnsi="Verdana"/>
          <w:sz w:val="18"/>
          <w:szCs w:val="18"/>
        </w:rPr>
        <w:t>La ampliación del plazo de entrega a través de un Contrato Modificatorio o;</w:t>
      </w:r>
    </w:p>
    <w:p w14:paraId="490FABBA" w14:textId="77777777" w:rsidR="006A7EE7" w:rsidRPr="00AE7FBA" w:rsidRDefault="006A7EE7" w:rsidP="00201A1D">
      <w:pPr>
        <w:numPr>
          <w:ilvl w:val="0"/>
          <w:numId w:val="35"/>
        </w:numPr>
        <w:ind w:left="567" w:hanging="283"/>
        <w:contextualSpacing/>
        <w:jc w:val="both"/>
        <w:rPr>
          <w:rFonts w:ascii="Verdana" w:hAnsi="Verdana"/>
          <w:sz w:val="18"/>
          <w:szCs w:val="18"/>
        </w:rPr>
      </w:pPr>
      <w:r w:rsidRPr="00AE7FBA">
        <w:rPr>
          <w:rFonts w:ascii="Verdana" w:hAnsi="Verdana"/>
          <w:sz w:val="18"/>
          <w:szCs w:val="18"/>
        </w:rPr>
        <w:t xml:space="preserve">Efectivizar la Resolución parcial o total de Contrato por causas de fuerza mayor, caso fortuito u otras causas debidamente justificadas que afecten al </w:t>
      </w:r>
      <w:r w:rsidRPr="00AE7FBA">
        <w:rPr>
          <w:rFonts w:ascii="Verdana" w:hAnsi="Verdana"/>
          <w:b/>
          <w:sz w:val="18"/>
          <w:szCs w:val="18"/>
        </w:rPr>
        <w:t>PROVEEDOR</w:t>
      </w:r>
      <w:r w:rsidRPr="00AE7FBA">
        <w:rPr>
          <w:rFonts w:ascii="Verdana" w:hAnsi="Verdana"/>
          <w:sz w:val="18"/>
          <w:szCs w:val="18"/>
        </w:rPr>
        <w:t xml:space="preserve">. </w:t>
      </w:r>
    </w:p>
    <w:p w14:paraId="09B03163"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AE7FBA">
        <w:rPr>
          <w:rFonts w:ascii="Verdana" w:hAnsi="Verdana"/>
          <w:b/>
          <w:sz w:val="18"/>
          <w:szCs w:val="18"/>
        </w:rPr>
        <w:t>PARTES</w:t>
      </w:r>
      <w:r w:rsidRPr="00AE7FBA">
        <w:rPr>
          <w:rFonts w:ascii="Verdana" w:hAnsi="Verdana"/>
          <w:sz w:val="18"/>
          <w:szCs w:val="18"/>
        </w:rPr>
        <w:t>.</w:t>
      </w:r>
    </w:p>
    <w:p w14:paraId="490EFDB0"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DÉCIMA NOVENA. - (TERMINACIÓN DEL CONTRATO).</w:t>
      </w:r>
      <w:r w:rsidRPr="00AE7FBA">
        <w:rPr>
          <w:rFonts w:ascii="Verdana" w:hAnsi="Verdana"/>
          <w:sz w:val="18"/>
          <w:szCs w:val="18"/>
        </w:rPr>
        <w:t xml:space="preserve"> El presente contrato concluirá por una de las siguientes causas:</w:t>
      </w:r>
    </w:p>
    <w:p w14:paraId="7C2BB56D" w14:textId="2E107E48" w:rsidR="006A7EE7" w:rsidRPr="00AE7FBA" w:rsidRDefault="006A7EE7" w:rsidP="00201A1D">
      <w:pPr>
        <w:numPr>
          <w:ilvl w:val="1"/>
          <w:numId w:val="36"/>
        </w:numPr>
        <w:spacing w:before="160" w:after="160"/>
        <w:ind w:left="709" w:hanging="709"/>
        <w:jc w:val="both"/>
        <w:rPr>
          <w:rFonts w:ascii="Verdana" w:hAnsi="Verdana"/>
          <w:sz w:val="18"/>
          <w:szCs w:val="18"/>
        </w:rPr>
      </w:pPr>
      <w:r w:rsidRPr="00AE7FBA">
        <w:rPr>
          <w:rFonts w:ascii="Verdana" w:hAnsi="Verdana"/>
          <w:b/>
          <w:bCs/>
          <w:sz w:val="18"/>
          <w:szCs w:val="18"/>
        </w:rPr>
        <w:t>Por Cumplimiento del Contrato</w:t>
      </w:r>
      <w:r w:rsidRPr="00AE7FBA">
        <w:rPr>
          <w:rFonts w:ascii="Verdana" w:hAnsi="Verdana"/>
          <w:sz w:val="18"/>
          <w:szCs w:val="18"/>
        </w:rPr>
        <w:t xml:space="preserve">: Es la forma ordinaria de terminación, donde la </w:t>
      </w:r>
      <w:r w:rsidRPr="00AE7FBA">
        <w:rPr>
          <w:rFonts w:ascii="Verdana" w:hAnsi="Verdana"/>
          <w:b/>
          <w:sz w:val="18"/>
          <w:szCs w:val="18"/>
        </w:rPr>
        <w:t>ENTIDAD</w:t>
      </w:r>
      <w:r w:rsidRPr="00AE7FBA">
        <w:rPr>
          <w:rFonts w:ascii="Verdana" w:hAnsi="Verdana"/>
          <w:sz w:val="18"/>
          <w:szCs w:val="18"/>
        </w:rPr>
        <w:t xml:space="preserve"> como el </w:t>
      </w:r>
      <w:r w:rsidRPr="00AE7FBA">
        <w:rPr>
          <w:rFonts w:ascii="Verdana" w:hAnsi="Verdana"/>
          <w:b/>
          <w:sz w:val="18"/>
          <w:szCs w:val="18"/>
        </w:rPr>
        <w:t>PROVEEDOR</w:t>
      </w:r>
      <w:r w:rsidRPr="00AE7FBA">
        <w:rPr>
          <w:rFonts w:ascii="Verdana" w:hAnsi="Verdana"/>
          <w:sz w:val="18"/>
          <w:szCs w:val="18"/>
        </w:rPr>
        <w:t xml:space="preserve"> darán por terminado el presente Contrato cuando ambas </w:t>
      </w:r>
      <w:r w:rsidRPr="00AE7FBA">
        <w:rPr>
          <w:rFonts w:ascii="Verdana" w:hAnsi="Verdana"/>
          <w:b/>
          <w:sz w:val="18"/>
          <w:szCs w:val="18"/>
        </w:rPr>
        <w:t>PARTES</w:t>
      </w:r>
      <w:r w:rsidRPr="00AE7FBA">
        <w:rPr>
          <w:rFonts w:ascii="Verdana" w:hAnsi="Verdana"/>
          <w:sz w:val="18"/>
          <w:szCs w:val="18"/>
        </w:rPr>
        <w:t xml:space="preserve"> hayan dado cumplimiento a todas las </w:t>
      </w:r>
      <w:r w:rsidR="00EC1AC1">
        <w:rPr>
          <w:rFonts w:ascii="Verdana" w:hAnsi="Verdana"/>
          <w:sz w:val="18"/>
          <w:szCs w:val="18"/>
        </w:rPr>
        <w:t xml:space="preserve">cláusulas contractuales, </w:t>
      </w:r>
      <w:r w:rsidRPr="00AE7FBA">
        <w:rPr>
          <w:rFonts w:ascii="Verdana" w:hAnsi="Verdana"/>
          <w:sz w:val="18"/>
          <w:szCs w:val="18"/>
        </w:rPr>
        <w:t>condiciones est</w:t>
      </w:r>
      <w:r w:rsidR="00EC1AC1">
        <w:rPr>
          <w:rFonts w:ascii="Verdana" w:hAnsi="Verdana"/>
          <w:sz w:val="18"/>
          <w:szCs w:val="18"/>
        </w:rPr>
        <w:t xml:space="preserve">ablecidas en </w:t>
      </w:r>
      <w:r w:rsidRPr="00AE7FBA">
        <w:rPr>
          <w:rFonts w:ascii="Verdana" w:hAnsi="Verdana"/>
          <w:sz w:val="18"/>
          <w:szCs w:val="18"/>
        </w:rPr>
        <w:t>el</w:t>
      </w:r>
      <w:r w:rsidR="00EC1AC1">
        <w:rPr>
          <w:rFonts w:ascii="Verdana" w:hAnsi="Verdana"/>
          <w:sz w:val="18"/>
          <w:szCs w:val="18"/>
        </w:rPr>
        <w:t xml:space="preserve"> DBC y propuesta adjudicada</w:t>
      </w:r>
      <w:r w:rsidRPr="00AE7FBA">
        <w:rPr>
          <w:rFonts w:ascii="Verdana" w:hAnsi="Verdana"/>
          <w:sz w:val="18"/>
          <w:szCs w:val="18"/>
        </w:rPr>
        <w:t xml:space="preserve">, lo cual se hará constar en el Certificado de Cumplimiento de Contrato, emitido por la </w:t>
      </w:r>
      <w:r w:rsidRPr="00AE7FBA">
        <w:rPr>
          <w:rFonts w:ascii="Verdana" w:hAnsi="Verdana"/>
          <w:b/>
          <w:sz w:val="18"/>
          <w:szCs w:val="18"/>
        </w:rPr>
        <w:t>ENTIDAD</w:t>
      </w:r>
      <w:r w:rsidRPr="00AE7FBA">
        <w:rPr>
          <w:rFonts w:ascii="Verdana" w:hAnsi="Verdana"/>
          <w:sz w:val="18"/>
          <w:szCs w:val="18"/>
        </w:rPr>
        <w:t>.</w:t>
      </w:r>
    </w:p>
    <w:p w14:paraId="1CCE0EF2" w14:textId="77777777" w:rsidR="006A7EE7" w:rsidRPr="00AE7FBA" w:rsidRDefault="006A7EE7" w:rsidP="00201A1D">
      <w:pPr>
        <w:numPr>
          <w:ilvl w:val="1"/>
          <w:numId w:val="36"/>
        </w:numPr>
        <w:spacing w:before="160" w:after="160"/>
        <w:ind w:left="709" w:hanging="709"/>
        <w:jc w:val="both"/>
        <w:rPr>
          <w:rFonts w:ascii="Verdana" w:hAnsi="Verdana"/>
          <w:sz w:val="18"/>
          <w:szCs w:val="18"/>
        </w:rPr>
      </w:pPr>
      <w:r w:rsidRPr="00AE7FBA">
        <w:rPr>
          <w:rFonts w:ascii="Verdana" w:hAnsi="Verdana"/>
          <w:b/>
          <w:bCs/>
          <w:sz w:val="18"/>
          <w:szCs w:val="18"/>
        </w:rPr>
        <w:t>Por Resolución del Contrato:</w:t>
      </w:r>
      <w:r w:rsidRPr="00AE7FBA">
        <w:rPr>
          <w:rFonts w:ascii="Verdana" w:hAnsi="Verdana"/>
          <w:sz w:val="18"/>
          <w:szCs w:val="18"/>
        </w:rPr>
        <w:t xml:space="preserve"> Es la forma extraordinaria de terminación del Contrato que procederá únicamente por las siguientes causales:</w:t>
      </w:r>
    </w:p>
    <w:p w14:paraId="7506F4F3" w14:textId="77777777" w:rsidR="006A7EE7" w:rsidRPr="00AE7FBA" w:rsidRDefault="006A7EE7" w:rsidP="00201A1D">
      <w:pPr>
        <w:numPr>
          <w:ilvl w:val="2"/>
          <w:numId w:val="36"/>
        </w:numPr>
        <w:spacing w:before="160" w:after="160"/>
        <w:ind w:left="1418" w:hanging="709"/>
        <w:jc w:val="both"/>
        <w:rPr>
          <w:rFonts w:ascii="Verdana" w:hAnsi="Verdana"/>
          <w:sz w:val="18"/>
          <w:szCs w:val="18"/>
        </w:rPr>
      </w:pPr>
      <w:r w:rsidRPr="00AE7FBA">
        <w:rPr>
          <w:rFonts w:ascii="Verdana" w:hAnsi="Verdana"/>
          <w:b/>
          <w:bCs/>
          <w:sz w:val="18"/>
          <w:szCs w:val="18"/>
        </w:rPr>
        <w:t>Resolución a requerimiento de la ENTIDAD, por causales atribuibles al PROVEEDOR</w:t>
      </w:r>
      <w:r w:rsidRPr="00AE7FBA">
        <w:rPr>
          <w:rFonts w:ascii="Verdana" w:hAnsi="Verdana"/>
          <w:sz w:val="18"/>
          <w:szCs w:val="18"/>
        </w:rPr>
        <w:t xml:space="preserve">. La </w:t>
      </w:r>
      <w:r w:rsidRPr="00AE7FBA">
        <w:rPr>
          <w:rFonts w:ascii="Verdana" w:hAnsi="Verdana"/>
          <w:b/>
          <w:bCs/>
          <w:sz w:val="18"/>
          <w:szCs w:val="18"/>
        </w:rPr>
        <w:t>ENTIDAD</w:t>
      </w:r>
      <w:r w:rsidRPr="00AE7FBA">
        <w:rPr>
          <w:rFonts w:ascii="Verdana" w:hAnsi="Verdana"/>
          <w:sz w:val="18"/>
          <w:szCs w:val="18"/>
        </w:rPr>
        <w:t>, podrá proceder al trámite de resolución del contrato, en los siguientes casos:</w:t>
      </w:r>
    </w:p>
    <w:p w14:paraId="5F0CDD06" w14:textId="77777777" w:rsidR="006A7EE7" w:rsidRPr="00AE7FBA" w:rsidRDefault="006A7EE7" w:rsidP="00201A1D">
      <w:pPr>
        <w:numPr>
          <w:ilvl w:val="0"/>
          <w:numId w:val="37"/>
        </w:numPr>
        <w:ind w:left="1701" w:hanging="283"/>
        <w:contextualSpacing/>
        <w:jc w:val="both"/>
        <w:rPr>
          <w:rFonts w:ascii="Verdana" w:hAnsi="Verdana"/>
          <w:sz w:val="18"/>
          <w:szCs w:val="18"/>
        </w:rPr>
      </w:pPr>
      <w:r w:rsidRPr="00AE7FBA">
        <w:rPr>
          <w:rFonts w:ascii="Verdana" w:hAnsi="Verdana"/>
          <w:sz w:val="18"/>
          <w:szCs w:val="18"/>
        </w:rPr>
        <w:t xml:space="preserve">Por disolución del </w:t>
      </w:r>
      <w:r w:rsidRPr="00AE7FBA">
        <w:rPr>
          <w:rFonts w:ascii="Verdana" w:hAnsi="Verdana"/>
          <w:b/>
          <w:bCs/>
          <w:sz w:val="18"/>
          <w:szCs w:val="18"/>
        </w:rPr>
        <w:t>PROVEEDOR</w:t>
      </w:r>
      <w:r w:rsidRPr="00AE7FBA">
        <w:rPr>
          <w:rFonts w:ascii="Verdana" w:hAnsi="Verdana"/>
          <w:sz w:val="18"/>
          <w:szCs w:val="18"/>
        </w:rPr>
        <w:t>.</w:t>
      </w:r>
    </w:p>
    <w:p w14:paraId="0B880D25" w14:textId="77777777" w:rsidR="006A7EE7" w:rsidRPr="00AE7FBA" w:rsidRDefault="006A7EE7" w:rsidP="00201A1D">
      <w:pPr>
        <w:numPr>
          <w:ilvl w:val="0"/>
          <w:numId w:val="37"/>
        </w:numPr>
        <w:ind w:left="1701" w:hanging="283"/>
        <w:contextualSpacing/>
        <w:jc w:val="both"/>
        <w:rPr>
          <w:rFonts w:ascii="Verdana" w:hAnsi="Verdana"/>
          <w:sz w:val="18"/>
          <w:szCs w:val="18"/>
        </w:rPr>
      </w:pPr>
      <w:r w:rsidRPr="00AE7FBA">
        <w:rPr>
          <w:rFonts w:ascii="Verdana" w:hAnsi="Verdana"/>
          <w:sz w:val="18"/>
          <w:szCs w:val="18"/>
        </w:rPr>
        <w:t xml:space="preserve">Por quiebra declarada del </w:t>
      </w:r>
      <w:r w:rsidRPr="00AE7FBA">
        <w:rPr>
          <w:rFonts w:ascii="Verdana" w:hAnsi="Verdana"/>
          <w:b/>
          <w:bCs/>
          <w:sz w:val="18"/>
          <w:szCs w:val="18"/>
        </w:rPr>
        <w:t>PROVEEDOR</w:t>
      </w:r>
      <w:r w:rsidRPr="00AE7FBA">
        <w:rPr>
          <w:rFonts w:ascii="Verdana" w:hAnsi="Verdana"/>
          <w:sz w:val="18"/>
          <w:szCs w:val="18"/>
        </w:rPr>
        <w:t>.</w:t>
      </w:r>
    </w:p>
    <w:p w14:paraId="7D6CEF5F" w14:textId="77777777" w:rsidR="006A7EE7" w:rsidRPr="00AE7FBA" w:rsidRDefault="006A7EE7" w:rsidP="00201A1D">
      <w:pPr>
        <w:numPr>
          <w:ilvl w:val="0"/>
          <w:numId w:val="37"/>
        </w:numPr>
        <w:ind w:left="1701" w:hanging="283"/>
        <w:contextualSpacing/>
        <w:jc w:val="both"/>
        <w:rPr>
          <w:rFonts w:ascii="Verdana" w:hAnsi="Verdana"/>
          <w:sz w:val="18"/>
          <w:szCs w:val="18"/>
        </w:rPr>
      </w:pPr>
      <w:r w:rsidRPr="00AE7FBA">
        <w:rPr>
          <w:rFonts w:ascii="Verdana" w:hAnsi="Verdana"/>
          <w:sz w:val="18"/>
          <w:szCs w:val="18"/>
        </w:rPr>
        <w:t xml:space="preserve">Por incumplimiento injustificado a la Cláusula Cuarta, sin que el </w:t>
      </w:r>
      <w:r w:rsidRPr="00AE7FBA">
        <w:rPr>
          <w:rFonts w:ascii="Verdana" w:hAnsi="Verdana"/>
          <w:b/>
          <w:bCs/>
          <w:sz w:val="18"/>
          <w:szCs w:val="18"/>
        </w:rPr>
        <w:t>PROVEEDOR</w:t>
      </w:r>
      <w:r w:rsidRPr="00AE7FBA">
        <w:rPr>
          <w:rFonts w:ascii="Verdana" w:hAnsi="Verdana"/>
          <w:sz w:val="18"/>
          <w:szCs w:val="18"/>
        </w:rPr>
        <w:t xml:space="preserve"> adopte medidas necesarias y oportunas para recuperar su demora y asegurar la conclusión de la entrega.</w:t>
      </w:r>
    </w:p>
    <w:p w14:paraId="572812C9" w14:textId="6BD1AEB5" w:rsidR="006A7EE7" w:rsidRDefault="006A7EE7" w:rsidP="00201A1D">
      <w:pPr>
        <w:numPr>
          <w:ilvl w:val="0"/>
          <w:numId w:val="37"/>
        </w:numPr>
        <w:ind w:left="1701" w:hanging="283"/>
        <w:contextualSpacing/>
        <w:jc w:val="both"/>
        <w:rPr>
          <w:rFonts w:ascii="Verdana" w:hAnsi="Verdana"/>
          <w:sz w:val="18"/>
          <w:szCs w:val="18"/>
        </w:rPr>
      </w:pPr>
      <w:r w:rsidRPr="00AE7FBA">
        <w:rPr>
          <w:rFonts w:ascii="Verdana" w:hAnsi="Verdana"/>
          <w:sz w:val="18"/>
          <w:szCs w:val="18"/>
        </w:rPr>
        <w:t xml:space="preserve">Cuando el monto de la multa por atraso en la entrega de los </w:t>
      </w:r>
      <w:r w:rsidRPr="00AE7FBA">
        <w:rPr>
          <w:rFonts w:ascii="Verdana" w:hAnsi="Verdana"/>
          <w:b/>
          <w:bCs/>
          <w:sz w:val="18"/>
          <w:szCs w:val="18"/>
        </w:rPr>
        <w:t>BIENES</w:t>
      </w:r>
      <w:r w:rsidRPr="00AE7FBA">
        <w:rPr>
          <w:rFonts w:ascii="Verdana" w:hAnsi="Verdana"/>
          <w:sz w:val="18"/>
          <w:szCs w:val="18"/>
        </w:rPr>
        <w:t>, alcance el diez por ciento (10%) del monto total del contrato, decisión optativa, o el veinte por ciento (20%), de forma obligatoria.</w:t>
      </w:r>
    </w:p>
    <w:p w14:paraId="66283BCE" w14:textId="409507FC" w:rsidR="004E367A" w:rsidRPr="004864CF" w:rsidRDefault="004864CF" w:rsidP="00201A1D">
      <w:pPr>
        <w:numPr>
          <w:ilvl w:val="0"/>
          <w:numId w:val="37"/>
        </w:numPr>
        <w:ind w:left="1701" w:hanging="283"/>
        <w:contextualSpacing/>
        <w:jc w:val="both"/>
        <w:rPr>
          <w:rFonts w:ascii="Verdana" w:hAnsi="Verdana"/>
          <w:sz w:val="18"/>
          <w:szCs w:val="18"/>
        </w:rPr>
      </w:pPr>
      <w:r w:rsidRPr="004864CF">
        <w:rPr>
          <w:rFonts w:ascii="Verdana" w:hAnsi="Verdana"/>
          <w:sz w:val="18"/>
          <w:szCs w:val="18"/>
        </w:rPr>
        <w:t xml:space="preserve">Por </w:t>
      </w:r>
      <w:r>
        <w:rPr>
          <w:rFonts w:ascii="Verdana" w:hAnsi="Verdana"/>
          <w:sz w:val="18"/>
          <w:szCs w:val="18"/>
        </w:rPr>
        <w:t xml:space="preserve">incumplimiento en el pago de </w:t>
      </w:r>
      <w:r w:rsidRPr="004864CF">
        <w:rPr>
          <w:rFonts w:ascii="Verdana" w:hAnsi="Verdana"/>
          <w:sz w:val="18"/>
          <w:szCs w:val="18"/>
        </w:rPr>
        <w:t>las multas establecidas</w:t>
      </w:r>
      <w:r>
        <w:rPr>
          <w:rFonts w:ascii="Verdana" w:hAnsi="Verdana"/>
          <w:sz w:val="18"/>
          <w:szCs w:val="18"/>
        </w:rPr>
        <w:t>, dentro del plazo máximo de quince (15) días calendario.</w:t>
      </w:r>
      <w:r w:rsidRPr="004864CF">
        <w:rPr>
          <w:rFonts w:ascii="Verdana" w:hAnsi="Verdana"/>
          <w:sz w:val="18"/>
          <w:szCs w:val="18"/>
        </w:rPr>
        <w:t xml:space="preserve"> </w:t>
      </w:r>
    </w:p>
    <w:p w14:paraId="4DB2F413" w14:textId="77777777" w:rsidR="006A7EE7" w:rsidRPr="00AE7FBA" w:rsidRDefault="006A7EE7" w:rsidP="00201A1D">
      <w:pPr>
        <w:numPr>
          <w:ilvl w:val="2"/>
          <w:numId w:val="36"/>
        </w:numPr>
        <w:spacing w:before="160" w:after="160"/>
        <w:ind w:left="1418" w:hanging="709"/>
        <w:jc w:val="both"/>
        <w:rPr>
          <w:rFonts w:ascii="Verdana" w:hAnsi="Verdana"/>
          <w:sz w:val="18"/>
          <w:szCs w:val="18"/>
        </w:rPr>
      </w:pPr>
      <w:r w:rsidRPr="00AE7FBA">
        <w:rPr>
          <w:rFonts w:ascii="Verdana" w:hAnsi="Verdana"/>
          <w:b/>
          <w:bCs/>
          <w:sz w:val="18"/>
          <w:szCs w:val="18"/>
        </w:rPr>
        <w:t>Resolución a requerimiento del PROVEEDOR</w:t>
      </w:r>
      <w:r w:rsidRPr="00AE7FBA">
        <w:rPr>
          <w:rFonts w:ascii="Verdana" w:hAnsi="Verdana"/>
          <w:sz w:val="18"/>
          <w:szCs w:val="18"/>
        </w:rPr>
        <w:t xml:space="preserve"> </w:t>
      </w:r>
      <w:r w:rsidRPr="00AE7FBA">
        <w:rPr>
          <w:rFonts w:ascii="Verdana" w:hAnsi="Verdana"/>
          <w:b/>
          <w:sz w:val="18"/>
          <w:szCs w:val="18"/>
        </w:rPr>
        <w:t xml:space="preserve">por causales atribuibles a la ENTIDAD. </w:t>
      </w:r>
      <w:r w:rsidRPr="00AE7FBA">
        <w:rPr>
          <w:rFonts w:ascii="Verdana" w:hAnsi="Verdana"/>
          <w:sz w:val="18"/>
          <w:szCs w:val="18"/>
        </w:rPr>
        <w:t>El</w:t>
      </w:r>
      <w:r w:rsidRPr="00AE7FBA">
        <w:rPr>
          <w:rFonts w:ascii="Verdana" w:hAnsi="Verdana"/>
          <w:b/>
          <w:sz w:val="18"/>
          <w:szCs w:val="18"/>
        </w:rPr>
        <w:t xml:space="preserve"> </w:t>
      </w:r>
      <w:r w:rsidRPr="00AE7FBA">
        <w:rPr>
          <w:rFonts w:ascii="Verdana" w:hAnsi="Verdana"/>
          <w:b/>
          <w:bCs/>
          <w:sz w:val="18"/>
          <w:szCs w:val="18"/>
        </w:rPr>
        <w:t>PROVEEDOR</w:t>
      </w:r>
      <w:r w:rsidRPr="00AE7FBA">
        <w:rPr>
          <w:rFonts w:ascii="Verdana" w:hAnsi="Verdana"/>
          <w:sz w:val="18"/>
          <w:szCs w:val="18"/>
        </w:rPr>
        <w:t>, podrá proceder al trámite de resolución de Contrato, en los siguientes casos:</w:t>
      </w:r>
    </w:p>
    <w:p w14:paraId="707E423A" w14:textId="77777777" w:rsidR="006A7EE7" w:rsidRPr="00AE7FBA" w:rsidRDefault="006A7EE7" w:rsidP="00201A1D">
      <w:pPr>
        <w:numPr>
          <w:ilvl w:val="0"/>
          <w:numId w:val="38"/>
        </w:numPr>
        <w:ind w:left="1701" w:hanging="283"/>
        <w:contextualSpacing/>
        <w:jc w:val="both"/>
        <w:rPr>
          <w:rFonts w:ascii="Verdana" w:hAnsi="Verdana"/>
          <w:sz w:val="18"/>
          <w:szCs w:val="18"/>
        </w:rPr>
      </w:pPr>
      <w:r w:rsidRPr="00AE7FBA">
        <w:rPr>
          <w:rFonts w:ascii="Verdana" w:hAnsi="Verdana"/>
          <w:sz w:val="18"/>
          <w:szCs w:val="18"/>
        </w:rPr>
        <w:t xml:space="preserve">Si apartándose de los términos del contrato, la </w:t>
      </w:r>
      <w:r w:rsidRPr="00AE7FBA">
        <w:rPr>
          <w:rFonts w:ascii="Verdana" w:hAnsi="Verdana"/>
          <w:b/>
          <w:bCs/>
          <w:sz w:val="18"/>
          <w:szCs w:val="18"/>
        </w:rPr>
        <w:t>ENTIDAD</w:t>
      </w:r>
      <w:r w:rsidRPr="00AE7FBA">
        <w:rPr>
          <w:rFonts w:ascii="Verdana" w:hAnsi="Verdana"/>
          <w:sz w:val="18"/>
          <w:szCs w:val="18"/>
        </w:rPr>
        <w:t xml:space="preserve"> pretende realizar modificaciones al alcance, monto y/o plazo del contrato, sin la emisión del Contrato Modificatorio correspondiente;</w:t>
      </w:r>
    </w:p>
    <w:p w14:paraId="36BF9C96" w14:textId="77777777" w:rsidR="006A7EE7" w:rsidRPr="00AE7FBA" w:rsidRDefault="006A7EE7" w:rsidP="00201A1D">
      <w:pPr>
        <w:numPr>
          <w:ilvl w:val="0"/>
          <w:numId w:val="38"/>
        </w:numPr>
        <w:ind w:left="1701" w:hanging="283"/>
        <w:contextualSpacing/>
        <w:jc w:val="both"/>
        <w:rPr>
          <w:rFonts w:ascii="Verdana" w:hAnsi="Verdana"/>
          <w:sz w:val="18"/>
          <w:szCs w:val="18"/>
        </w:rPr>
      </w:pPr>
      <w:r w:rsidRPr="00AE7FBA">
        <w:rPr>
          <w:rFonts w:ascii="Verdana" w:hAnsi="Verdana"/>
          <w:sz w:val="18"/>
          <w:szCs w:val="18"/>
        </w:rPr>
        <w:lastRenderedPageBreak/>
        <w:t xml:space="preserve">Por incumplimiento injustificado en el pago, por más de cuarenta y cinco (45) días calendario, computables a partir de la fecha de la recepción de los </w:t>
      </w:r>
      <w:r w:rsidRPr="00AE7FBA">
        <w:rPr>
          <w:rFonts w:ascii="Verdana" w:hAnsi="Verdana"/>
          <w:b/>
          <w:sz w:val="18"/>
          <w:szCs w:val="18"/>
        </w:rPr>
        <w:t>BIENES</w:t>
      </w:r>
      <w:r w:rsidRPr="00AE7FBA">
        <w:rPr>
          <w:rFonts w:ascii="Verdana" w:hAnsi="Verdana"/>
          <w:sz w:val="18"/>
          <w:szCs w:val="18"/>
        </w:rPr>
        <w:t xml:space="preserve"> en la </w:t>
      </w:r>
      <w:r w:rsidRPr="00AE7FBA">
        <w:rPr>
          <w:rFonts w:ascii="Verdana" w:hAnsi="Verdana"/>
          <w:b/>
          <w:sz w:val="18"/>
          <w:szCs w:val="18"/>
        </w:rPr>
        <w:t>ENTIDAD</w:t>
      </w:r>
      <w:r w:rsidRPr="00AE7FBA">
        <w:rPr>
          <w:rFonts w:ascii="Verdana" w:hAnsi="Verdana"/>
          <w:sz w:val="18"/>
          <w:szCs w:val="18"/>
        </w:rPr>
        <w:t>, conforme las condiciones del Contrato;</w:t>
      </w:r>
    </w:p>
    <w:p w14:paraId="6FE70786" w14:textId="77777777" w:rsidR="006A7EE7" w:rsidRPr="00AE7FBA" w:rsidRDefault="006A7EE7" w:rsidP="00201A1D">
      <w:pPr>
        <w:numPr>
          <w:ilvl w:val="0"/>
          <w:numId w:val="38"/>
        </w:numPr>
        <w:ind w:left="1701" w:hanging="283"/>
        <w:contextualSpacing/>
        <w:jc w:val="both"/>
        <w:rPr>
          <w:rFonts w:ascii="Verdana" w:hAnsi="Verdana"/>
          <w:sz w:val="18"/>
          <w:szCs w:val="18"/>
        </w:rPr>
      </w:pPr>
      <w:r w:rsidRPr="00AE7FBA">
        <w:rPr>
          <w:rFonts w:ascii="Verdana" w:hAnsi="Verdana"/>
          <w:sz w:val="18"/>
          <w:szCs w:val="18"/>
        </w:rPr>
        <w:t xml:space="preserve">Por instrucciones injustificadas emanadas de la </w:t>
      </w:r>
      <w:r w:rsidRPr="00AE7FBA">
        <w:rPr>
          <w:rFonts w:ascii="Verdana" w:hAnsi="Verdana"/>
          <w:b/>
          <w:bCs/>
          <w:sz w:val="18"/>
          <w:szCs w:val="18"/>
        </w:rPr>
        <w:t>ENTIDAD</w:t>
      </w:r>
      <w:r w:rsidRPr="00AE7FBA">
        <w:rPr>
          <w:rFonts w:ascii="Verdana" w:hAnsi="Verdana"/>
          <w:sz w:val="18"/>
          <w:szCs w:val="18"/>
        </w:rPr>
        <w:t xml:space="preserve"> para la suspensión de la provisión de los </w:t>
      </w:r>
      <w:r w:rsidRPr="00AE7FBA">
        <w:rPr>
          <w:rFonts w:ascii="Verdana" w:hAnsi="Verdana"/>
          <w:b/>
          <w:sz w:val="18"/>
          <w:szCs w:val="18"/>
        </w:rPr>
        <w:t>BIENES</w:t>
      </w:r>
      <w:r w:rsidRPr="00AE7FBA">
        <w:rPr>
          <w:rFonts w:ascii="Verdana" w:hAnsi="Verdana"/>
          <w:sz w:val="18"/>
          <w:szCs w:val="18"/>
        </w:rPr>
        <w:t xml:space="preserve"> por más de treinta (30) días calendario. </w:t>
      </w:r>
    </w:p>
    <w:p w14:paraId="00454645" w14:textId="77777777" w:rsidR="006A7EE7" w:rsidRPr="00AE7FBA" w:rsidRDefault="006A7EE7" w:rsidP="00201A1D">
      <w:pPr>
        <w:numPr>
          <w:ilvl w:val="2"/>
          <w:numId w:val="36"/>
        </w:numPr>
        <w:spacing w:before="160" w:after="160"/>
        <w:ind w:left="1418" w:hanging="709"/>
        <w:jc w:val="both"/>
        <w:rPr>
          <w:rFonts w:ascii="Verdana" w:hAnsi="Verdana"/>
          <w:sz w:val="18"/>
          <w:szCs w:val="18"/>
        </w:rPr>
      </w:pPr>
      <w:r w:rsidRPr="00AE7FBA">
        <w:rPr>
          <w:rFonts w:ascii="Verdana" w:hAnsi="Verdana"/>
          <w:b/>
          <w:bCs/>
          <w:sz w:val="18"/>
          <w:szCs w:val="18"/>
        </w:rPr>
        <w:t>Reglas aplicables a la Resolución:</w:t>
      </w:r>
      <w:r w:rsidRPr="00AE7FBA">
        <w:rPr>
          <w:rFonts w:ascii="Verdana" w:hAnsi="Verdana"/>
          <w:sz w:val="18"/>
          <w:szCs w:val="18"/>
        </w:rPr>
        <w:t xml:space="preserve"> Para proceder a la resolución del contrato por cualquiera de las causales señaladas, la </w:t>
      </w:r>
      <w:r w:rsidRPr="00AE7FBA">
        <w:rPr>
          <w:rFonts w:ascii="Verdana" w:hAnsi="Verdana"/>
          <w:b/>
          <w:bCs/>
          <w:sz w:val="18"/>
          <w:szCs w:val="18"/>
        </w:rPr>
        <w:t>ENTIDAD</w:t>
      </w:r>
      <w:r w:rsidRPr="00AE7FBA">
        <w:rPr>
          <w:rFonts w:ascii="Verdana" w:hAnsi="Verdana"/>
          <w:sz w:val="18"/>
          <w:szCs w:val="18"/>
        </w:rPr>
        <w:t xml:space="preserve"> o el </w:t>
      </w:r>
      <w:r w:rsidRPr="00AE7FBA">
        <w:rPr>
          <w:rFonts w:ascii="Verdana" w:hAnsi="Verdana"/>
          <w:b/>
          <w:bCs/>
          <w:sz w:val="18"/>
          <w:szCs w:val="18"/>
        </w:rPr>
        <w:t>PROVEEDOR</w:t>
      </w:r>
      <w:r w:rsidRPr="00AE7FBA">
        <w:rPr>
          <w:rFonts w:ascii="Verdana" w:hAnsi="Verdana"/>
          <w:sz w:val="18"/>
          <w:szCs w:val="18"/>
        </w:rPr>
        <w:t xml:space="preserve"> según corresponda, dará aviso escrito mediante carta notariada, a la otra </w:t>
      </w:r>
      <w:r w:rsidRPr="00AE7FBA">
        <w:rPr>
          <w:rFonts w:ascii="Verdana" w:hAnsi="Verdana"/>
          <w:b/>
          <w:sz w:val="18"/>
          <w:szCs w:val="18"/>
        </w:rPr>
        <w:t>PARTE</w:t>
      </w:r>
      <w:r w:rsidRPr="00AE7FBA">
        <w:rPr>
          <w:rFonts w:ascii="Verdana" w:hAnsi="Verdana"/>
          <w:sz w:val="18"/>
          <w:szCs w:val="18"/>
        </w:rPr>
        <w:t xml:space="preserve">, de su intención de Resolver el Contrato, estableciendo claramente la causal que se aduce. A efectos de lo señalado, la </w:t>
      </w:r>
      <w:r w:rsidRPr="00AE7FBA">
        <w:rPr>
          <w:rFonts w:ascii="Verdana" w:hAnsi="Verdana"/>
          <w:b/>
          <w:bCs/>
          <w:sz w:val="18"/>
          <w:szCs w:val="18"/>
        </w:rPr>
        <w:t xml:space="preserve">ENTIDAD </w:t>
      </w:r>
      <w:r w:rsidRPr="00AE7FBA">
        <w:rPr>
          <w:rFonts w:ascii="Verdana" w:hAnsi="Verdana"/>
          <w:sz w:val="18"/>
          <w:szCs w:val="18"/>
        </w:rPr>
        <w:t xml:space="preserve">podrá realizar la notificación en el domicilio del representante comercial del </w:t>
      </w:r>
      <w:r w:rsidRPr="00AE7FBA">
        <w:rPr>
          <w:rFonts w:ascii="Verdana" w:hAnsi="Verdana"/>
          <w:b/>
          <w:bCs/>
          <w:sz w:val="18"/>
          <w:szCs w:val="18"/>
        </w:rPr>
        <w:t>PROVEEDOR</w:t>
      </w:r>
      <w:r w:rsidRPr="00AE7FBA">
        <w:rPr>
          <w:rFonts w:ascii="Verdana" w:hAnsi="Verdana"/>
          <w:sz w:val="18"/>
          <w:szCs w:val="18"/>
        </w:rPr>
        <w:t xml:space="preserve">, la cual tendrá plena validez para efectos de esta Cláusula. </w:t>
      </w:r>
    </w:p>
    <w:p w14:paraId="730B5E4C" w14:textId="77777777" w:rsidR="006A7EE7" w:rsidRPr="00AE7FBA" w:rsidRDefault="006A7EE7" w:rsidP="00C836FA">
      <w:pPr>
        <w:spacing w:before="160" w:after="160"/>
        <w:ind w:left="1416"/>
        <w:jc w:val="both"/>
        <w:rPr>
          <w:rFonts w:ascii="Verdana" w:hAnsi="Verdana"/>
          <w:sz w:val="18"/>
          <w:szCs w:val="18"/>
        </w:rPr>
      </w:pPr>
      <w:r w:rsidRPr="00AE7FBA">
        <w:rPr>
          <w:rFonts w:ascii="Verdana" w:hAnsi="Verdana"/>
          <w:sz w:val="18"/>
          <w:szCs w:val="18"/>
        </w:rPr>
        <w:t xml:space="preserve">Si dentro de los cinco (5) días hábiles siguientes de la fecha de notificación se enmendaran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6904A53A" w14:textId="77777777" w:rsidR="006A7EE7" w:rsidRPr="00AE7FBA" w:rsidRDefault="006A7EE7" w:rsidP="00C836FA">
      <w:pPr>
        <w:spacing w:before="160" w:after="160"/>
        <w:ind w:left="1416"/>
        <w:jc w:val="both"/>
        <w:rPr>
          <w:rFonts w:ascii="Verdana" w:hAnsi="Verdana"/>
          <w:sz w:val="18"/>
          <w:szCs w:val="18"/>
        </w:rPr>
      </w:pPr>
      <w:r w:rsidRPr="00AE7FBA">
        <w:rPr>
          <w:rFonts w:ascii="Verdana" w:hAnsi="Verdana"/>
          <w:sz w:val="18"/>
          <w:szCs w:val="18"/>
        </w:rPr>
        <w:t xml:space="preserve">En el caso que al vencimiento del término de los cinco (5) días hábiles no existiese ninguna respuesta o no se diera alguna de las soluciones planteadas en el párrafo anterior, el proceso de resolución continuará a cuyo fin la </w:t>
      </w:r>
      <w:r w:rsidRPr="00AE7FBA">
        <w:rPr>
          <w:rFonts w:ascii="Verdana" w:hAnsi="Verdana"/>
          <w:b/>
          <w:bCs/>
          <w:sz w:val="18"/>
          <w:szCs w:val="18"/>
        </w:rPr>
        <w:t xml:space="preserve">ENTIDAD </w:t>
      </w:r>
      <w:r w:rsidRPr="00AE7FBA">
        <w:rPr>
          <w:rFonts w:ascii="Verdana" w:hAnsi="Verdana"/>
          <w:sz w:val="18"/>
          <w:szCs w:val="18"/>
        </w:rPr>
        <w:t xml:space="preserve">o el </w:t>
      </w:r>
      <w:r w:rsidRPr="00AE7FBA">
        <w:rPr>
          <w:rFonts w:ascii="Verdana" w:hAnsi="Verdana"/>
          <w:b/>
          <w:bCs/>
          <w:sz w:val="18"/>
          <w:szCs w:val="18"/>
        </w:rPr>
        <w:t xml:space="preserve">PROVEEDOR, </w:t>
      </w:r>
      <w:r w:rsidRPr="00AE7FBA">
        <w:rPr>
          <w:rFonts w:ascii="Verdana" w:hAnsi="Verdana"/>
          <w:sz w:val="18"/>
          <w:szCs w:val="18"/>
        </w:rPr>
        <w:t xml:space="preserve">según quien haya requerido la Resolución del Contrato, notificará mediante carta notariada a la otra </w:t>
      </w:r>
      <w:r w:rsidRPr="00AE7FBA">
        <w:rPr>
          <w:rFonts w:ascii="Verdana" w:hAnsi="Verdana"/>
          <w:b/>
          <w:sz w:val="18"/>
          <w:szCs w:val="18"/>
        </w:rPr>
        <w:t>PARTE</w:t>
      </w:r>
      <w:r w:rsidRPr="00AE7FBA">
        <w:rPr>
          <w:rFonts w:ascii="Verdana" w:hAnsi="Verdana"/>
          <w:sz w:val="18"/>
          <w:szCs w:val="18"/>
        </w:rPr>
        <w:t xml:space="preserve">, que la resolución del Contrato se ha hecho efectiva. </w:t>
      </w:r>
    </w:p>
    <w:p w14:paraId="22F53FCF" w14:textId="77777777" w:rsidR="006A7EE7" w:rsidRPr="00AE7FBA" w:rsidRDefault="006A7EE7" w:rsidP="00C836FA">
      <w:pPr>
        <w:spacing w:before="160" w:after="160"/>
        <w:ind w:left="1416"/>
        <w:jc w:val="both"/>
        <w:rPr>
          <w:rFonts w:ascii="Verdana" w:hAnsi="Verdana"/>
          <w:sz w:val="18"/>
          <w:szCs w:val="18"/>
        </w:rPr>
      </w:pPr>
      <w:r w:rsidRPr="00AE7FBA">
        <w:rPr>
          <w:rFonts w:ascii="Verdana" w:hAnsi="Verdana"/>
          <w:sz w:val="18"/>
          <w:szCs w:val="18"/>
        </w:rPr>
        <w:t xml:space="preserve">En el caso que el monto de la multa por atraso en la entrega, alcance al veinte por ciento (20%) del monto total del Contrato, la </w:t>
      </w:r>
      <w:r w:rsidRPr="00AE7FBA">
        <w:rPr>
          <w:rFonts w:ascii="Verdana" w:hAnsi="Verdana"/>
          <w:b/>
          <w:bCs/>
          <w:sz w:val="18"/>
          <w:szCs w:val="18"/>
        </w:rPr>
        <w:t>ENTIDAD</w:t>
      </w:r>
      <w:r w:rsidRPr="00AE7FBA">
        <w:rPr>
          <w:rFonts w:ascii="Verdana" w:hAnsi="Verdana"/>
          <w:sz w:val="18"/>
          <w:szCs w:val="18"/>
        </w:rPr>
        <w:t xml:space="preserve"> deberá notificar mediante carta notariada que la Resolución de Contrato se ha hecho efectiva. </w:t>
      </w:r>
    </w:p>
    <w:p w14:paraId="7CE27110" w14:textId="77777777" w:rsidR="006A7EE7" w:rsidRPr="00AE7FBA" w:rsidRDefault="006A7EE7" w:rsidP="00C836FA">
      <w:pPr>
        <w:spacing w:before="160" w:after="160"/>
        <w:ind w:left="1416"/>
        <w:jc w:val="both"/>
        <w:rPr>
          <w:rFonts w:ascii="Verdana" w:hAnsi="Verdana"/>
          <w:sz w:val="18"/>
          <w:szCs w:val="18"/>
        </w:rPr>
      </w:pPr>
      <w:r w:rsidRPr="00AE7FBA">
        <w:rPr>
          <w:rFonts w:ascii="Verdana" w:hAnsi="Verdana"/>
          <w:sz w:val="18"/>
          <w:szCs w:val="18"/>
        </w:rPr>
        <w:t xml:space="preserve">Esta carta notariada que efectiviza la Resolución del Contrato, dará lugar a que, cuando la resolución sea por causales atribuibles al </w:t>
      </w:r>
      <w:r w:rsidRPr="00AE7FBA">
        <w:rPr>
          <w:rFonts w:ascii="Verdana" w:hAnsi="Verdana"/>
          <w:b/>
          <w:bCs/>
          <w:sz w:val="18"/>
          <w:szCs w:val="18"/>
        </w:rPr>
        <w:t>PROVEEDOR</w:t>
      </w:r>
      <w:r w:rsidRPr="00AE7FBA">
        <w:rPr>
          <w:rFonts w:ascii="Verdana" w:hAnsi="Verdana"/>
          <w:bCs/>
          <w:sz w:val="18"/>
          <w:szCs w:val="18"/>
        </w:rPr>
        <w:t>,</w:t>
      </w:r>
      <w:r w:rsidRPr="00AE7FBA">
        <w:rPr>
          <w:rFonts w:ascii="Verdana" w:hAnsi="Verdana"/>
          <w:b/>
          <w:bCs/>
          <w:sz w:val="18"/>
          <w:szCs w:val="18"/>
        </w:rPr>
        <w:t xml:space="preserve"> </w:t>
      </w:r>
      <w:r w:rsidRPr="00AE7FBA">
        <w:rPr>
          <w:rFonts w:ascii="Verdana" w:hAnsi="Verdana"/>
          <w:sz w:val="18"/>
          <w:szCs w:val="18"/>
        </w:rPr>
        <w:t xml:space="preserve">la Garantía de Cumplimiento de Contrato sea ejecutada a favor de la </w:t>
      </w:r>
      <w:r w:rsidRPr="00AE7FBA">
        <w:rPr>
          <w:rFonts w:ascii="Verdana" w:hAnsi="Verdana"/>
          <w:b/>
          <w:bCs/>
          <w:sz w:val="18"/>
          <w:szCs w:val="18"/>
        </w:rPr>
        <w:t xml:space="preserve">ENTIDAD. </w:t>
      </w:r>
    </w:p>
    <w:p w14:paraId="450C5AAA" w14:textId="77777777" w:rsidR="006A7EE7" w:rsidRPr="00AE7FBA" w:rsidRDefault="006A7EE7" w:rsidP="00C836FA">
      <w:pPr>
        <w:spacing w:before="160" w:after="160"/>
        <w:ind w:left="1416"/>
        <w:jc w:val="both"/>
        <w:rPr>
          <w:rFonts w:ascii="Verdana" w:hAnsi="Verdana"/>
          <w:sz w:val="18"/>
          <w:szCs w:val="18"/>
        </w:rPr>
      </w:pPr>
      <w:r w:rsidRPr="00AE7FBA">
        <w:rPr>
          <w:rFonts w:ascii="Verdana" w:hAnsi="Verdana"/>
          <w:sz w:val="18"/>
          <w:szCs w:val="18"/>
        </w:rPr>
        <w:t xml:space="preserve">La </w:t>
      </w:r>
      <w:r w:rsidRPr="00AE7FBA">
        <w:rPr>
          <w:rFonts w:ascii="Verdana" w:hAnsi="Verdana"/>
          <w:b/>
          <w:bCs/>
          <w:sz w:val="18"/>
          <w:szCs w:val="18"/>
        </w:rPr>
        <w:t>ENTIDAD</w:t>
      </w:r>
      <w:r w:rsidRPr="00AE7FBA">
        <w:rPr>
          <w:rFonts w:ascii="Verdana" w:hAnsi="Verdana"/>
          <w:sz w:val="18"/>
          <w:szCs w:val="18"/>
        </w:rPr>
        <w:t xml:space="preserve"> procederá a establecer los montos reembolsables al </w:t>
      </w:r>
      <w:r w:rsidRPr="00AE7FBA">
        <w:rPr>
          <w:rFonts w:ascii="Verdana" w:hAnsi="Verdana"/>
          <w:b/>
          <w:bCs/>
          <w:sz w:val="18"/>
          <w:szCs w:val="18"/>
        </w:rPr>
        <w:t>PROVEEDOR</w:t>
      </w:r>
      <w:r w:rsidRPr="00AE7FBA">
        <w:rPr>
          <w:rFonts w:ascii="Verdana" w:hAnsi="Verdana"/>
          <w:sz w:val="18"/>
          <w:szCs w:val="18"/>
        </w:rPr>
        <w:t xml:space="preserve"> por concepto de la provisión de los </w:t>
      </w:r>
      <w:r w:rsidRPr="00AE7FBA">
        <w:rPr>
          <w:rFonts w:ascii="Verdana" w:hAnsi="Verdana"/>
          <w:b/>
          <w:sz w:val="18"/>
          <w:szCs w:val="18"/>
        </w:rPr>
        <w:t>BIENES</w:t>
      </w:r>
      <w:r w:rsidRPr="00AE7FBA">
        <w:rPr>
          <w:rFonts w:ascii="Verdana" w:hAnsi="Verdana"/>
          <w:sz w:val="18"/>
          <w:szCs w:val="18"/>
        </w:rPr>
        <w:t xml:space="preserve"> satisfactoriamente efectuada.</w:t>
      </w:r>
    </w:p>
    <w:p w14:paraId="2156097A" w14:textId="77777777" w:rsidR="006A7EE7" w:rsidRPr="00AE7FBA" w:rsidRDefault="006A7EE7" w:rsidP="00201A1D">
      <w:pPr>
        <w:pStyle w:val="Prrafodelista"/>
        <w:numPr>
          <w:ilvl w:val="1"/>
          <w:numId w:val="36"/>
        </w:numPr>
        <w:spacing w:before="160" w:after="160"/>
        <w:ind w:left="709" w:hanging="709"/>
        <w:jc w:val="both"/>
        <w:rPr>
          <w:rFonts w:ascii="Verdana" w:hAnsi="Verdana"/>
          <w:sz w:val="18"/>
          <w:szCs w:val="18"/>
        </w:rPr>
      </w:pPr>
      <w:r w:rsidRPr="00AE7FBA">
        <w:rPr>
          <w:rFonts w:ascii="Verdana" w:hAnsi="Verdana"/>
          <w:b/>
          <w:bCs/>
          <w:sz w:val="18"/>
          <w:szCs w:val="18"/>
        </w:rPr>
        <w:t xml:space="preserve">Resolución por causas de fuerza mayor, caso fortuito o en resguardo de los intereses del Estado. </w:t>
      </w:r>
      <w:r w:rsidRPr="00AE7FBA">
        <w:rPr>
          <w:rFonts w:ascii="Verdana" w:hAnsi="Verdana"/>
          <w:sz w:val="18"/>
          <w:szCs w:val="18"/>
        </w:rPr>
        <w:t xml:space="preserve">Si en cualquier momento antes de la terminación de la provisión de los </w:t>
      </w:r>
      <w:r w:rsidRPr="00AE7FBA">
        <w:rPr>
          <w:rFonts w:ascii="Verdana" w:hAnsi="Verdana"/>
          <w:b/>
          <w:bCs/>
          <w:sz w:val="18"/>
          <w:szCs w:val="18"/>
        </w:rPr>
        <w:t>BIENES</w:t>
      </w:r>
      <w:r w:rsidRPr="00AE7FBA">
        <w:rPr>
          <w:rFonts w:ascii="Verdana" w:hAnsi="Verdana"/>
          <w:sz w:val="18"/>
          <w:szCs w:val="18"/>
        </w:rPr>
        <w:t xml:space="preserve">, objeto del contrato, la </w:t>
      </w:r>
      <w:r w:rsidRPr="00AE7FBA">
        <w:rPr>
          <w:rFonts w:ascii="Verdana" w:hAnsi="Verdana"/>
          <w:b/>
          <w:bCs/>
          <w:sz w:val="18"/>
          <w:szCs w:val="18"/>
        </w:rPr>
        <w:t>ENTIDAD</w:t>
      </w:r>
      <w:r w:rsidRPr="00AE7FBA">
        <w:rPr>
          <w:rFonts w:ascii="Verdana" w:hAnsi="Verdana"/>
          <w:sz w:val="18"/>
          <w:szCs w:val="18"/>
        </w:rPr>
        <w:t xml:space="preserve"> o el </w:t>
      </w:r>
      <w:r w:rsidRPr="00AE7FBA">
        <w:rPr>
          <w:rFonts w:ascii="Verdana" w:hAnsi="Verdana"/>
          <w:b/>
          <w:bCs/>
          <w:sz w:val="18"/>
          <w:szCs w:val="18"/>
        </w:rPr>
        <w:t>PROVEED</w:t>
      </w:r>
      <w:r w:rsidRPr="00AE7FBA">
        <w:rPr>
          <w:rFonts w:ascii="Verdana" w:hAnsi="Verdana"/>
          <w:b/>
          <w:sz w:val="18"/>
          <w:szCs w:val="18"/>
        </w:rPr>
        <w:t>OR</w:t>
      </w:r>
      <w:r w:rsidRPr="00AE7FBA">
        <w:rPr>
          <w:rFonts w:ascii="Verdana" w:hAnsi="Verdana"/>
          <w:sz w:val="18"/>
          <w:szCs w:val="18"/>
        </w:rPr>
        <w:t xml:space="preserve">, se encontrase con situaciones no atribuibles a su voluntad, por causas de fuerza mayor, caso fortuito u otras causas debidamente justificadas, que imposibilite la provisión de los </w:t>
      </w:r>
      <w:r w:rsidRPr="00AE7FBA">
        <w:rPr>
          <w:rFonts w:ascii="Verdana" w:hAnsi="Verdana"/>
          <w:b/>
          <w:bCs/>
          <w:sz w:val="18"/>
          <w:szCs w:val="18"/>
        </w:rPr>
        <w:t>BIENES</w:t>
      </w:r>
      <w:r w:rsidRPr="00AE7FBA">
        <w:rPr>
          <w:rFonts w:ascii="Verdana" w:hAnsi="Verdana"/>
          <w:sz w:val="18"/>
          <w:szCs w:val="18"/>
        </w:rPr>
        <w:t xml:space="preserve"> o vayan contra los intereses del Estado, la </w:t>
      </w:r>
      <w:r w:rsidRPr="00AE7FBA">
        <w:rPr>
          <w:rFonts w:ascii="Verdana" w:hAnsi="Verdana"/>
          <w:b/>
          <w:sz w:val="18"/>
          <w:szCs w:val="18"/>
        </w:rPr>
        <w:t>PARTE</w:t>
      </w:r>
      <w:r w:rsidRPr="00AE7FBA">
        <w:rPr>
          <w:rFonts w:ascii="Verdana" w:hAnsi="Verdana"/>
          <w:sz w:val="18"/>
          <w:szCs w:val="18"/>
        </w:rPr>
        <w:t xml:space="preserve"> afectada, comunicará por escrito su intensión de resolver el contrato, justificando la causa. A efectos de lo señalado, la </w:t>
      </w:r>
      <w:r w:rsidRPr="00AE7FBA">
        <w:rPr>
          <w:rFonts w:ascii="Verdana" w:hAnsi="Verdana"/>
          <w:b/>
          <w:bCs/>
          <w:sz w:val="18"/>
          <w:szCs w:val="18"/>
        </w:rPr>
        <w:t>ENTIDAD</w:t>
      </w:r>
      <w:r w:rsidRPr="00AE7FBA">
        <w:rPr>
          <w:rFonts w:ascii="Verdana" w:hAnsi="Verdana"/>
          <w:sz w:val="18"/>
          <w:szCs w:val="18"/>
        </w:rPr>
        <w:t xml:space="preserve"> podrá realizar la notificación en el domicilio del representante comercial del </w:t>
      </w:r>
      <w:r w:rsidRPr="00AE7FBA">
        <w:rPr>
          <w:rFonts w:ascii="Verdana" w:hAnsi="Verdana"/>
          <w:b/>
          <w:bCs/>
          <w:sz w:val="18"/>
          <w:szCs w:val="18"/>
        </w:rPr>
        <w:t>PROVEEDOR</w:t>
      </w:r>
      <w:r w:rsidRPr="00AE7FBA">
        <w:rPr>
          <w:rFonts w:ascii="Verdana" w:hAnsi="Verdana"/>
          <w:sz w:val="18"/>
          <w:szCs w:val="18"/>
        </w:rPr>
        <w:t>, la cual tendrá plena validez para efectos de esta Cláusula.</w:t>
      </w:r>
    </w:p>
    <w:p w14:paraId="7681C80C" w14:textId="77777777" w:rsidR="006A7EE7" w:rsidRPr="00AE7FBA" w:rsidRDefault="006A7EE7" w:rsidP="00C836FA">
      <w:pPr>
        <w:spacing w:before="160" w:after="160"/>
        <w:ind w:left="708" w:firstLine="1"/>
        <w:jc w:val="both"/>
        <w:rPr>
          <w:rFonts w:ascii="Verdana" w:hAnsi="Verdana"/>
          <w:sz w:val="18"/>
          <w:szCs w:val="18"/>
        </w:rPr>
      </w:pPr>
      <w:r w:rsidRPr="00AE7FBA">
        <w:rPr>
          <w:rFonts w:ascii="Verdana" w:hAnsi="Verdana"/>
          <w:sz w:val="18"/>
          <w:szCs w:val="18"/>
        </w:rPr>
        <w:t xml:space="preserve">La </w:t>
      </w:r>
      <w:r w:rsidRPr="00AE7FBA">
        <w:rPr>
          <w:rFonts w:ascii="Verdana" w:hAnsi="Verdana"/>
          <w:b/>
          <w:bCs/>
          <w:sz w:val="18"/>
          <w:szCs w:val="18"/>
        </w:rPr>
        <w:t>ENTIDAD</w:t>
      </w:r>
      <w:r w:rsidRPr="00AE7FBA">
        <w:rPr>
          <w:rFonts w:ascii="Verdana" w:hAnsi="Verdana"/>
          <w:sz w:val="18"/>
          <w:szCs w:val="18"/>
        </w:rPr>
        <w:t xml:space="preserve"> mediante carta notariada dirigida al </w:t>
      </w:r>
      <w:r w:rsidRPr="00AE7FBA">
        <w:rPr>
          <w:rFonts w:ascii="Verdana" w:hAnsi="Verdana"/>
          <w:b/>
          <w:bCs/>
          <w:sz w:val="18"/>
          <w:szCs w:val="18"/>
        </w:rPr>
        <w:t>PROVEEDOR</w:t>
      </w:r>
      <w:r w:rsidRPr="00AE7FBA">
        <w:rPr>
          <w:rFonts w:ascii="Verdana" w:hAnsi="Verdana"/>
          <w:bCs/>
          <w:sz w:val="18"/>
          <w:szCs w:val="18"/>
        </w:rPr>
        <w:t>,</w:t>
      </w:r>
      <w:r w:rsidRPr="00AE7FBA">
        <w:rPr>
          <w:rFonts w:ascii="Verdana" w:hAnsi="Verdana"/>
          <w:b/>
          <w:bCs/>
          <w:sz w:val="18"/>
          <w:szCs w:val="18"/>
        </w:rPr>
        <w:t xml:space="preserve"> </w:t>
      </w:r>
      <w:r w:rsidRPr="00AE7FBA">
        <w:rPr>
          <w:rFonts w:ascii="Verdana" w:hAnsi="Verdana"/>
          <w:sz w:val="18"/>
          <w:szCs w:val="18"/>
        </w:rPr>
        <w:t xml:space="preserve">suspenderá la provisión y resolverá el contrato. A la entrega de dicha comunicación oficial de resolución, el </w:t>
      </w:r>
      <w:r w:rsidRPr="00AE7FBA">
        <w:rPr>
          <w:rFonts w:ascii="Verdana" w:hAnsi="Verdana"/>
          <w:b/>
          <w:bCs/>
          <w:sz w:val="18"/>
          <w:szCs w:val="18"/>
        </w:rPr>
        <w:t>PROVEEDOR</w:t>
      </w:r>
      <w:r w:rsidRPr="00AE7FBA">
        <w:rPr>
          <w:rFonts w:ascii="Verdana" w:hAnsi="Verdana"/>
          <w:sz w:val="18"/>
          <w:szCs w:val="18"/>
        </w:rPr>
        <w:t xml:space="preserve"> suspenderá la provisión de acuerdo a las instrucciones escritas que al efecto emita la</w:t>
      </w:r>
      <w:r w:rsidRPr="00AE7FBA">
        <w:rPr>
          <w:rFonts w:ascii="Verdana" w:hAnsi="Verdana"/>
          <w:b/>
          <w:bCs/>
          <w:sz w:val="18"/>
          <w:szCs w:val="18"/>
        </w:rPr>
        <w:t xml:space="preserve"> ENTIDAD</w:t>
      </w:r>
      <w:r w:rsidRPr="00AE7FBA">
        <w:rPr>
          <w:rFonts w:ascii="Verdana" w:hAnsi="Verdana"/>
          <w:sz w:val="18"/>
          <w:szCs w:val="18"/>
        </w:rPr>
        <w:t xml:space="preserve">. </w:t>
      </w:r>
    </w:p>
    <w:p w14:paraId="33AC68D7" w14:textId="77777777" w:rsidR="006A7EE7" w:rsidRPr="00AE7FBA" w:rsidRDefault="006A7EE7" w:rsidP="00C836FA">
      <w:pPr>
        <w:spacing w:before="160" w:after="160"/>
        <w:ind w:left="708" w:firstLine="1"/>
        <w:jc w:val="both"/>
        <w:rPr>
          <w:rFonts w:ascii="Verdana" w:hAnsi="Verdana"/>
          <w:sz w:val="18"/>
          <w:szCs w:val="18"/>
        </w:rPr>
      </w:pPr>
      <w:r w:rsidRPr="00AE7FBA">
        <w:rPr>
          <w:rFonts w:ascii="Verdana" w:hAnsi="Verdana"/>
          <w:sz w:val="18"/>
          <w:szCs w:val="18"/>
        </w:rPr>
        <w:t xml:space="preserve">Asimismo, si la </w:t>
      </w:r>
      <w:r w:rsidRPr="00AE7FBA">
        <w:rPr>
          <w:rFonts w:ascii="Verdana" w:hAnsi="Verdana"/>
          <w:b/>
          <w:sz w:val="18"/>
          <w:szCs w:val="18"/>
        </w:rPr>
        <w:t>ENTIDAD</w:t>
      </w:r>
      <w:r w:rsidRPr="00AE7FBA">
        <w:rPr>
          <w:rFonts w:ascii="Verdana" w:hAnsi="Verdana"/>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E7FBA">
        <w:rPr>
          <w:rFonts w:ascii="Verdana" w:hAnsi="Verdana"/>
          <w:bCs/>
          <w:sz w:val="18"/>
          <w:szCs w:val="18"/>
        </w:rPr>
        <w:t>Contrato</w:t>
      </w:r>
      <w:r w:rsidRPr="00AE7FBA">
        <w:rPr>
          <w:rFonts w:ascii="Verdana" w:hAnsi="Verdana"/>
          <w:sz w:val="18"/>
          <w:szCs w:val="18"/>
        </w:rPr>
        <w:t xml:space="preserve"> total o parcialmente.</w:t>
      </w:r>
    </w:p>
    <w:p w14:paraId="1CBABBEB" w14:textId="77777777" w:rsidR="006A7EE7" w:rsidRPr="00AE7FBA" w:rsidRDefault="006A7EE7" w:rsidP="00C836FA">
      <w:pPr>
        <w:spacing w:before="160" w:after="160"/>
        <w:ind w:left="708" w:firstLine="1"/>
        <w:jc w:val="both"/>
        <w:rPr>
          <w:rFonts w:ascii="Verdana" w:hAnsi="Verdana"/>
          <w:sz w:val="18"/>
          <w:szCs w:val="18"/>
        </w:rPr>
      </w:pPr>
      <w:r w:rsidRPr="00AE7FBA">
        <w:rPr>
          <w:rFonts w:ascii="Verdana" w:hAnsi="Verdana"/>
          <w:sz w:val="18"/>
          <w:szCs w:val="18"/>
        </w:rPr>
        <w:t xml:space="preserve">Se liquidarán los costos proporcionales que demandase el cierre de la adquisición y otros gastos que a juicio de la </w:t>
      </w:r>
      <w:r w:rsidRPr="00AE7FBA">
        <w:rPr>
          <w:rFonts w:ascii="Verdana" w:hAnsi="Verdana"/>
          <w:b/>
          <w:bCs/>
          <w:sz w:val="18"/>
          <w:szCs w:val="18"/>
        </w:rPr>
        <w:t>ENTIDAD</w:t>
      </w:r>
      <w:r w:rsidRPr="00AE7FBA">
        <w:rPr>
          <w:rFonts w:ascii="Verdana" w:hAnsi="Verdana"/>
          <w:sz w:val="18"/>
          <w:szCs w:val="18"/>
        </w:rPr>
        <w:t xml:space="preserve"> fueran considerados sujetos a reembolso. </w:t>
      </w:r>
    </w:p>
    <w:p w14:paraId="0A309229" w14:textId="77777777" w:rsidR="006A7EE7" w:rsidRPr="00AE7FBA" w:rsidRDefault="006A7EE7" w:rsidP="00C836FA">
      <w:pPr>
        <w:spacing w:before="160" w:after="160"/>
        <w:ind w:left="708" w:firstLine="1"/>
        <w:jc w:val="both"/>
        <w:rPr>
          <w:rFonts w:ascii="Verdana" w:hAnsi="Verdana"/>
          <w:sz w:val="18"/>
          <w:szCs w:val="18"/>
        </w:rPr>
      </w:pPr>
      <w:r w:rsidRPr="00AE7FBA">
        <w:rPr>
          <w:rFonts w:ascii="Verdana" w:hAnsi="Verdana"/>
          <w:sz w:val="18"/>
          <w:szCs w:val="18"/>
        </w:rPr>
        <w:lastRenderedPageBreak/>
        <w:t xml:space="preserve">Con esos datos la </w:t>
      </w:r>
      <w:r w:rsidRPr="00AE7FBA">
        <w:rPr>
          <w:rFonts w:ascii="Verdana" w:hAnsi="Verdana"/>
          <w:b/>
          <w:sz w:val="18"/>
          <w:szCs w:val="18"/>
        </w:rPr>
        <w:t>ENTIDAD</w:t>
      </w:r>
      <w:r w:rsidRPr="00AE7FBA">
        <w:rPr>
          <w:rFonts w:ascii="Verdana" w:hAnsi="Verdana"/>
          <w:sz w:val="18"/>
          <w:szCs w:val="18"/>
        </w:rPr>
        <w:t xml:space="preserve"> elaborará la liquidación final y el trámite del pago correspondiente, esto último si es pertinente. </w:t>
      </w:r>
    </w:p>
    <w:p w14:paraId="068E6C96"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VIGÉSIMA. - (SOLUCIÓN DE CONTROVERSIAS).</w:t>
      </w:r>
      <w:r w:rsidRPr="00AE7FBA">
        <w:rPr>
          <w:rFonts w:ascii="Verdana" w:hAnsi="Verdana"/>
          <w:sz w:val="18"/>
          <w:szCs w:val="18"/>
        </w:rPr>
        <w:t xml:space="preserve"> En caso de surgir controversias sobre los derechos y obligaciones u otros aspectos propios de la ejecución del presente contrato, las </w:t>
      </w:r>
      <w:r w:rsidRPr="00AE7FBA">
        <w:rPr>
          <w:rFonts w:ascii="Verdana" w:hAnsi="Verdana"/>
          <w:b/>
          <w:sz w:val="18"/>
          <w:szCs w:val="18"/>
        </w:rPr>
        <w:t>PARTES</w:t>
      </w:r>
      <w:r w:rsidRPr="00AE7FBA">
        <w:rPr>
          <w:rFonts w:ascii="Verdana" w:hAnsi="Verdana"/>
          <w:sz w:val="18"/>
          <w:szCs w:val="18"/>
        </w:rPr>
        <w:t xml:space="preserve"> acudirán a la jurisdicción prevista en el ordenamiento jurídico boliviano para los contratos administrativos.</w:t>
      </w:r>
    </w:p>
    <w:p w14:paraId="0D253891" w14:textId="77777777" w:rsidR="006A7EE7" w:rsidRPr="00AE7FBA" w:rsidRDefault="006A7EE7" w:rsidP="00201A1D">
      <w:pPr>
        <w:numPr>
          <w:ilvl w:val="0"/>
          <w:numId w:val="53"/>
        </w:numPr>
        <w:spacing w:before="160" w:after="160"/>
        <w:jc w:val="center"/>
        <w:rPr>
          <w:rFonts w:ascii="Verdana" w:hAnsi="Verdana"/>
          <w:b/>
          <w:bCs/>
          <w:sz w:val="18"/>
          <w:szCs w:val="18"/>
        </w:rPr>
      </w:pPr>
      <w:r w:rsidRPr="00AE7FBA">
        <w:rPr>
          <w:rFonts w:ascii="Verdana" w:hAnsi="Verdana"/>
          <w:b/>
          <w:bCs/>
          <w:sz w:val="18"/>
          <w:szCs w:val="18"/>
        </w:rPr>
        <w:t>CONDICIONES PARTICULARES DEL CONTRATO</w:t>
      </w:r>
    </w:p>
    <w:p w14:paraId="260F6823" w14:textId="77777777" w:rsidR="006A7EE7" w:rsidRPr="00AE7FBA"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AE7FBA">
        <w:rPr>
          <w:rFonts w:ascii="Verdana" w:hAnsi="Verdana"/>
          <w:b/>
          <w:bCs/>
          <w:sz w:val="18"/>
          <w:szCs w:val="18"/>
        </w:rPr>
        <w:t xml:space="preserve">VIGÉSIMA PRIMERA. - (FORMA DE PAGO). </w:t>
      </w:r>
      <w:r w:rsidRPr="00AE7FBA">
        <w:rPr>
          <w:rFonts w:ascii="Verdana" w:hAnsi="Verdana" w:cs="Verdana"/>
          <w:color w:val="000000"/>
          <w:sz w:val="18"/>
          <w:szCs w:val="18"/>
          <w:lang w:eastAsia="es-BO"/>
        </w:rPr>
        <w:t xml:space="preserve">Una vez suscrito el presente contrato, la </w:t>
      </w:r>
      <w:r w:rsidRPr="00AE7FBA">
        <w:rPr>
          <w:rFonts w:ascii="Verdana" w:hAnsi="Verdana" w:cs="Verdana"/>
          <w:b/>
          <w:bCs/>
          <w:color w:val="000000"/>
          <w:sz w:val="18"/>
          <w:szCs w:val="18"/>
          <w:lang w:eastAsia="es-BO"/>
        </w:rPr>
        <w:t xml:space="preserve">ENTIDAD </w:t>
      </w:r>
      <w:r w:rsidRPr="00AE7FBA">
        <w:rPr>
          <w:rFonts w:ascii="Verdana" w:hAnsi="Verdana" w:cs="Verdana"/>
          <w:color w:val="000000"/>
          <w:sz w:val="18"/>
          <w:szCs w:val="18"/>
          <w:lang w:eastAsia="es-BO"/>
        </w:rPr>
        <w:t xml:space="preserve">solicitará al Banco Central de Bolivia la emisión de una carta de crédito a favor del </w:t>
      </w:r>
      <w:r w:rsidRPr="00AE7FBA">
        <w:rPr>
          <w:rFonts w:ascii="Verdana" w:hAnsi="Verdana" w:cs="Verdana"/>
          <w:b/>
          <w:bCs/>
          <w:color w:val="000000"/>
          <w:sz w:val="18"/>
          <w:szCs w:val="18"/>
          <w:lang w:eastAsia="es-BO"/>
        </w:rPr>
        <w:t xml:space="preserve">PROVEEDOR </w:t>
      </w:r>
      <w:r w:rsidRPr="00AE7FBA">
        <w:rPr>
          <w:rFonts w:ascii="Verdana" w:hAnsi="Verdana" w:cs="Verdana"/>
          <w:color w:val="000000"/>
          <w:sz w:val="18"/>
          <w:szCs w:val="18"/>
          <w:lang w:eastAsia="es-BO"/>
        </w:rPr>
        <w:t xml:space="preserve">cubriendo la importación de los </w:t>
      </w:r>
      <w:r w:rsidRPr="00AE7FBA">
        <w:rPr>
          <w:rFonts w:ascii="Verdana" w:hAnsi="Verdana" w:cs="Verdana"/>
          <w:b/>
          <w:color w:val="000000"/>
          <w:sz w:val="18"/>
          <w:szCs w:val="18"/>
          <w:lang w:eastAsia="es-BO"/>
        </w:rPr>
        <w:t>BIENES</w:t>
      </w:r>
      <w:r w:rsidRPr="00AE7FBA">
        <w:rPr>
          <w:rFonts w:ascii="Verdana" w:hAnsi="Verdana" w:cs="Verdana"/>
          <w:color w:val="000000"/>
          <w:sz w:val="18"/>
          <w:szCs w:val="18"/>
          <w:lang w:eastAsia="es-BO"/>
        </w:rPr>
        <w:t xml:space="preserve"> a ser provistos. </w:t>
      </w:r>
    </w:p>
    <w:p w14:paraId="776818CF" w14:textId="77777777" w:rsidR="006A7EE7" w:rsidRPr="00AE7FBA"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AE7FBA">
        <w:rPr>
          <w:rFonts w:ascii="Verdana" w:hAnsi="Verdana" w:cs="Verdana"/>
          <w:color w:val="000000"/>
          <w:sz w:val="18"/>
          <w:szCs w:val="18"/>
          <w:lang w:eastAsia="es-BO"/>
        </w:rPr>
        <w:t>Los términos y condiciones de la emisión de la carta de crédito deben guardar estrecha relación con los términos y condiciones del presente contrato.</w:t>
      </w:r>
    </w:p>
    <w:p w14:paraId="06701CFA" w14:textId="77777777" w:rsidR="006A7EE7" w:rsidRPr="00AE7FBA"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AE7FBA">
        <w:rPr>
          <w:rFonts w:ascii="Verdana" w:hAnsi="Verdana" w:cs="Verdana"/>
          <w:color w:val="000000"/>
          <w:sz w:val="18"/>
          <w:szCs w:val="18"/>
          <w:lang w:eastAsia="es-BO"/>
        </w:rPr>
        <w:t>La carta de crédito deberá ser emitida bajo las reglas y usos uniformes de la Cámara de Comercio Internacional (UCP600) o posteriores modificaciones.</w:t>
      </w:r>
    </w:p>
    <w:p w14:paraId="267BA50F" w14:textId="77777777" w:rsidR="006A7EE7" w:rsidRPr="00AE7FBA"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AE7FBA">
        <w:rPr>
          <w:rFonts w:ascii="Verdana" w:hAnsi="Verdana" w:cs="Verdana"/>
          <w:color w:val="000000"/>
          <w:sz w:val="18"/>
          <w:szCs w:val="18"/>
          <w:lang w:eastAsia="es-BO"/>
        </w:rPr>
        <w:t xml:space="preserve">La fecha de entrega de los </w:t>
      </w:r>
      <w:r w:rsidRPr="00AE7FBA">
        <w:rPr>
          <w:rFonts w:ascii="Verdana" w:hAnsi="Verdana" w:cs="Verdana"/>
          <w:b/>
          <w:bCs/>
          <w:color w:val="000000"/>
          <w:sz w:val="18"/>
          <w:szCs w:val="18"/>
          <w:lang w:eastAsia="es-BO"/>
        </w:rPr>
        <w:t xml:space="preserve">BIENES </w:t>
      </w:r>
      <w:r w:rsidRPr="00AE7FBA">
        <w:rPr>
          <w:rFonts w:ascii="Verdana" w:hAnsi="Verdana" w:cs="Verdana"/>
          <w:color w:val="000000"/>
          <w:sz w:val="18"/>
          <w:szCs w:val="18"/>
          <w:lang w:eastAsia="es-BO"/>
        </w:rPr>
        <w:t>objeto del presente contrato, se computará a partir del día siguiente hábil de suscripción del presente contrato.</w:t>
      </w:r>
    </w:p>
    <w:p w14:paraId="436CC164" w14:textId="77777777" w:rsidR="006A7EE7" w:rsidRPr="00AE7FBA"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AE7FBA">
        <w:rPr>
          <w:rFonts w:ascii="Verdana" w:hAnsi="Verdana" w:cs="Verdana"/>
          <w:color w:val="000000"/>
          <w:sz w:val="18"/>
          <w:szCs w:val="18"/>
          <w:lang w:eastAsia="es-BO"/>
        </w:rPr>
        <w:t xml:space="preserve">El </w:t>
      </w:r>
      <w:r w:rsidRPr="00AE7FBA">
        <w:rPr>
          <w:rFonts w:ascii="Verdana" w:hAnsi="Verdana" w:cs="Verdana"/>
          <w:b/>
          <w:bCs/>
          <w:color w:val="000000"/>
          <w:sz w:val="18"/>
          <w:szCs w:val="18"/>
          <w:lang w:eastAsia="es-BO"/>
        </w:rPr>
        <w:t xml:space="preserve">PROVEEDOR </w:t>
      </w:r>
      <w:r w:rsidRPr="00AE7FBA">
        <w:rPr>
          <w:rFonts w:ascii="Verdana" w:hAnsi="Verdana" w:cs="Verdana"/>
          <w:color w:val="000000"/>
          <w:sz w:val="18"/>
          <w:szCs w:val="18"/>
          <w:lang w:eastAsia="es-BO"/>
        </w:rPr>
        <w:t xml:space="preserve">debe cubrir todos los gastos y comisiones cobradas por el banco del exterior. Si el proveedor requiere que la carta de crédito sea confirmada, la comisión de confirmación será cubierta por el </w:t>
      </w:r>
      <w:r w:rsidRPr="00AE7FBA">
        <w:rPr>
          <w:rFonts w:ascii="Verdana" w:hAnsi="Verdana" w:cs="Verdana"/>
          <w:b/>
          <w:bCs/>
          <w:color w:val="000000"/>
          <w:sz w:val="18"/>
          <w:szCs w:val="18"/>
          <w:lang w:eastAsia="es-BO"/>
        </w:rPr>
        <w:t>PROVEEDOR</w:t>
      </w:r>
      <w:r w:rsidRPr="00AE7FBA">
        <w:rPr>
          <w:rFonts w:ascii="Verdana" w:hAnsi="Verdana" w:cs="Verdana"/>
          <w:color w:val="000000"/>
          <w:sz w:val="18"/>
          <w:szCs w:val="18"/>
          <w:lang w:eastAsia="es-BO"/>
        </w:rPr>
        <w:t>.</w:t>
      </w:r>
    </w:p>
    <w:p w14:paraId="4D2E28D0" w14:textId="77777777" w:rsidR="006A7EE7" w:rsidRPr="00AE7FBA" w:rsidRDefault="006A7EE7" w:rsidP="00C836FA">
      <w:pPr>
        <w:autoSpaceDE w:val="0"/>
        <w:autoSpaceDN w:val="0"/>
        <w:adjustRightInd w:val="0"/>
        <w:spacing w:before="160" w:after="160"/>
        <w:jc w:val="both"/>
        <w:rPr>
          <w:rFonts w:ascii="Verdana" w:hAnsi="Verdana" w:cs="Verdana"/>
          <w:b/>
          <w:color w:val="000000"/>
          <w:sz w:val="18"/>
          <w:szCs w:val="18"/>
          <w:lang w:eastAsia="es-BO"/>
        </w:rPr>
      </w:pPr>
      <w:r w:rsidRPr="00AE7FBA">
        <w:rPr>
          <w:rFonts w:ascii="Verdana" w:hAnsi="Verdana" w:cs="Verdana"/>
          <w:color w:val="000000"/>
          <w:sz w:val="18"/>
          <w:szCs w:val="18"/>
          <w:lang w:eastAsia="es-BO"/>
        </w:rPr>
        <w:t xml:space="preserve">El monto del Contrato será pagado por la </w:t>
      </w:r>
      <w:r w:rsidRPr="00AE7FBA">
        <w:rPr>
          <w:rFonts w:ascii="Verdana" w:hAnsi="Verdana" w:cs="Verdana"/>
          <w:b/>
          <w:bCs/>
          <w:color w:val="000000"/>
          <w:sz w:val="18"/>
          <w:szCs w:val="18"/>
          <w:lang w:eastAsia="es-BO"/>
        </w:rPr>
        <w:t xml:space="preserve">ENTIDAD </w:t>
      </w:r>
      <w:r w:rsidRPr="00AE7FBA">
        <w:rPr>
          <w:rFonts w:ascii="Verdana" w:hAnsi="Verdana" w:cs="Verdana"/>
          <w:color w:val="000000"/>
          <w:sz w:val="18"/>
          <w:szCs w:val="18"/>
          <w:lang w:eastAsia="es-BO"/>
        </w:rPr>
        <w:t xml:space="preserve">en favor del </w:t>
      </w:r>
      <w:r w:rsidRPr="00AE7FBA">
        <w:rPr>
          <w:rFonts w:ascii="Verdana" w:hAnsi="Verdana" w:cs="Verdana"/>
          <w:b/>
          <w:bCs/>
          <w:color w:val="000000"/>
          <w:sz w:val="18"/>
          <w:szCs w:val="18"/>
          <w:lang w:eastAsia="es-BO"/>
        </w:rPr>
        <w:t xml:space="preserve">PROVEEDOR </w:t>
      </w:r>
      <w:r w:rsidRPr="00AE7FBA">
        <w:rPr>
          <w:rFonts w:ascii="Verdana" w:hAnsi="Verdana" w:cs="Verdana"/>
          <w:color w:val="000000"/>
          <w:sz w:val="18"/>
          <w:szCs w:val="18"/>
          <w:lang w:eastAsia="es-BO"/>
        </w:rPr>
        <w:t xml:space="preserve">de la siguiente manera: </w:t>
      </w:r>
      <w:r w:rsidRPr="00AE7FBA">
        <w:rPr>
          <w:rFonts w:ascii="Verdana" w:hAnsi="Verdana" w:cs="Verdana"/>
          <w:b/>
          <w:color w:val="000000"/>
          <w:sz w:val="18"/>
          <w:szCs w:val="18"/>
          <w:lang w:eastAsia="es-BO"/>
        </w:rPr>
        <w:t>(</w:t>
      </w:r>
      <w:r w:rsidRPr="00AE7FBA">
        <w:rPr>
          <w:rFonts w:ascii="Verdana" w:hAnsi="Verdana" w:cs="Verdana"/>
          <w:b/>
          <w:i/>
          <w:color w:val="000000"/>
          <w:sz w:val="18"/>
          <w:szCs w:val="18"/>
          <w:lang w:eastAsia="es-BO"/>
        </w:rPr>
        <w:t>se colocará el cronograma y detalles conforme a las especificaciones técnicas y al DBC</w:t>
      </w:r>
      <w:r w:rsidRPr="00AE7FBA">
        <w:rPr>
          <w:rFonts w:ascii="Verdana" w:hAnsi="Verdana" w:cs="Verdana"/>
          <w:b/>
          <w:color w:val="000000"/>
          <w:sz w:val="18"/>
          <w:szCs w:val="18"/>
          <w:lang w:eastAsia="es-BO"/>
        </w:rPr>
        <w:t>).</w:t>
      </w:r>
    </w:p>
    <w:p w14:paraId="0991A397" w14:textId="77777777" w:rsidR="006A7EE7" w:rsidRPr="00AE7FBA" w:rsidRDefault="006A7EE7" w:rsidP="00C836FA">
      <w:pPr>
        <w:spacing w:before="160" w:after="160"/>
        <w:jc w:val="both"/>
        <w:rPr>
          <w:rFonts w:ascii="Verdana" w:hAnsi="Verdana"/>
          <w:b/>
          <w:bCs/>
          <w:sz w:val="18"/>
          <w:szCs w:val="18"/>
        </w:rPr>
      </w:pPr>
      <w:r w:rsidRPr="00AE7FBA">
        <w:rPr>
          <w:rFonts w:ascii="Verdana" w:hAnsi="Verdana"/>
          <w:sz w:val="18"/>
          <w:szCs w:val="18"/>
        </w:rPr>
        <w:t>La</w:t>
      </w:r>
      <w:r w:rsidRPr="00AE7FBA">
        <w:rPr>
          <w:rFonts w:ascii="Verdana" w:hAnsi="Verdana"/>
          <w:b/>
          <w:bCs/>
          <w:sz w:val="18"/>
          <w:szCs w:val="18"/>
        </w:rPr>
        <w:t xml:space="preserve"> ENTIDAD </w:t>
      </w:r>
      <w:r w:rsidRPr="00AE7FBA">
        <w:rPr>
          <w:rFonts w:ascii="Verdana" w:hAnsi="Verdana"/>
          <w:sz w:val="18"/>
          <w:szCs w:val="18"/>
        </w:rPr>
        <w:t xml:space="preserve">aplicará las sanciones por demoras en la entrega de los </w:t>
      </w:r>
      <w:r w:rsidRPr="00AE7FBA">
        <w:rPr>
          <w:rFonts w:ascii="Verdana" w:hAnsi="Verdana"/>
          <w:b/>
          <w:bCs/>
          <w:sz w:val="18"/>
          <w:szCs w:val="18"/>
        </w:rPr>
        <w:t>BIENES</w:t>
      </w:r>
      <w:r w:rsidRPr="00AE7FBA">
        <w:rPr>
          <w:rFonts w:ascii="Verdana" w:hAnsi="Verdana"/>
          <w:sz w:val="18"/>
          <w:szCs w:val="18"/>
        </w:rPr>
        <w:t xml:space="preserve"> objeto del presente Contrato en la forma prevista en la Cláusula Vigésima Quinta del presente Contrato, sin perjuicio que se procese la resolución de este por incumplimiento del </w:t>
      </w:r>
      <w:r w:rsidRPr="00AE7FBA">
        <w:rPr>
          <w:rFonts w:ascii="Verdana" w:hAnsi="Verdana"/>
          <w:b/>
          <w:bCs/>
          <w:sz w:val="18"/>
          <w:szCs w:val="18"/>
        </w:rPr>
        <w:t xml:space="preserve">PROVEEDOR. </w:t>
      </w:r>
    </w:p>
    <w:p w14:paraId="5CCBF9E4"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VIGÉSIMA SEGUNDA. - (FACTURACIÓN</w:t>
      </w:r>
      <w:r w:rsidRPr="00AE7FBA">
        <w:rPr>
          <w:rFonts w:ascii="Verdana" w:hAnsi="Verdana"/>
          <w:sz w:val="18"/>
          <w:szCs w:val="18"/>
        </w:rPr>
        <w:t xml:space="preserve">). El </w:t>
      </w:r>
      <w:r w:rsidRPr="00AE7FBA">
        <w:rPr>
          <w:rFonts w:ascii="Verdana" w:hAnsi="Verdana"/>
          <w:b/>
          <w:bCs/>
          <w:sz w:val="18"/>
          <w:szCs w:val="18"/>
        </w:rPr>
        <w:t>PROVEEDOR</w:t>
      </w:r>
      <w:r w:rsidRPr="00AE7FBA">
        <w:rPr>
          <w:rFonts w:ascii="Verdana" w:hAnsi="Verdana"/>
          <w:sz w:val="18"/>
          <w:szCs w:val="18"/>
        </w:rPr>
        <w:t xml:space="preserve"> al momento de la(s) entrega(s) de los </w:t>
      </w:r>
      <w:r w:rsidRPr="00AE7FBA">
        <w:rPr>
          <w:rFonts w:ascii="Verdana" w:hAnsi="Verdana"/>
          <w:b/>
          <w:sz w:val="18"/>
          <w:szCs w:val="18"/>
        </w:rPr>
        <w:t>BIENES</w:t>
      </w:r>
      <w:r w:rsidRPr="00AE7FBA">
        <w:rPr>
          <w:rFonts w:ascii="Verdana" w:hAnsi="Verdana"/>
          <w:sz w:val="18"/>
          <w:szCs w:val="18"/>
        </w:rPr>
        <w:t xml:space="preserve"> o acto(s) equivalente(s) que suponga(n) la transferencia de dominio del objeto de la venta (efectuada la adquisición), deberá(n) emitir la(s) respectiva(s) factura(s) comercial(es) en favor del </w:t>
      </w:r>
      <w:r w:rsidRPr="00AE7FBA">
        <w:rPr>
          <w:rFonts w:ascii="Verdana" w:hAnsi="Verdana"/>
          <w:b/>
          <w:bCs/>
          <w:sz w:val="18"/>
          <w:szCs w:val="18"/>
        </w:rPr>
        <w:t>MINISTERIO DE HIDROCARBUROS Y ENERGÍAS-ENTIDAD EJECUTORA DE CONVERSIÓN A GAS NATURAL VEHICULAR</w:t>
      </w:r>
      <w:r w:rsidRPr="00AE7FBA">
        <w:rPr>
          <w:rFonts w:ascii="Verdana" w:hAnsi="Verdana"/>
          <w:sz w:val="18"/>
          <w:szCs w:val="18"/>
        </w:rPr>
        <w:t xml:space="preserve"> con el Número de Identificación Tributaria 1001441025 </w:t>
      </w:r>
      <w:r w:rsidRPr="00AE7FBA">
        <w:rPr>
          <w:rFonts w:ascii="Verdana" w:hAnsi="Verdana"/>
          <w:b/>
          <w:i/>
          <w:sz w:val="18"/>
          <w:szCs w:val="18"/>
        </w:rPr>
        <w:t>(en caso de modificación señalar el nuevo número de identificación tributaria de la Entidad)</w:t>
      </w:r>
      <w:r w:rsidRPr="00AE7FBA">
        <w:rPr>
          <w:rFonts w:ascii="Verdana" w:hAnsi="Verdana"/>
          <w:sz w:val="18"/>
          <w:szCs w:val="18"/>
        </w:rPr>
        <w:t>, por el monto de la venta de la entrega efectivizada, con desglose del bien, fletes y seguros.</w:t>
      </w:r>
    </w:p>
    <w:p w14:paraId="183E92FF" w14:textId="77777777" w:rsidR="006A7EE7" w:rsidRPr="00AE7FBA" w:rsidRDefault="006A7EE7" w:rsidP="00C836FA">
      <w:pPr>
        <w:spacing w:before="160" w:after="160"/>
        <w:jc w:val="both"/>
        <w:rPr>
          <w:rFonts w:ascii="Verdana" w:hAnsi="Verdana"/>
          <w:b/>
          <w:i/>
          <w:sz w:val="18"/>
          <w:szCs w:val="18"/>
        </w:rPr>
      </w:pPr>
      <w:r w:rsidRPr="00AE7FBA">
        <w:rPr>
          <w:rFonts w:ascii="Verdana" w:hAnsi="Verdana"/>
          <w:b/>
          <w:i/>
          <w:sz w:val="18"/>
          <w:szCs w:val="18"/>
        </w:rPr>
        <w:t>(Sujeta a modificaciones conforme lo establecido en las Especificaciones Técnicas)</w:t>
      </w:r>
    </w:p>
    <w:p w14:paraId="3542222E" w14:textId="4CD8A454"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VIGÉSIMA TERCERA. - (GARANTIA DE LOS BIENES).</w:t>
      </w:r>
      <w:r w:rsidRPr="00AE7FBA">
        <w:rPr>
          <w:rFonts w:ascii="Verdana" w:hAnsi="Verdana"/>
          <w:i/>
          <w:iCs/>
          <w:sz w:val="18"/>
          <w:szCs w:val="18"/>
        </w:rPr>
        <w:t xml:space="preserve"> </w:t>
      </w:r>
      <w:r w:rsidRPr="00AE7FBA">
        <w:rPr>
          <w:rFonts w:ascii="Verdana" w:hAnsi="Verdana"/>
          <w:sz w:val="18"/>
          <w:szCs w:val="18"/>
        </w:rPr>
        <w:t xml:space="preserve">Los </w:t>
      </w:r>
      <w:r w:rsidRPr="00AE7FBA">
        <w:rPr>
          <w:rFonts w:ascii="Verdana" w:hAnsi="Verdana"/>
          <w:b/>
          <w:sz w:val="18"/>
          <w:szCs w:val="18"/>
        </w:rPr>
        <w:t>BIENES</w:t>
      </w:r>
      <w:r w:rsidRPr="00AE7FBA">
        <w:rPr>
          <w:rFonts w:ascii="Verdana" w:hAnsi="Verdana"/>
          <w:sz w:val="18"/>
          <w:szCs w:val="18"/>
        </w:rPr>
        <w:t xml:space="preserve"> a ser provistos por el </w:t>
      </w:r>
      <w:r w:rsidRPr="00AE7FBA">
        <w:rPr>
          <w:rFonts w:ascii="Verdana" w:hAnsi="Verdana"/>
          <w:b/>
          <w:sz w:val="18"/>
          <w:szCs w:val="18"/>
        </w:rPr>
        <w:t>PROVEEDOR</w:t>
      </w:r>
      <w:r w:rsidRPr="00AE7FBA">
        <w:rPr>
          <w:rFonts w:ascii="Verdana" w:hAnsi="Verdana"/>
          <w:sz w:val="18"/>
          <w:szCs w:val="18"/>
        </w:rPr>
        <w:t xml:space="preserve"> deberán contar con una certificación u otro documento equivalente emitido por el </w:t>
      </w:r>
      <w:r w:rsidRPr="00AE7FBA">
        <w:rPr>
          <w:rFonts w:ascii="Verdana" w:hAnsi="Verdana"/>
          <w:b/>
          <w:bCs/>
          <w:sz w:val="18"/>
          <w:szCs w:val="18"/>
        </w:rPr>
        <w:t>PROVEEDOR</w:t>
      </w:r>
      <w:r w:rsidRPr="00AE7FBA">
        <w:rPr>
          <w:rFonts w:ascii="Verdana" w:hAnsi="Verdana"/>
          <w:sz w:val="18"/>
          <w:szCs w:val="18"/>
        </w:rPr>
        <w:t>, que garantice la calidad y perdurabilidad del producto contra defectos de fabricación (defectos de diseño, material y proceso de fabricación) con cobertura</w:t>
      </w:r>
      <w:r w:rsidR="001B66D5" w:rsidRPr="00AE7FBA">
        <w:rPr>
          <w:rFonts w:ascii="Verdana" w:hAnsi="Verdana"/>
          <w:sz w:val="18"/>
          <w:szCs w:val="18"/>
        </w:rPr>
        <w:t xml:space="preserve"> desde la fecha de  fabricación </w:t>
      </w:r>
      <w:r w:rsidRPr="00AE7FBA">
        <w:rPr>
          <w:rFonts w:ascii="Verdana" w:hAnsi="Verdana"/>
          <w:sz w:val="18"/>
          <w:szCs w:val="18"/>
        </w:rPr>
        <w:t xml:space="preserve">hasta la primera recalificación de los </w:t>
      </w:r>
      <w:r w:rsidRPr="00AE7FBA">
        <w:rPr>
          <w:rFonts w:ascii="Verdana" w:hAnsi="Verdana"/>
          <w:b/>
          <w:sz w:val="18"/>
          <w:szCs w:val="18"/>
        </w:rPr>
        <w:t>BIENES</w:t>
      </w:r>
      <w:r w:rsidRPr="00AE7FBA">
        <w:rPr>
          <w:rFonts w:ascii="Verdana" w:hAnsi="Verdana"/>
          <w:sz w:val="18"/>
          <w:szCs w:val="18"/>
        </w:rPr>
        <w:t xml:space="preserve">, de acuerdo al </w:t>
      </w:r>
      <w:r w:rsidRPr="00AE7FBA">
        <w:rPr>
          <w:rFonts w:ascii="Verdana" w:hAnsi="Verdana"/>
          <w:b/>
          <w:i/>
          <w:sz w:val="18"/>
          <w:szCs w:val="18"/>
        </w:rPr>
        <w:t xml:space="preserve">_______(señalar el numeral de las Especificaciones Técnicas) </w:t>
      </w:r>
      <w:r w:rsidRPr="00AE7FBA">
        <w:rPr>
          <w:rFonts w:ascii="Verdana" w:hAnsi="Verdana"/>
          <w:bCs/>
          <w:iCs/>
          <w:sz w:val="18"/>
          <w:szCs w:val="18"/>
        </w:rPr>
        <w:t>de las Especificaciones Técnicas contenidas en el DBC</w:t>
      </w:r>
      <w:r w:rsidRPr="00AE7FBA">
        <w:rPr>
          <w:rFonts w:ascii="Verdana" w:hAnsi="Verdana"/>
          <w:sz w:val="18"/>
          <w:szCs w:val="18"/>
        </w:rPr>
        <w:t>.</w:t>
      </w:r>
    </w:p>
    <w:p w14:paraId="6185CB06"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En caso de identificarse algún defecto de los </w:t>
      </w:r>
      <w:r w:rsidRPr="00AE7FBA">
        <w:rPr>
          <w:rFonts w:ascii="Verdana" w:hAnsi="Verdana"/>
          <w:b/>
          <w:sz w:val="18"/>
          <w:szCs w:val="18"/>
        </w:rPr>
        <w:t>BIENES</w:t>
      </w:r>
      <w:r w:rsidRPr="00AE7FBA">
        <w:rPr>
          <w:rFonts w:ascii="Verdana" w:hAnsi="Verdana"/>
          <w:sz w:val="18"/>
          <w:szCs w:val="18"/>
        </w:rPr>
        <w:t xml:space="preserve"> antes y durante el funcionamiento en el vehículo, originado por un defecto de fábrica, durante el periodo de garantía, el </w:t>
      </w:r>
      <w:r w:rsidRPr="00AE7FBA">
        <w:rPr>
          <w:rFonts w:ascii="Verdana" w:hAnsi="Verdana"/>
          <w:b/>
          <w:sz w:val="18"/>
          <w:szCs w:val="18"/>
        </w:rPr>
        <w:t>PROVEEDOR</w:t>
      </w:r>
      <w:r w:rsidRPr="00AE7FBA">
        <w:rPr>
          <w:rFonts w:ascii="Verdana" w:hAnsi="Verdana"/>
          <w:sz w:val="18"/>
          <w:szCs w:val="18"/>
        </w:rPr>
        <w:t xml:space="preserve"> deberá correr con los gastos necesarios para el reemplazo y/o reposición correspondiente de los </w:t>
      </w:r>
      <w:r w:rsidRPr="00AE7FBA">
        <w:rPr>
          <w:rFonts w:ascii="Verdana" w:hAnsi="Verdana"/>
          <w:b/>
          <w:sz w:val="18"/>
          <w:szCs w:val="18"/>
        </w:rPr>
        <w:t>BIENES</w:t>
      </w:r>
      <w:r w:rsidRPr="00AE7FBA">
        <w:rPr>
          <w:rFonts w:ascii="Verdana" w:hAnsi="Verdana"/>
          <w:sz w:val="18"/>
          <w:szCs w:val="18"/>
        </w:rPr>
        <w:t>.</w:t>
      </w:r>
    </w:p>
    <w:p w14:paraId="48048E27"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La reposición de los </w:t>
      </w:r>
      <w:r w:rsidRPr="00AE7FBA">
        <w:rPr>
          <w:rFonts w:ascii="Verdana" w:hAnsi="Verdana"/>
          <w:b/>
          <w:sz w:val="18"/>
          <w:szCs w:val="18"/>
        </w:rPr>
        <w:t>BIENES</w:t>
      </w:r>
      <w:r w:rsidRPr="00AE7FBA">
        <w:rPr>
          <w:rFonts w:ascii="Verdana" w:hAnsi="Verdana"/>
          <w:sz w:val="18"/>
          <w:szCs w:val="18"/>
        </w:rPr>
        <w:t xml:space="preserve"> con defectos de fabricación no deberá ser mayor a 60 días calendario posteriores a la notificación oficial de la </w:t>
      </w:r>
      <w:r w:rsidRPr="00AE7FBA">
        <w:rPr>
          <w:rFonts w:ascii="Verdana" w:hAnsi="Verdana"/>
          <w:b/>
          <w:sz w:val="18"/>
          <w:szCs w:val="18"/>
        </w:rPr>
        <w:t>ENTIDAD</w:t>
      </w:r>
      <w:r w:rsidRPr="00AE7FBA">
        <w:rPr>
          <w:rFonts w:ascii="Verdana" w:hAnsi="Verdana"/>
          <w:sz w:val="18"/>
          <w:szCs w:val="18"/>
        </w:rPr>
        <w:t xml:space="preserve"> al </w:t>
      </w:r>
      <w:r w:rsidRPr="00AE7FBA">
        <w:rPr>
          <w:rFonts w:ascii="Verdana" w:hAnsi="Verdana"/>
          <w:b/>
          <w:sz w:val="18"/>
          <w:szCs w:val="18"/>
        </w:rPr>
        <w:t>PROVEEDOR.</w:t>
      </w:r>
      <w:r w:rsidRPr="00AE7FBA">
        <w:rPr>
          <w:rFonts w:ascii="Verdana" w:hAnsi="Verdana"/>
          <w:sz w:val="18"/>
          <w:szCs w:val="18"/>
        </w:rPr>
        <w:t xml:space="preserve"> La reposición</w:t>
      </w:r>
      <w:r w:rsidRPr="00AE7FBA">
        <w:rPr>
          <w:rFonts w:ascii="Verdana" w:hAnsi="Verdana"/>
          <w:b/>
          <w:sz w:val="18"/>
          <w:szCs w:val="18"/>
        </w:rPr>
        <w:t xml:space="preserve"> </w:t>
      </w:r>
      <w:r w:rsidRPr="00AE7FBA">
        <w:rPr>
          <w:rFonts w:ascii="Verdana" w:hAnsi="Verdana"/>
          <w:sz w:val="18"/>
          <w:szCs w:val="18"/>
        </w:rPr>
        <w:t xml:space="preserve">deberá tener las mismas características y garantías de los </w:t>
      </w:r>
      <w:r w:rsidRPr="00AE7FBA">
        <w:rPr>
          <w:rFonts w:ascii="Verdana" w:hAnsi="Verdana"/>
          <w:b/>
          <w:sz w:val="18"/>
          <w:szCs w:val="18"/>
        </w:rPr>
        <w:t>BIENES</w:t>
      </w:r>
      <w:r w:rsidRPr="00AE7FBA">
        <w:rPr>
          <w:rFonts w:ascii="Verdana" w:hAnsi="Verdana"/>
          <w:sz w:val="18"/>
          <w:szCs w:val="18"/>
        </w:rPr>
        <w:t xml:space="preserve"> reemplazados, o superiores si corresponde.</w:t>
      </w:r>
    </w:p>
    <w:p w14:paraId="1017F8A3"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lastRenderedPageBreak/>
        <w:t>VIGÉSIMA CUARTA. - (MODIFICACIÓN AL CONTRATO).</w:t>
      </w:r>
      <w:r w:rsidRPr="00AE7FBA">
        <w:rPr>
          <w:rFonts w:ascii="Verdana" w:hAnsi="Verdana"/>
          <w:sz w:val="18"/>
          <w:szCs w:val="18"/>
        </w:rPr>
        <w:t xml:space="preserve"> El presente contrato podrá ser modificado sólo en los aspectos previstos en el DBC y en el presente Contrato, siempre y cuando exista acuerdo entre las </w:t>
      </w:r>
      <w:r w:rsidRPr="00AE7FBA">
        <w:rPr>
          <w:rFonts w:ascii="Verdana" w:hAnsi="Verdana"/>
          <w:b/>
          <w:sz w:val="18"/>
          <w:szCs w:val="18"/>
        </w:rPr>
        <w:t>PARTES</w:t>
      </w:r>
      <w:r w:rsidRPr="00AE7FBA">
        <w:rPr>
          <w:rFonts w:ascii="Verdana" w:hAnsi="Verdana"/>
          <w:sz w:val="18"/>
          <w:szCs w:val="18"/>
        </w:rPr>
        <w:t>. Dichas modificaciones deberán estar orientadas por la causa del contrato y estar destinadas al cumplimiento del objeto de la contratación, debiendo sustentarse con informe técnico que establezca la viabilidad técnica y de financiamiento.</w:t>
      </w:r>
    </w:p>
    <w:p w14:paraId="5816E6EB"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La modificación al monto del contrato se podrá realizar a través de uno o varios contratos modificatorios que sumados no deberán exceder el quince por ciento (15%) del monto del Contrato principal. En caso que la </w:t>
      </w:r>
      <w:r w:rsidRPr="00AE7FBA">
        <w:rPr>
          <w:rFonts w:ascii="Verdana" w:hAnsi="Verdana"/>
          <w:b/>
          <w:sz w:val="18"/>
          <w:szCs w:val="18"/>
        </w:rPr>
        <w:t>ENTIDAD</w:t>
      </w:r>
      <w:r w:rsidRPr="00AE7FBA">
        <w:rPr>
          <w:rFonts w:ascii="Verdana" w:hAnsi="Verdana"/>
          <w:sz w:val="18"/>
          <w:szCs w:val="18"/>
        </w:rPr>
        <w:t xml:space="preserve"> requiera adquirir cantidades adicionales, éstas no darán lugar al incremento de los precios unitarios y serán pagadas según lo definido en la propuesta aceptada y adjudicada.</w:t>
      </w:r>
    </w:p>
    <w:p w14:paraId="4C8BA441"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La modificación al plazo permite la ampliación o disminución del mismo. Asimismo, el plazo de entrega de los </w:t>
      </w:r>
      <w:r w:rsidRPr="00AE7FBA">
        <w:rPr>
          <w:rFonts w:ascii="Verdana" w:hAnsi="Verdana"/>
          <w:b/>
          <w:sz w:val="18"/>
          <w:szCs w:val="18"/>
        </w:rPr>
        <w:t>BIENES</w:t>
      </w:r>
      <w:r w:rsidRPr="00AE7FBA">
        <w:rPr>
          <w:rFonts w:ascii="Verdana" w:hAnsi="Verdana"/>
          <w:sz w:val="18"/>
          <w:szCs w:val="18"/>
        </w:rPr>
        <w:t xml:space="preserve"> podrá ser ampliado cuando la </w:t>
      </w:r>
      <w:r w:rsidRPr="00AE7FBA">
        <w:rPr>
          <w:rFonts w:ascii="Verdana" w:hAnsi="Verdana"/>
          <w:b/>
          <w:sz w:val="18"/>
          <w:szCs w:val="18"/>
        </w:rPr>
        <w:t>ENTIDAD</w:t>
      </w:r>
      <w:r w:rsidRPr="00AE7FBA">
        <w:rPr>
          <w:rFonts w:ascii="Verdana" w:hAnsi="Verdana"/>
          <w:sz w:val="18"/>
          <w:szCs w:val="18"/>
        </w:rPr>
        <w:t xml:space="preserve"> incremente la cantidad de los </w:t>
      </w:r>
      <w:r w:rsidRPr="00AE7FBA">
        <w:rPr>
          <w:rFonts w:ascii="Verdana" w:hAnsi="Verdana"/>
          <w:b/>
          <w:sz w:val="18"/>
          <w:szCs w:val="18"/>
        </w:rPr>
        <w:t>BIENES</w:t>
      </w:r>
      <w:r w:rsidRPr="00AE7FBA">
        <w:rPr>
          <w:rFonts w:ascii="Verdana" w:hAnsi="Verdana"/>
          <w:sz w:val="18"/>
          <w:szCs w:val="18"/>
        </w:rPr>
        <w:t xml:space="preserve"> a ser provistos y ello repercuta en el plazo de entrega. En el caso que el plazo de entrega de </w:t>
      </w:r>
      <w:r w:rsidRPr="00AE7FBA">
        <w:rPr>
          <w:rFonts w:ascii="Verdana" w:hAnsi="Verdana"/>
          <w:b/>
          <w:sz w:val="18"/>
          <w:szCs w:val="18"/>
        </w:rPr>
        <w:t>BIENES</w:t>
      </w:r>
      <w:r w:rsidRPr="00AE7FBA">
        <w:rPr>
          <w:rFonts w:ascii="Verdana" w:hAnsi="Verdana"/>
          <w:sz w:val="18"/>
          <w:szCs w:val="18"/>
        </w:rPr>
        <w:t xml:space="preserve"> haya concluido y sea necesario para la </w:t>
      </w:r>
      <w:r w:rsidRPr="00AE7FBA">
        <w:rPr>
          <w:rFonts w:ascii="Verdana" w:hAnsi="Verdana"/>
          <w:b/>
          <w:bCs/>
          <w:sz w:val="18"/>
          <w:szCs w:val="18"/>
        </w:rPr>
        <w:t>ENTIDAD</w:t>
      </w:r>
      <w:r w:rsidRPr="00AE7FBA">
        <w:rPr>
          <w:rFonts w:ascii="Verdana" w:hAnsi="Verdana"/>
          <w:sz w:val="18"/>
          <w:szCs w:val="18"/>
        </w:rPr>
        <w:t xml:space="preserve"> la adquisición de mayor cantidad de los </w:t>
      </w:r>
      <w:r w:rsidRPr="00AE7FBA">
        <w:rPr>
          <w:rFonts w:ascii="Verdana" w:hAnsi="Verdana"/>
          <w:b/>
          <w:bCs/>
          <w:sz w:val="18"/>
          <w:szCs w:val="18"/>
        </w:rPr>
        <w:t>BIENES</w:t>
      </w:r>
      <w:r w:rsidRPr="00AE7FBA">
        <w:rPr>
          <w:rFonts w:ascii="Verdana" w:hAnsi="Verdana"/>
          <w:sz w:val="18"/>
          <w:szCs w:val="18"/>
        </w:rPr>
        <w:t>, se podrá otorgar un nuevo plazo de entrega.</w:t>
      </w:r>
      <w:r w:rsidRPr="00AE7FBA">
        <w:rPr>
          <w:rFonts w:ascii="Verdana" w:hAnsi="Verdana"/>
          <w:b/>
          <w:bCs/>
          <w:sz w:val="18"/>
          <w:szCs w:val="18"/>
        </w:rPr>
        <w:t xml:space="preserve"> </w:t>
      </w:r>
      <w:r w:rsidRPr="00AE7FBA">
        <w:rPr>
          <w:rFonts w:ascii="Verdana" w:hAnsi="Verdana"/>
          <w:sz w:val="18"/>
          <w:szCs w:val="18"/>
        </w:rPr>
        <w:t xml:space="preserve"> </w:t>
      </w:r>
    </w:p>
    <w:p w14:paraId="5A49C037"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La modificación al alcance del contrato, permite el ajuste de las diferentes cláusulas del mismo que sean necesarias para dar cumplimiento del objeto de la contratación.</w:t>
      </w:r>
    </w:p>
    <w:p w14:paraId="2C264B19" w14:textId="3A8635FF"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VIGÉSIMA QUINTA. - (MOROSIDAD Y SUS PENALIDADES).</w:t>
      </w:r>
      <w:r w:rsidRPr="00AE7FBA">
        <w:rPr>
          <w:rFonts w:ascii="Verdana" w:hAnsi="Verdana"/>
          <w:sz w:val="18"/>
          <w:szCs w:val="18"/>
        </w:rPr>
        <w:t xml:space="preserve"> Queda convenido entre las </w:t>
      </w:r>
      <w:r w:rsidR="00CC13EF" w:rsidRPr="00AE7FBA">
        <w:rPr>
          <w:rFonts w:ascii="Verdana" w:hAnsi="Verdana"/>
          <w:b/>
          <w:bCs/>
          <w:sz w:val="18"/>
          <w:szCs w:val="18"/>
        </w:rPr>
        <w:t>PARTES</w:t>
      </w:r>
      <w:r w:rsidR="00CC13EF" w:rsidRPr="00AE7FBA">
        <w:rPr>
          <w:rFonts w:ascii="Verdana" w:hAnsi="Verdana"/>
          <w:sz w:val="18"/>
          <w:szCs w:val="18"/>
        </w:rPr>
        <w:t xml:space="preserve"> </w:t>
      </w:r>
      <w:r w:rsidRPr="00AE7FBA">
        <w:rPr>
          <w:rFonts w:ascii="Verdana" w:hAnsi="Verdana"/>
          <w:sz w:val="18"/>
          <w:szCs w:val="18"/>
        </w:rPr>
        <w:t xml:space="preserve">contratantes, que el </w:t>
      </w:r>
      <w:r w:rsidRPr="00AE7FBA">
        <w:rPr>
          <w:rFonts w:ascii="Verdana" w:hAnsi="Verdana"/>
          <w:b/>
          <w:sz w:val="18"/>
          <w:szCs w:val="18"/>
        </w:rPr>
        <w:t>PROVEEDOR</w:t>
      </w:r>
      <w:r w:rsidRPr="00AE7FBA">
        <w:rPr>
          <w:rFonts w:ascii="Verdana" w:hAnsi="Verdana"/>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AE7FBA">
        <w:rPr>
          <w:rFonts w:ascii="Verdana" w:hAnsi="Verdana"/>
          <w:b/>
          <w:sz w:val="18"/>
          <w:szCs w:val="18"/>
        </w:rPr>
        <w:t>ENTIDAD</w:t>
      </w:r>
      <w:r w:rsidRPr="00AE7FBA">
        <w:rPr>
          <w:rFonts w:ascii="Verdana" w:hAnsi="Verdana"/>
          <w:sz w:val="18"/>
          <w:szCs w:val="18"/>
        </w:rPr>
        <w:t>, que ocurran antes del vencimiento del plazo de la entrega.</w:t>
      </w:r>
    </w:p>
    <w:p w14:paraId="485D2B41"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La </w:t>
      </w:r>
      <w:r w:rsidRPr="00AE7FBA">
        <w:rPr>
          <w:rFonts w:ascii="Verdana" w:hAnsi="Verdana"/>
          <w:b/>
          <w:sz w:val="18"/>
          <w:szCs w:val="18"/>
        </w:rPr>
        <w:t>ENTIDAD</w:t>
      </w:r>
      <w:r w:rsidRPr="00AE7FBA">
        <w:rPr>
          <w:rFonts w:ascii="Verdana" w:hAnsi="Verdana"/>
          <w:sz w:val="18"/>
          <w:szCs w:val="18"/>
        </w:rPr>
        <w:t xml:space="preserve"> aplicará al </w:t>
      </w:r>
      <w:r w:rsidRPr="00AE7FBA">
        <w:rPr>
          <w:rFonts w:ascii="Verdana" w:hAnsi="Verdana"/>
          <w:b/>
          <w:sz w:val="18"/>
          <w:szCs w:val="18"/>
        </w:rPr>
        <w:t>PROVEEDOR</w:t>
      </w:r>
      <w:r w:rsidRPr="00AE7FBA">
        <w:rPr>
          <w:rFonts w:ascii="Verdana" w:hAnsi="Verdana"/>
          <w:sz w:val="18"/>
          <w:szCs w:val="18"/>
        </w:rPr>
        <w:t xml:space="preserve"> una multa por cada día calendario de atraso al plazo de entrega según el siguiente detalle: </w:t>
      </w:r>
      <w:r w:rsidRPr="00AE7FBA">
        <w:rPr>
          <w:rFonts w:ascii="Verdana" w:hAnsi="Verdana"/>
          <w:b/>
          <w:i/>
          <w:sz w:val="18"/>
          <w:szCs w:val="18"/>
        </w:rPr>
        <w:t>(Se deberá definir la multa diaria conforme lo establecido en las Especificaciones Técnicas)</w:t>
      </w:r>
      <w:r w:rsidRPr="00AE7FBA">
        <w:rPr>
          <w:rFonts w:ascii="Verdana" w:hAnsi="Verdana"/>
          <w:sz w:val="18"/>
          <w:szCs w:val="18"/>
        </w:rPr>
        <w:t>.</w:t>
      </w:r>
    </w:p>
    <w:p w14:paraId="7D353FB4"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La multa será calculada respecto a la cantidad no entregada (total), en función a las cantidades y fechas reflejadas en los Partes de Recepción emitidas por los Recintos Aduaneros del Estado Plurinacional de Bolivia.</w:t>
      </w:r>
    </w:p>
    <w:p w14:paraId="06A5C855"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En caso de llegar al diez por ciento (10%) de multas, del monto total del Contrato, la </w:t>
      </w:r>
      <w:r w:rsidRPr="00AE7FBA">
        <w:rPr>
          <w:rFonts w:ascii="Verdana" w:hAnsi="Verdana"/>
          <w:b/>
          <w:sz w:val="18"/>
          <w:szCs w:val="18"/>
        </w:rPr>
        <w:t>ENTIDAD</w:t>
      </w:r>
      <w:r w:rsidRPr="00AE7FBA">
        <w:rPr>
          <w:rFonts w:ascii="Verdana" w:hAnsi="Verdana"/>
          <w:sz w:val="18"/>
          <w:szCs w:val="18"/>
        </w:rPr>
        <w:t xml:space="preserve"> analizará su conveniencia de resolver el contrato, asimismo la </w:t>
      </w:r>
      <w:r w:rsidRPr="00AE7FBA">
        <w:rPr>
          <w:rFonts w:ascii="Verdana" w:hAnsi="Verdana"/>
          <w:b/>
          <w:sz w:val="18"/>
          <w:szCs w:val="18"/>
        </w:rPr>
        <w:t>ENTIDAD</w:t>
      </w:r>
      <w:r w:rsidRPr="00AE7FBA">
        <w:rPr>
          <w:rFonts w:ascii="Verdana" w:hAnsi="Verdana"/>
          <w:sz w:val="18"/>
          <w:szCs w:val="18"/>
        </w:rPr>
        <w:t xml:space="preserve"> se reserva el derecho de realizar las acciones legales y administrativas que correspondan. </w:t>
      </w:r>
    </w:p>
    <w:p w14:paraId="0E966F10"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En caso de llegar al veinte por ciento (20%) de multas, del monto total del Contrato, la </w:t>
      </w:r>
      <w:r w:rsidRPr="00AE7FBA">
        <w:rPr>
          <w:rFonts w:ascii="Verdana" w:hAnsi="Verdana"/>
          <w:b/>
          <w:sz w:val="18"/>
          <w:szCs w:val="18"/>
        </w:rPr>
        <w:t>ENTIDAD</w:t>
      </w:r>
      <w:r w:rsidRPr="00AE7FBA">
        <w:rPr>
          <w:rFonts w:ascii="Verdana" w:hAnsi="Verdana"/>
          <w:sz w:val="18"/>
          <w:szCs w:val="18"/>
        </w:rPr>
        <w:t xml:space="preserve"> procederá a la resolución del contrato, asimismo la </w:t>
      </w:r>
      <w:r w:rsidRPr="00AE7FBA">
        <w:rPr>
          <w:rFonts w:ascii="Verdana" w:hAnsi="Verdana"/>
          <w:b/>
          <w:sz w:val="18"/>
          <w:szCs w:val="18"/>
        </w:rPr>
        <w:t>ENTIDAD</w:t>
      </w:r>
      <w:r w:rsidRPr="00AE7FBA">
        <w:rPr>
          <w:rFonts w:ascii="Verdana" w:hAnsi="Verdana"/>
          <w:sz w:val="18"/>
          <w:szCs w:val="18"/>
        </w:rPr>
        <w:t xml:space="preserve"> se reserva el derecho de realizar las acciones legales y administrativas que correspondan. </w:t>
      </w:r>
    </w:p>
    <w:p w14:paraId="01E729BB" w14:textId="49D23C58"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Las multas se aplicarán con base en los plazos establecidos para la entrega de los </w:t>
      </w:r>
      <w:r w:rsidRPr="00AE7FBA">
        <w:rPr>
          <w:rFonts w:ascii="Verdana" w:hAnsi="Verdana"/>
          <w:b/>
          <w:sz w:val="18"/>
          <w:szCs w:val="18"/>
        </w:rPr>
        <w:t>BIENES</w:t>
      </w:r>
      <w:r w:rsidRPr="00AE7FBA">
        <w:rPr>
          <w:rFonts w:ascii="Verdana" w:hAnsi="Verdana"/>
          <w:sz w:val="18"/>
          <w:szCs w:val="18"/>
        </w:rPr>
        <w:t>.</w:t>
      </w:r>
    </w:p>
    <w:p w14:paraId="44C5A0F0"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En ningún caso, las multas podrán ser deducidas de la Carta de Crédito, debiendo el </w:t>
      </w:r>
      <w:r w:rsidRPr="00AE7FBA">
        <w:rPr>
          <w:rFonts w:ascii="Verdana" w:hAnsi="Verdana"/>
          <w:b/>
          <w:sz w:val="18"/>
          <w:szCs w:val="18"/>
        </w:rPr>
        <w:t>PROVEEDOR</w:t>
      </w:r>
      <w:r w:rsidRPr="00AE7FBA">
        <w:rPr>
          <w:rFonts w:ascii="Verdana" w:hAnsi="Verdana"/>
          <w:sz w:val="18"/>
          <w:szCs w:val="18"/>
        </w:rPr>
        <w:t xml:space="preserve"> abonar únicamente mediante depósito directo a la Cuenta Única del Tesoro del Banco Central de Bolivia. Las comisiones emergentes de estas transacciones serán asumidas por el </w:t>
      </w:r>
      <w:r w:rsidRPr="00AE7FBA">
        <w:rPr>
          <w:rFonts w:ascii="Verdana" w:hAnsi="Verdana"/>
          <w:b/>
          <w:sz w:val="18"/>
          <w:szCs w:val="18"/>
        </w:rPr>
        <w:t>PROVEEDOR</w:t>
      </w:r>
      <w:r w:rsidRPr="00AE7FBA">
        <w:rPr>
          <w:rFonts w:ascii="Verdana" w:hAnsi="Verdana"/>
          <w:sz w:val="18"/>
          <w:szCs w:val="18"/>
        </w:rPr>
        <w:t xml:space="preserve">. </w:t>
      </w:r>
    </w:p>
    <w:p w14:paraId="008D918E" w14:textId="3259CF19"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El </w:t>
      </w:r>
      <w:r w:rsidRPr="00AE7FBA">
        <w:rPr>
          <w:rFonts w:ascii="Verdana" w:hAnsi="Verdana"/>
          <w:b/>
          <w:sz w:val="18"/>
          <w:szCs w:val="18"/>
        </w:rPr>
        <w:t>PROVEEDOR</w:t>
      </w:r>
      <w:r w:rsidRPr="00AE7FBA">
        <w:rPr>
          <w:rFonts w:ascii="Verdana" w:hAnsi="Verdana"/>
          <w:sz w:val="18"/>
          <w:szCs w:val="18"/>
        </w:rPr>
        <w:t xml:space="preserve"> deberá comunicar por escrito a la </w:t>
      </w:r>
      <w:r w:rsidRPr="00AE7FBA">
        <w:rPr>
          <w:rFonts w:ascii="Verdana" w:hAnsi="Verdana"/>
          <w:b/>
          <w:sz w:val="18"/>
          <w:szCs w:val="18"/>
        </w:rPr>
        <w:t xml:space="preserve">ENTIDAD </w:t>
      </w:r>
      <w:r w:rsidRPr="00AE7FBA">
        <w:rPr>
          <w:rFonts w:ascii="Verdana" w:hAnsi="Verdana"/>
          <w:sz w:val="18"/>
          <w:szCs w:val="18"/>
        </w:rPr>
        <w:t xml:space="preserve">el pago de las multas adjuntando el recibo de depósito original u otra documentación que respalde la transacción, cuyo monto deberá ser igual al determinado por la </w:t>
      </w:r>
      <w:r w:rsidRPr="00AE7FBA">
        <w:rPr>
          <w:rFonts w:ascii="Verdana" w:hAnsi="Verdana"/>
          <w:b/>
          <w:sz w:val="18"/>
          <w:szCs w:val="18"/>
        </w:rPr>
        <w:t>ENTIDAD</w:t>
      </w:r>
      <w:r w:rsidRPr="00AE7FBA">
        <w:rPr>
          <w:rFonts w:ascii="Verdana" w:hAnsi="Verdana"/>
          <w:sz w:val="18"/>
          <w:szCs w:val="18"/>
        </w:rPr>
        <w:t xml:space="preserve"> por concepto de multas, el pago de las multas no deberá exceder los quince (15) días calendario de comunicado el monto establecido, vencido este plazo la </w:t>
      </w:r>
      <w:r w:rsidRPr="00AE7FBA">
        <w:rPr>
          <w:rFonts w:ascii="Verdana" w:hAnsi="Verdana"/>
          <w:b/>
          <w:sz w:val="18"/>
          <w:szCs w:val="18"/>
        </w:rPr>
        <w:t>ENTIDAD</w:t>
      </w:r>
      <w:r w:rsidRPr="00AE7FBA">
        <w:rPr>
          <w:rFonts w:ascii="Verdana" w:hAnsi="Verdana"/>
          <w:sz w:val="18"/>
          <w:szCs w:val="18"/>
        </w:rPr>
        <w:t xml:space="preserve"> </w:t>
      </w:r>
      <w:r w:rsidR="00BA4BA0">
        <w:rPr>
          <w:rFonts w:ascii="Verdana" w:hAnsi="Verdana"/>
          <w:sz w:val="18"/>
          <w:szCs w:val="18"/>
        </w:rPr>
        <w:t>podrá resolver el contrato</w:t>
      </w:r>
      <w:r w:rsidRPr="00AE7FBA">
        <w:rPr>
          <w:rFonts w:ascii="Verdana" w:hAnsi="Verdana"/>
          <w:sz w:val="18"/>
          <w:szCs w:val="18"/>
        </w:rPr>
        <w:t>.</w:t>
      </w:r>
    </w:p>
    <w:p w14:paraId="2552EEAD" w14:textId="77777777" w:rsidR="006A7EE7" w:rsidRPr="00AE7FBA" w:rsidRDefault="006A7EE7" w:rsidP="00C836FA">
      <w:pPr>
        <w:spacing w:before="160" w:after="160"/>
        <w:jc w:val="both"/>
        <w:rPr>
          <w:rFonts w:ascii="Verdana" w:hAnsi="Verdana"/>
          <w:sz w:val="18"/>
          <w:szCs w:val="18"/>
        </w:rPr>
      </w:pPr>
      <w:r w:rsidRPr="00AE7FBA">
        <w:rPr>
          <w:rFonts w:ascii="Verdana" w:hAnsi="Verdana"/>
          <w:sz w:val="18"/>
          <w:szCs w:val="18"/>
        </w:rPr>
        <w:t xml:space="preserve">En todos los casos de resolución de contrato por causas atribuibles al </w:t>
      </w:r>
      <w:r w:rsidRPr="00AE7FBA">
        <w:rPr>
          <w:rFonts w:ascii="Verdana" w:hAnsi="Verdana"/>
          <w:b/>
          <w:sz w:val="18"/>
          <w:szCs w:val="18"/>
        </w:rPr>
        <w:t>PROVEEDOR</w:t>
      </w:r>
      <w:r w:rsidRPr="00AE7FBA">
        <w:rPr>
          <w:rFonts w:ascii="Verdana" w:hAnsi="Verdana"/>
          <w:sz w:val="18"/>
          <w:szCs w:val="18"/>
        </w:rPr>
        <w:t xml:space="preserve">, la </w:t>
      </w:r>
      <w:r w:rsidRPr="00AE7FBA">
        <w:rPr>
          <w:rFonts w:ascii="Verdana" w:hAnsi="Verdana"/>
          <w:b/>
          <w:sz w:val="18"/>
          <w:szCs w:val="18"/>
        </w:rPr>
        <w:t>ENTIDAD</w:t>
      </w:r>
      <w:r w:rsidRPr="00AE7FBA">
        <w:rPr>
          <w:rFonts w:ascii="Verdana" w:hAnsi="Verdana"/>
          <w:sz w:val="18"/>
          <w:szCs w:val="18"/>
        </w:rPr>
        <w:t xml:space="preserve"> no podrá cobrar multas que excedan el veinte por ciento (20%) del monto total del contrato.</w:t>
      </w:r>
    </w:p>
    <w:p w14:paraId="4F8E8A7C"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VIGÉSIMA SEXTA. - (MULTAS Y CONTRAVENCIONES EN ADUANA).</w:t>
      </w:r>
      <w:r w:rsidRPr="00AE7FBA">
        <w:rPr>
          <w:rFonts w:ascii="Verdana" w:hAnsi="Verdana"/>
          <w:sz w:val="18"/>
          <w:szCs w:val="18"/>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AE7FBA">
        <w:rPr>
          <w:rFonts w:ascii="Verdana" w:hAnsi="Verdana"/>
          <w:b/>
          <w:sz w:val="18"/>
          <w:szCs w:val="18"/>
        </w:rPr>
        <w:lastRenderedPageBreak/>
        <w:t>PROVEEDOR</w:t>
      </w:r>
      <w:r w:rsidRPr="00AE7FBA">
        <w:rPr>
          <w:rFonts w:ascii="Verdana" w:hAnsi="Verdana"/>
          <w:sz w:val="18"/>
          <w:szCs w:val="18"/>
        </w:rPr>
        <w:t xml:space="preserve">, que impidan la obtención de la correspondiente Resolución Administrativa de Exención Tributaria ante la Aduana Nacional de Bolivia, será asumido por cuenta del </w:t>
      </w:r>
      <w:r w:rsidRPr="00AE7FBA">
        <w:rPr>
          <w:rFonts w:ascii="Verdana" w:hAnsi="Verdana"/>
          <w:b/>
          <w:sz w:val="18"/>
          <w:szCs w:val="18"/>
        </w:rPr>
        <w:t>PROVEEDOR</w:t>
      </w:r>
      <w:r w:rsidRPr="00AE7FBA">
        <w:rPr>
          <w:rFonts w:ascii="Verdana" w:hAnsi="Verdana"/>
          <w:sz w:val="18"/>
          <w:szCs w:val="18"/>
        </w:rPr>
        <w:t xml:space="preserve">. </w:t>
      </w:r>
    </w:p>
    <w:p w14:paraId="4A41148C" w14:textId="77777777" w:rsidR="006A7EE7" w:rsidRPr="00AE7FBA" w:rsidRDefault="006A7EE7" w:rsidP="00C836FA">
      <w:pPr>
        <w:spacing w:before="160" w:after="160"/>
        <w:jc w:val="both"/>
        <w:rPr>
          <w:rFonts w:ascii="Verdana" w:hAnsi="Verdana"/>
          <w:b/>
          <w:bCs/>
          <w:sz w:val="18"/>
          <w:szCs w:val="18"/>
        </w:rPr>
      </w:pPr>
      <w:r w:rsidRPr="00AE7FBA">
        <w:rPr>
          <w:rFonts w:ascii="Verdana" w:hAnsi="Verdana"/>
          <w:b/>
          <w:bCs/>
          <w:sz w:val="18"/>
          <w:szCs w:val="18"/>
        </w:rPr>
        <w:t>VIGÉSIMA SÉPTIMA. - (RESPONSABILIDADES Y OBLIGACIONES DEL PROVEEDOR).</w:t>
      </w:r>
    </w:p>
    <w:p w14:paraId="42F4039C" w14:textId="77777777" w:rsidR="006A7EE7" w:rsidRPr="00AE7FBA" w:rsidRDefault="006A7EE7" w:rsidP="00201A1D">
      <w:pPr>
        <w:numPr>
          <w:ilvl w:val="1"/>
          <w:numId w:val="52"/>
        </w:numPr>
        <w:spacing w:before="160" w:after="160"/>
        <w:ind w:left="567" w:hanging="567"/>
        <w:jc w:val="both"/>
        <w:rPr>
          <w:rFonts w:ascii="Verdana" w:hAnsi="Verdana"/>
          <w:sz w:val="18"/>
          <w:szCs w:val="18"/>
        </w:rPr>
      </w:pPr>
      <w:r w:rsidRPr="00AE7FBA">
        <w:rPr>
          <w:rFonts w:ascii="Verdana" w:hAnsi="Verdana"/>
          <w:sz w:val="18"/>
          <w:szCs w:val="18"/>
        </w:rPr>
        <w:t xml:space="preserve">El </w:t>
      </w:r>
      <w:r w:rsidRPr="00AE7FBA">
        <w:rPr>
          <w:rFonts w:ascii="Verdana" w:hAnsi="Verdana"/>
          <w:b/>
          <w:bCs/>
          <w:sz w:val="18"/>
          <w:szCs w:val="18"/>
        </w:rPr>
        <w:t>PROVEEDOR</w:t>
      </w:r>
      <w:r w:rsidRPr="00AE7FBA">
        <w:rPr>
          <w:rFonts w:ascii="Verdana" w:hAnsi="Verdana"/>
          <w:sz w:val="18"/>
          <w:szCs w:val="18"/>
        </w:rPr>
        <w:t xml:space="preserve"> no podrá entregar </w:t>
      </w:r>
      <w:r w:rsidRPr="00AE7FBA">
        <w:rPr>
          <w:rFonts w:ascii="Verdana" w:hAnsi="Verdana"/>
          <w:b/>
          <w:sz w:val="18"/>
          <w:szCs w:val="18"/>
        </w:rPr>
        <w:t>BIENES</w:t>
      </w:r>
      <w:r w:rsidRPr="00AE7FBA">
        <w:rPr>
          <w:rFonts w:ascii="Verdana" w:hAnsi="Verdana"/>
          <w:sz w:val="18"/>
          <w:szCs w:val="18"/>
        </w:rPr>
        <w:t xml:space="preserve"> usados o defectuosos, debiendo en su caso ser sustituidos a su costo, dentro del plazo máximo de sesenta (60) días calendario, impostergablemente, plazo computable a partir de la notificación de la </w:t>
      </w:r>
      <w:r w:rsidRPr="00AE7FBA">
        <w:rPr>
          <w:rFonts w:ascii="Verdana" w:hAnsi="Verdana"/>
          <w:b/>
          <w:sz w:val="18"/>
          <w:szCs w:val="18"/>
        </w:rPr>
        <w:t>ENTIDAD</w:t>
      </w:r>
      <w:r w:rsidRPr="00AE7FBA">
        <w:rPr>
          <w:rFonts w:ascii="Verdana" w:hAnsi="Verdana"/>
          <w:sz w:val="18"/>
          <w:szCs w:val="18"/>
        </w:rPr>
        <w:t xml:space="preserve"> sobre este hecho.</w:t>
      </w:r>
    </w:p>
    <w:p w14:paraId="4D8D566F" w14:textId="6FDD65CB" w:rsidR="006A7EE7" w:rsidRPr="00AE7FBA" w:rsidRDefault="006A7EE7" w:rsidP="00C836FA">
      <w:pPr>
        <w:spacing w:before="160" w:after="160"/>
        <w:ind w:left="567"/>
        <w:jc w:val="both"/>
        <w:rPr>
          <w:rFonts w:ascii="Verdana" w:hAnsi="Verdana"/>
          <w:sz w:val="18"/>
          <w:szCs w:val="18"/>
        </w:rPr>
      </w:pPr>
      <w:r w:rsidRPr="00AE7FBA">
        <w:rPr>
          <w:rFonts w:ascii="Verdana" w:hAnsi="Verdana"/>
          <w:sz w:val="18"/>
          <w:szCs w:val="18"/>
        </w:rPr>
        <w:t xml:space="preserve">Los </w:t>
      </w:r>
      <w:r w:rsidRPr="00AE7FBA">
        <w:rPr>
          <w:rFonts w:ascii="Verdana" w:hAnsi="Verdana"/>
          <w:b/>
          <w:sz w:val="18"/>
          <w:szCs w:val="18"/>
        </w:rPr>
        <w:t>BIENES</w:t>
      </w:r>
      <w:r w:rsidRPr="00AE7FBA">
        <w:rPr>
          <w:rFonts w:ascii="Verdana" w:hAnsi="Verdana"/>
          <w:sz w:val="18"/>
          <w:szCs w:val="18"/>
        </w:rPr>
        <w:t xml:space="preserve"> deberán contar con certificación u otro documento equivalente emitido por el fabricante, que garantice la calidad y perdurabilidad del producto contra defectos de fábrica (defectos de diseño, material y proceso de fabricación) con cobertura</w:t>
      </w:r>
      <w:r w:rsidR="001B66D5" w:rsidRPr="00AE7FBA">
        <w:rPr>
          <w:rFonts w:ascii="Verdana" w:hAnsi="Verdana"/>
          <w:sz w:val="18"/>
          <w:szCs w:val="18"/>
        </w:rPr>
        <w:t xml:space="preserve"> </w:t>
      </w:r>
      <w:r w:rsidRPr="00AE7FBA">
        <w:rPr>
          <w:rFonts w:ascii="Verdana" w:hAnsi="Verdana"/>
          <w:sz w:val="18"/>
          <w:szCs w:val="18"/>
        </w:rPr>
        <w:t xml:space="preserve">hasta la primera recalificación del </w:t>
      </w:r>
      <w:r w:rsidRPr="00AE7FBA">
        <w:rPr>
          <w:rFonts w:ascii="Verdana" w:hAnsi="Verdana"/>
          <w:b/>
          <w:bCs/>
          <w:sz w:val="18"/>
          <w:szCs w:val="18"/>
        </w:rPr>
        <w:t>BIEN</w:t>
      </w:r>
      <w:r w:rsidRPr="00AE7FBA">
        <w:rPr>
          <w:rFonts w:ascii="Verdana" w:hAnsi="Verdana"/>
          <w:sz w:val="18"/>
          <w:szCs w:val="18"/>
        </w:rPr>
        <w:t>, computable a partir de la fecha de su fabricación.</w:t>
      </w:r>
    </w:p>
    <w:p w14:paraId="3AA4FA92" w14:textId="77777777" w:rsidR="006A7EE7" w:rsidRPr="00AE7FBA" w:rsidRDefault="006A7EE7" w:rsidP="00C836FA">
      <w:pPr>
        <w:spacing w:before="160" w:after="160"/>
        <w:ind w:left="567"/>
        <w:jc w:val="both"/>
        <w:rPr>
          <w:rFonts w:ascii="Verdana" w:hAnsi="Verdana"/>
          <w:sz w:val="18"/>
          <w:szCs w:val="18"/>
        </w:rPr>
      </w:pPr>
      <w:r w:rsidRPr="00AE7FBA">
        <w:rPr>
          <w:rFonts w:ascii="Verdana" w:hAnsi="Verdana"/>
          <w:sz w:val="18"/>
          <w:szCs w:val="18"/>
        </w:rPr>
        <w:t xml:space="preserve">En caso de identificarse algún defecto de los </w:t>
      </w:r>
      <w:r w:rsidRPr="00AE7FBA">
        <w:rPr>
          <w:rFonts w:ascii="Verdana" w:hAnsi="Verdana"/>
          <w:b/>
          <w:sz w:val="18"/>
          <w:szCs w:val="18"/>
        </w:rPr>
        <w:t>BIENES</w:t>
      </w:r>
      <w:r w:rsidRPr="00AE7FBA">
        <w:rPr>
          <w:rFonts w:ascii="Verdana" w:hAnsi="Verdana"/>
          <w:sz w:val="18"/>
          <w:szCs w:val="18"/>
        </w:rPr>
        <w:t xml:space="preserve"> antes y durante el funcionamiento en el vehículo, originado por un defecto de fábrica durante el periodo de garantía, el </w:t>
      </w:r>
      <w:r w:rsidRPr="00AE7FBA">
        <w:rPr>
          <w:rFonts w:ascii="Verdana" w:hAnsi="Verdana"/>
          <w:b/>
          <w:sz w:val="18"/>
          <w:szCs w:val="18"/>
        </w:rPr>
        <w:t>PROVEEDOR</w:t>
      </w:r>
      <w:r w:rsidRPr="00AE7FBA">
        <w:rPr>
          <w:rFonts w:ascii="Verdana" w:hAnsi="Verdana"/>
          <w:sz w:val="18"/>
          <w:szCs w:val="18"/>
        </w:rPr>
        <w:t xml:space="preserve"> deberá correr con los gastos necesarios para el reemplazo y/o reposición correspondiente.</w:t>
      </w:r>
    </w:p>
    <w:p w14:paraId="7A887C2B" w14:textId="77777777" w:rsidR="006A7EE7" w:rsidRPr="00AE7FBA" w:rsidRDefault="006A7EE7" w:rsidP="00201A1D">
      <w:pPr>
        <w:numPr>
          <w:ilvl w:val="1"/>
          <w:numId w:val="52"/>
        </w:numPr>
        <w:spacing w:before="160" w:after="160"/>
        <w:ind w:left="567" w:hanging="567"/>
        <w:jc w:val="both"/>
        <w:rPr>
          <w:rFonts w:ascii="Verdana" w:hAnsi="Verdana"/>
          <w:sz w:val="18"/>
          <w:szCs w:val="18"/>
        </w:rPr>
      </w:pPr>
      <w:r w:rsidRPr="00AE7FBA">
        <w:rPr>
          <w:rFonts w:ascii="Verdana" w:hAnsi="Verdana"/>
          <w:sz w:val="18"/>
          <w:szCs w:val="18"/>
        </w:rPr>
        <w:t xml:space="preserve">El </w:t>
      </w:r>
      <w:r w:rsidRPr="00AE7FBA">
        <w:rPr>
          <w:rFonts w:ascii="Verdana" w:hAnsi="Verdana"/>
          <w:b/>
          <w:bCs/>
          <w:sz w:val="18"/>
          <w:szCs w:val="18"/>
        </w:rPr>
        <w:t>PROVEEDOR</w:t>
      </w:r>
      <w:r w:rsidRPr="00AE7FBA">
        <w:rPr>
          <w:rFonts w:ascii="Verdana" w:hAnsi="Verdana"/>
          <w:sz w:val="18"/>
          <w:szCs w:val="18"/>
        </w:rPr>
        <w:t xml:space="preserve"> debe custodiar los </w:t>
      </w:r>
      <w:r w:rsidRPr="00AE7FBA">
        <w:rPr>
          <w:rFonts w:ascii="Verdana" w:hAnsi="Verdana"/>
          <w:b/>
          <w:bCs/>
          <w:sz w:val="18"/>
          <w:szCs w:val="18"/>
        </w:rPr>
        <w:t>BIENES</w:t>
      </w:r>
      <w:r w:rsidRPr="00AE7FBA">
        <w:rPr>
          <w:rFonts w:ascii="Verdana" w:hAnsi="Verdana"/>
          <w:sz w:val="18"/>
          <w:szCs w:val="18"/>
        </w:rPr>
        <w:t xml:space="preserve"> a ser provistos, hasta la recepción de éstos por la </w:t>
      </w:r>
      <w:r w:rsidRPr="00AE7FBA">
        <w:rPr>
          <w:rFonts w:ascii="Verdana" w:hAnsi="Verdana"/>
          <w:b/>
          <w:bCs/>
          <w:sz w:val="18"/>
          <w:szCs w:val="18"/>
        </w:rPr>
        <w:t>ENTIDAD</w:t>
      </w:r>
      <w:r w:rsidRPr="00AE7FBA">
        <w:rPr>
          <w:rFonts w:ascii="Verdana" w:hAnsi="Verdana"/>
          <w:sz w:val="18"/>
          <w:szCs w:val="18"/>
        </w:rPr>
        <w:t>.</w:t>
      </w:r>
    </w:p>
    <w:p w14:paraId="501CA062"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VIGÉSIMA OCTAVA. - (SEGUROS).</w:t>
      </w:r>
      <w:r w:rsidRPr="00AE7FBA">
        <w:rPr>
          <w:rFonts w:ascii="Verdana" w:hAnsi="Verdana" w:cs="Arial"/>
          <w:b/>
          <w:i/>
          <w:sz w:val="18"/>
          <w:szCs w:val="18"/>
        </w:rPr>
        <w:t xml:space="preserve"> </w:t>
      </w:r>
      <w:r w:rsidRPr="00AE7FBA">
        <w:rPr>
          <w:rFonts w:ascii="Verdana" w:hAnsi="Verdana"/>
          <w:sz w:val="18"/>
          <w:szCs w:val="18"/>
        </w:rPr>
        <w:t xml:space="preserve">Los costos de seguros, embarque y transporte para la entrega de los </w:t>
      </w:r>
      <w:r w:rsidRPr="00AE7FBA">
        <w:rPr>
          <w:rFonts w:ascii="Verdana" w:hAnsi="Verdana"/>
          <w:b/>
          <w:sz w:val="18"/>
          <w:szCs w:val="18"/>
        </w:rPr>
        <w:t>BIENES</w:t>
      </w:r>
      <w:r w:rsidRPr="00AE7FBA">
        <w:rPr>
          <w:rFonts w:ascii="Verdana" w:hAnsi="Verdana"/>
          <w:sz w:val="18"/>
          <w:szCs w:val="18"/>
        </w:rPr>
        <w:t xml:space="preserve"> deberán ser cubiertos por el </w:t>
      </w:r>
      <w:r w:rsidRPr="00AE7FBA">
        <w:rPr>
          <w:rFonts w:ascii="Verdana" w:hAnsi="Verdana"/>
          <w:b/>
          <w:sz w:val="18"/>
          <w:szCs w:val="18"/>
        </w:rPr>
        <w:t>PROVEEDOR</w:t>
      </w:r>
      <w:r w:rsidRPr="00AE7FBA">
        <w:rPr>
          <w:rFonts w:ascii="Verdana" w:hAnsi="Verdana"/>
          <w:sz w:val="18"/>
          <w:szCs w:val="18"/>
        </w:rPr>
        <w:t xml:space="preserve"> </w:t>
      </w:r>
      <w:r w:rsidRPr="00AE7FBA">
        <w:rPr>
          <w:rFonts w:ascii="Verdana" w:hAnsi="Verdana" w:cs="Arial"/>
          <w:sz w:val="18"/>
          <w:szCs w:val="18"/>
          <w:lang w:val="es-ES_tradnl"/>
        </w:rPr>
        <w:t xml:space="preserve">desde su despacho hasta el ingreso a los recintos de Aduana Interior </w:t>
      </w:r>
      <w:r w:rsidRPr="00AE7FBA">
        <w:rPr>
          <w:rFonts w:ascii="Verdana" w:hAnsi="Verdana" w:cs="Arial"/>
          <w:b/>
          <w:i/>
          <w:sz w:val="18"/>
          <w:szCs w:val="18"/>
          <w:lang w:val="es-ES_tradnl"/>
        </w:rPr>
        <w:t>(establecer los recintos de aduana conforme al DBC)</w:t>
      </w:r>
      <w:r w:rsidRPr="00AE7FBA">
        <w:rPr>
          <w:rFonts w:ascii="Verdana" w:hAnsi="Verdana" w:cs="Arial"/>
          <w:sz w:val="18"/>
          <w:szCs w:val="18"/>
          <w:lang w:val="es-ES_tradnl"/>
        </w:rPr>
        <w:t xml:space="preserve"> de acuerdo al INCOTERM – CIF o CIP, según corresponda.</w:t>
      </w:r>
    </w:p>
    <w:p w14:paraId="5EAD285D" w14:textId="4ADEAA2E" w:rsidR="00A8611F" w:rsidRPr="009C4906" w:rsidRDefault="006A7EE7" w:rsidP="00C836FA">
      <w:pPr>
        <w:spacing w:before="160" w:after="160"/>
        <w:jc w:val="both"/>
        <w:rPr>
          <w:rFonts w:ascii="Verdana" w:hAnsi="Verdana"/>
          <w:sz w:val="18"/>
          <w:szCs w:val="18"/>
        </w:rPr>
      </w:pPr>
      <w:r w:rsidRPr="009C4906">
        <w:rPr>
          <w:rFonts w:ascii="Verdana" w:hAnsi="Verdana"/>
          <w:b/>
          <w:bCs/>
          <w:sz w:val="18"/>
          <w:szCs w:val="18"/>
        </w:rPr>
        <w:t>VIGÉSIMA NOVENA. - (SUSPENSIÓN TEMPORAL DE LA PROVISIÓN).</w:t>
      </w:r>
      <w:r w:rsidRPr="009C4906">
        <w:rPr>
          <w:rFonts w:ascii="Verdana" w:hAnsi="Verdana"/>
          <w:sz w:val="18"/>
          <w:szCs w:val="18"/>
        </w:rPr>
        <w:t xml:space="preserve"> La </w:t>
      </w:r>
      <w:r w:rsidRPr="009C4906">
        <w:rPr>
          <w:rFonts w:ascii="Verdana" w:hAnsi="Verdana"/>
          <w:b/>
          <w:bCs/>
          <w:sz w:val="18"/>
          <w:szCs w:val="18"/>
        </w:rPr>
        <w:t>ENTIDAD</w:t>
      </w:r>
      <w:r w:rsidRPr="009C4906">
        <w:rPr>
          <w:rFonts w:ascii="Verdana" w:hAnsi="Verdana"/>
          <w:sz w:val="18"/>
          <w:szCs w:val="18"/>
        </w:rPr>
        <w:t xml:space="preserve"> podrá suspender temporalmente el cómputo del plazo de las entregas o provisión de los </w:t>
      </w:r>
      <w:r w:rsidRPr="009C4906">
        <w:rPr>
          <w:rFonts w:ascii="Verdana" w:hAnsi="Verdana"/>
          <w:b/>
          <w:sz w:val="18"/>
          <w:szCs w:val="18"/>
        </w:rPr>
        <w:t>BIENES</w:t>
      </w:r>
      <w:r w:rsidRPr="009C4906">
        <w:rPr>
          <w:rFonts w:ascii="Verdana" w:hAnsi="Verdana"/>
          <w:sz w:val="18"/>
          <w:szCs w:val="18"/>
        </w:rPr>
        <w:t xml:space="preserve"> en cualquier momento por motivos de fuerza mayor, caso fortuito y/o convenientes a los intereses del Estado, para lo cual la </w:t>
      </w:r>
      <w:r w:rsidRPr="009C4906">
        <w:rPr>
          <w:rFonts w:ascii="Verdana" w:hAnsi="Verdana"/>
          <w:b/>
          <w:bCs/>
          <w:sz w:val="18"/>
          <w:szCs w:val="18"/>
        </w:rPr>
        <w:t>ENTIDAD</w:t>
      </w:r>
      <w:r w:rsidRPr="009C4906">
        <w:rPr>
          <w:rFonts w:ascii="Verdana" w:hAnsi="Verdana"/>
          <w:sz w:val="18"/>
          <w:szCs w:val="18"/>
        </w:rPr>
        <w:t xml:space="preserve"> </w:t>
      </w:r>
      <w:r w:rsidR="00A8611F" w:rsidRPr="009C4906">
        <w:rPr>
          <w:rFonts w:ascii="Verdana" w:hAnsi="Verdana"/>
          <w:sz w:val="18"/>
          <w:szCs w:val="18"/>
        </w:rPr>
        <w:t xml:space="preserve">a efectos de no correr con costos adicionales </w:t>
      </w:r>
      <w:r w:rsidRPr="009C4906">
        <w:rPr>
          <w:rFonts w:ascii="Verdana" w:hAnsi="Verdana"/>
          <w:sz w:val="18"/>
          <w:szCs w:val="18"/>
        </w:rPr>
        <w:t xml:space="preserve">notificará de manera expresa al </w:t>
      </w:r>
      <w:r w:rsidRPr="009C4906">
        <w:rPr>
          <w:rFonts w:ascii="Verdana" w:hAnsi="Verdana"/>
          <w:b/>
          <w:bCs/>
          <w:sz w:val="18"/>
          <w:szCs w:val="18"/>
        </w:rPr>
        <w:t>PROVEEDOR</w:t>
      </w:r>
      <w:r w:rsidRPr="009C4906">
        <w:rPr>
          <w:rFonts w:ascii="Verdana" w:hAnsi="Verdana"/>
          <w:sz w:val="18"/>
          <w:szCs w:val="18"/>
        </w:rPr>
        <w:t>, con una anticipación de quince (15) días calendario, excepto en los casos de urgencia por alguna emergencia imponderable</w:t>
      </w:r>
      <w:r w:rsidR="00A8611F" w:rsidRPr="009C4906">
        <w:rPr>
          <w:rFonts w:ascii="Verdana" w:hAnsi="Verdana"/>
          <w:sz w:val="18"/>
          <w:szCs w:val="18"/>
        </w:rPr>
        <w:t>.</w:t>
      </w:r>
    </w:p>
    <w:p w14:paraId="6B8FFA7D" w14:textId="0CA3FA5C" w:rsidR="00F666BE" w:rsidRPr="006A65AE" w:rsidRDefault="003D5214" w:rsidP="00C836FA">
      <w:pPr>
        <w:spacing w:before="160" w:after="160"/>
        <w:jc w:val="both"/>
        <w:rPr>
          <w:rFonts w:ascii="Verdana" w:hAnsi="Verdana"/>
          <w:sz w:val="18"/>
          <w:szCs w:val="18"/>
        </w:rPr>
      </w:pPr>
      <w:r w:rsidRPr="009C4906">
        <w:rPr>
          <w:rFonts w:ascii="Verdana" w:hAnsi="Verdana"/>
          <w:sz w:val="18"/>
          <w:szCs w:val="18"/>
        </w:rPr>
        <w:t xml:space="preserve">El </w:t>
      </w:r>
      <w:r w:rsidRPr="009C4906">
        <w:rPr>
          <w:rFonts w:ascii="Verdana" w:hAnsi="Verdana"/>
          <w:b/>
          <w:sz w:val="18"/>
          <w:szCs w:val="18"/>
        </w:rPr>
        <w:t>PROVEEDOR</w:t>
      </w:r>
      <w:r w:rsidR="009C4906" w:rsidRPr="009C4906">
        <w:rPr>
          <w:rFonts w:ascii="Verdana" w:hAnsi="Verdana"/>
          <w:sz w:val="18"/>
          <w:szCs w:val="18"/>
        </w:rPr>
        <w:t xml:space="preserve"> asumirá cualquier gasto en el </w:t>
      </w:r>
      <w:r w:rsidRPr="009C4906">
        <w:rPr>
          <w:rFonts w:ascii="Verdana" w:hAnsi="Verdana"/>
          <w:sz w:val="18"/>
          <w:szCs w:val="18"/>
        </w:rPr>
        <w:t>que éste pudiera incurrir producto de la suspensión</w:t>
      </w:r>
      <w:r w:rsidR="00A8611F" w:rsidRPr="009C4906">
        <w:rPr>
          <w:rFonts w:ascii="Verdana" w:hAnsi="Verdana"/>
          <w:sz w:val="18"/>
          <w:szCs w:val="18"/>
        </w:rPr>
        <w:t>.</w:t>
      </w:r>
    </w:p>
    <w:p w14:paraId="2F82FFB6"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TRIGÉSIMA. - (NORMAS DE CALIDAD APLICABLES).</w:t>
      </w:r>
      <w:r w:rsidRPr="00AE7FBA">
        <w:rPr>
          <w:rFonts w:ascii="Verdana" w:hAnsi="Verdana"/>
          <w:sz w:val="18"/>
          <w:szCs w:val="18"/>
        </w:rPr>
        <w:t xml:space="preserve"> Los </w:t>
      </w:r>
      <w:r w:rsidRPr="00AE7FBA">
        <w:rPr>
          <w:rFonts w:ascii="Verdana" w:hAnsi="Verdana"/>
          <w:b/>
          <w:bCs/>
          <w:sz w:val="18"/>
          <w:szCs w:val="18"/>
        </w:rPr>
        <w:t xml:space="preserve">BIENES </w:t>
      </w:r>
      <w:r w:rsidRPr="00AE7FBA">
        <w:rPr>
          <w:rFonts w:ascii="Verdana" w:hAnsi="Verdana"/>
          <w:sz w:val="18"/>
          <w:szCs w:val="18"/>
        </w:rPr>
        <w:t>suministrados de conformidad con el presente Contrato se ajustarán a las normas de calidad mencionadas en las Especificaciones Técnicas contenidas en el DBC.</w:t>
      </w:r>
    </w:p>
    <w:p w14:paraId="7638EB1A" w14:textId="28D9853B"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TRIGÉSIMA PRIMERA. - (EMBALAJE).</w:t>
      </w:r>
      <w:r w:rsidRPr="00AE7FBA">
        <w:rPr>
          <w:rFonts w:ascii="Verdana" w:hAnsi="Verdana" w:cs="Arial"/>
          <w:b/>
          <w:i/>
          <w:sz w:val="18"/>
          <w:szCs w:val="18"/>
        </w:rPr>
        <w:t xml:space="preserve"> </w:t>
      </w:r>
      <w:r w:rsidRPr="00AE7FBA">
        <w:rPr>
          <w:rFonts w:ascii="Verdana" w:hAnsi="Verdana"/>
          <w:sz w:val="18"/>
          <w:szCs w:val="18"/>
        </w:rPr>
        <w:t>El embalaje debe ser adecuado para almacenamiento y manipulación brusca</w:t>
      </w:r>
      <w:r w:rsidR="00D26472" w:rsidRPr="00AE7FBA">
        <w:rPr>
          <w:rFonts w:ascii="Verdana" w:hAnsi="Verdana"/>
          <w:sz w:val="18"/>
          <w:szCs w:val="18"/>
        </w:rPr>
        <w:t>,</w:t>
      </w:r>
      <w:r w:rsidR="00C20405" w:rsidRPr="00AE7FBA">
        <w:rPr>
          <w:rFonts w:ascii="Verdana" w:hAnsi="Verdana"/>
          <w:sz w:val="18"/>
          <w:szCs w:val="18"/>
        </w:rPr>
        <w:t xml:space="preserve"> </w:t>
      </w:r>
      <w:r w:rsidR="0062090B" w:rsidRPr="00AE7FBA">
        <w:rPr>
          <w:rFonts w:ascii="Verdana" w:hAnsi="Verdana"/>
          <w:sz w:val="18"/>
          <w:szCs w:val="18"/>
        </w:rPr>
        <w:t>de acuerdo con lo establecido en las Especificaciones Técnicas contenidas en el DBC y la Propuesta Adjudicada</w:t>
      </w:r>
      <w:r w:rsidRPr="00AE7FBA">
        <w:rPr>
          <w:rFonts w:ascii="Verdana" w:hAnsi="Verdana"/>
          <w:sz w:val="18"/>
          <w:szCs w:val="18"/>
        </w:rPr>
        <w:t>.</w:t>
      </w:r>
    </w:p>
    <w:p w14:paraId="1DA79AF3"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TRIGÉSIMA SEGUNDA. - (PRESENTACIÓN DE LOS BIENES).</w:t>
      </w:r>
      <w:r w:rsidRPr="00AE7FBA">
        <w:rPr>
          <w:rFonts w:ascii="Verdana" w:hAnsi="Verdana"/>
          <w:sz w:val="18"/>
          <w:szCs w:val="18"/>
        </w:rPr>
        <w:t xml:space="preserve"> El </w:t>
      </w:r>
      <w:r w:rsidRPr="00AE7FBA">
        <w:rPr>
          <w:rFonts w:ascii="Verdana" w:hAnsi="Verdana"/>
          <w:b/>
          <w:bCs/>
          <w:sz w:val="18"/>
          <w:szCs w:val="18"/>
        </w:rPr>
        <w:t>PROVEEDOR</w:t>
      </w:r>
      <w:r w:rsidRPr="00AE7FBA">
        <w:rPr>
          <w:rFonts w:ascii="Verdana" w:hAnsi="Verdana"/>
          <w:sz w:val="18"/>
          <w:szCs w:val="18"/>
        </w:rPr>
        <w:t xml:space="preserve"> deberá personalizar los </w:t>
      </w:r>
      <w:r w:rsidRPr="00AE7FBA">
        <w:rPr>
          <w:rFonts w:ascii="Verdana" w:hAnsi="Verdana"/>
          <w:b/>
          <w:bCs/>
          <w:sz w:val="18"/>
          <w:szCs w:val="18"/>
        </w:rPr>
        <w:t>BIENES</w:t>
      </w:r>
      <w:r w:rsidRPr="00AE7FBA">
        <w:rPr>
          <w:rFonts w:ascii="Verdana" w:hAnsi="Verdana"/>
          <w:sz w:val="18"/>
          <w:szCs w:val="18"/>
        </w:rPr>
        <w:t xml:space="preserve"> de acuerdo con lo establecido en las Especificaciones Técnicas contenidas en el DBC y la Propuesta Adjudicada. </w:t>
      </w:r>
    </w:p>
    <w:p w14:paraId="3550B17B"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TRIGÉSIMA TERCERA. - (INSPECCIÓN Y PRUEBAS).</w:t>
      </w:r>
      <w:r w:rsidRPr="00AE7FBA">
        <w:rPr>
          <w:rFonts w:ascii="Verdana" w:hAnsi="Verdana"/>
          <w:sz w:val="18"/>
          <w:szCs w:val="18"/>
        </w:rPr>
        <w:t xml:space="preserve"> La </w:t>
      </w:r>
      <w:r w:rsidRPr="00AE7FBA">
        <w:rPr>
          <w:rFonts w:ascii="Verdana" w:hAnsi="Verdana"/>
          <w:b/>
          <w:bCs/>
          <w:sz w:val="18"/>
          <w:szCs w:val="18"/>
        </w:rPr>
        <w:t>ENTIDA</w:t>
      </w:r>
      <w:r w:rsidRPr="00AE7FBA">
        <w:rPr>
          <w:rFonts w:ascii="Verdana" w:hAnsi="Verdana"/>
          <w:b/>
          <w:sz w:val="18"/>
          <w:szCs w:val="18"/>
        </w:rPr>
        <w:t>D</w:t>
      </w:r>
      <w:r w:rsidRPr="00AE7FBA">
        <w:rPr>
          <w:rFonts w:ascii="Verdana" w:hAnsi="Verdana"/>
          <w:sz w:val="18"/>
          <w:szCs w:val="18"/>
        </w:rPr>
        <w:t xml:space="preserve"> a través de instituciones oficialmente reconocidas, podrá verificar la calidad de los </w:t>
      </w:r>
      <w:r w:rsidRPr="00AE7FBA">
        <w:rPr>
          <w:rFonts w:ascii="Verdana" w:hAnsi="Verdana"/>
          <w:b/>
          <w:sz w:val="18"/>
          <w:szCs w:val="18"/>
        </w:rPr>
        <w:t>BIENES</w:t>
      </w:r>
      <w:r w:rsidRPr="00AE7FBA">
        <w:rPr>
          <w:rFonts w:ascii="Verdana" w:hAnsi="Verdana"/>
          <w:sz w:val="18"/>
          <w:szCs w:val="18"/>
        </w:rPr>
        <w:t xml:space="preserve"> y/o someterlos a prueba, a fin de verificar su conformidad con las Especificaciones Técnicas contenidas en el DBC.</w:t>
      </w:r>
    </w:p>
    <w:p w14:paraId="1724F3A4"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t>TRIGÉSIMA CUARTA. - (DERECHOS DE PATENTE).</w:t>
      </w:r>
      <w:r w:rsidRPr="00AE7FBA">
        <w:rPr>
          <w:rFonts w:ascii="Verdana" w:hAnsi="Verdana"/>
          <w:sz w:val="18"/>
          <w:szCs w:val="18"/>
        </w:rPr>
        <w:t xml:space="preserve"> El </w:t>
      </w:r>
      <w:r w:rsidRPr="00AE7FBA">
        <w:rPr>
          <w:rFonts w:ascii="Verdana" w:hAnsi="Verdana"/>
          <w:b/>
          <w:bCs/>
          <w:sz w:val="18"/>
          <w:szCs w:val="18"/>
        </w:rPr>
        <w:t>PROVEEDOR</w:t>
      </w:r>
      <w:r w:rsidRPr="00AE7FBA">
        <w:rPr>
          <w:rFonts w:ascii="Verdana" w:hAnsi="Verdana"/>
          <w:sz w:val="18"/>
          <w:szCs w:val="18"/>
        </w:rPr>
        <w:t xml:space="preserve"> asume responsabilidad de manera ilimitada y permanente en caso de reclamos de terceros por transgresiones a derechos de patente, marcas registradas, o diseño industrial causados por la adquisición y utilización de los </w:t>
      </w:r>
      <w:r w:rsidRPr="00AE7FBA">
        <w:rPr>
          <w:rFonts w:ascii="Verdana" w:hAnsi="Verdana"/>
          <w:b/>
          <w:sz w:val="18"/>
          <w:szCs w:val="18"/>
        </w:rPr>
        <w:t>BIENES</w:t>
      </w:r>
      <w:r w:rsidRPr="00AE7FBA">
        <w:rPr>
          <w:rFonts w:ascii="Verdana" w:hAnsi="Verdana"/>
          <w:sz w:val="18"/>
          <w:szCs w:val="18"/>
        </w:rPr>
        <w:t xml:space="preserve"> o parte de ellos en el Estado Plurinacional de Bolivia.</w:t>
      </w:r>
    </w:p>
    <w:p w14:paraId="41ACF3D3" w14:textId="77777777" w:rsidR="006A7EE7" w:rsidRPr="00AE7FBA" w:rsidRDefault="006A7EE7" w:rsidP="00C836FA">
      <w:pPr>
        <w:spacing w:before="160" w:after="160"/>
        <w:jc w:val="both"/>
        <w:rPr>
          <w:rFonts w:ascii="Verdana" w:hAnsi="Verdana" w:cs="Arial"/>
          <w:i/>
          <w:sz w:val="18"/>
          <w:szCs w:val="18"/>
        </w:rPr>
      </w:pPr>
      <w:r w:rsidRPr="00AE7FBA">
        <w:rPr>
          <w:rFonts w:ascii="Verdana" w:hAnsi="Verdana"/>
          <w:b/>
          <w:bCs/>
          <w:sz w:val="18"/>
          <w:szCs w:val="18"/>
        </w:rPr>
        <w:t>TRIGÉSIMA QUINTA. - (MANUALES DE USO E INSTALACIÓN).</w:t>
      </w:r>
      <w:r w:rsidRPr="00AE7FBA">
        <w:rPr>
          <w:rFonts w:ascii="Verdana" w:hAnsi="Verdana"/>
          <w:sz w:val="18"/>
          <w:szCs w:val="18"/>
        </w:rPr>
        <w:t xml:space="preserve"> El </w:t>
      </w:r>
      <w:r w:rsidRPr="00AE7FBA">
        <w:rPr>
          <w:rFonts w:ascii="Verdana" w:hAnsi="Verdana"/>
          <w:b/>
          <w:bCs/>
          <w:sz w:val="18"/>
          <w:szCs w:val="18"/>
        </w:rPr>
        <w:t>PROVEEDOR</w:t>
      </w:r>
      <w:r w:rsidRPr="00AE7FBA">
        <w:rPr>
          <w:rFonts w:ascii="Verdana" w:hAnsi="Verdana"/>
          <w:sz w:val="18"/>
          <w:szCs w:val="18"/>
        </w:rPr>
        <w:t xml:space="preserve"> deberá proporcionar en la oficina central de la </w:t>
      </w:r>
      <w:r w:rsidRPr="00AE7FBA">
        <w:rPr>
          <w:rFonts w:ascii="Verdana" w:hAnsi="Verdana"/>
          <w:b/>
          <w:sz w:val="18"/>
          <w:szCs w:val="18"/>
        </w:rPr>
        <w:t>ENTIDAD</w:t>
      </w:r>
      <w:r w:rsidRPr="00AE7FBA">
        <w:rPr>
          <w:rFonts w:ascii="Verdana" w:hAnsi="Verdana"/>
          <w:sz w:val="18"/>
          <w:szCs w:val="18"/>
        </w:rPr>
        <w:t>, de forma separada, los manuales _____</w:t>
      </w:r>
      <w:proofErr w:type="gramStart"/>
      <w:r w:rsidRPr="00AE7FBA">
        <w:rPr>
          <w:rFonts w:ascii="Verdana" w:hAnsi="Verdana"/>
          <w:sz w:val="18"/>
          <w:szCs w:val="18"/>
        </w:rPr>
        <w:t>_</w:t>
      </w:r>
      <w:r w:rsidRPr="00AE7FBA">
        <w:rPr>
          <w:rFonts w:ascii="Verdana" w:hAnsi="Verdana" w:cs="Arial"/>
          <w:b/>
          <w:i/>
          <w:sz w:val="18"/>
          <w:szCs w:val="18"/>
        </w:rPr>
        <w:t>(</w:t>
      </w:r>
      <w:proofErr w:type="gramEnd"/>
      <w:r w:rsidRPr="00AE7FBA">
        <w:rPr>
          <w:rFonts w:ascii="Verdana" w:hAnsi="Verdana" w:cs="Arial"/>
          <w:b/>
          <w:i/>
          <w:sz w:val="18"/>
          <w:szCs w:val="18"/>
        </w:rPr>
        <w:t>Adecuar esta cláusula de acuerdo con el requerimiento de manuales indicado en las especificaciones técnicas contenidas en el DBC).</w:t>
      </w:r>
    </w:p>
    <w:p w14:paraId="22B905E5" w14:textId="77777777" w:rsidR="006A7EE7" w:rsidRPr="00AE7FBA" w:rsidRDefault="006A7EE7" w:rsidP="00C836FA">
      <w:pPr>
        <w:spacing w:before="160" w:after="160"/>
        <w:jc w:val="both"/>
        <w:rPr>
          <w:rFonts w:ascii="Verdana" w:hAnsi="Verdana"/>
          <w:sz w:val="18"/>
          <w:szCs w:val="18"/>
        </w:rPr>
      </w:pPr>
      <w:r w:rsidRPr="00AE7FBA">
        <w:rPr>
          <w:rFonts w:ascii="Verdana" w:hAnsi="Verdana"/>
          <w:b/>
          <w:bCs/>
          <w:sz w:val="18"/>
          <w:szCs w:val="18"/>
        </w:rPr>
        <w:lastRenderedPageBreak/>
        <w:t>TRIGÉSIMA SEXTA. - (RECEPCIÓN DE LOS BIENES).</w:t>
      </w:r>
      <w:r w:rsidRPr="00AE7FBA">
        <w:rPr>
          <w:rFonts w:ascii="Verdana" w:hAnsi="Verdana"/>
          <w:sz w:val="18"/>
          <w:szCs w:val="18"/>
        </w:rPr>
        <w:t xml:space="preserve"> La Recepción de los </w:t>
      </w:r>
      <w:r w:rsidRPr="00AE7FBA">
        <w:rPr>
          <w:rFonts w:ascii="Verdana" w:hAnsi="Verdana"/>
          <w:b/>
          <w:bCs/>
          <w:sz w:val="18"/>
          <w:szCs w:val="18"/>
        </w:rPr>
        <w:t>BIENES</w:t>
      </w:r>
      <w:r w:rsidRPr="00AE7FBA">
        <w:rPr>
          <w:rFonts w:ascii="Verdana" w:hAnsi="Verdana"/>
          <w:sz w:val="18"/>
          <w:szCs w:val="18"/>
        </w:rPr>
        <w:t xml:space="preserve"> se realizará de acuerdo a lo establecido en el numeral __________</w:t>
      </w:r>
      <w:proofErr w:type="gramStart"/>
      <w:r w:rsidRPr="00AE7FBA">
        <w:rPr>
          <w:rFonts w:ascii="Verdana" w:hAnsi="Verdana"/>
          <w:sz w:val="18"/>
          <w:szCs w:val="18"/>
        </w:rPr>
        <w:t>_</w:t>
      </w:r>
      <w:r w:rsidRPr="00AE7FBA">
        <w:rPr>
          <w:rFonts w:ascii="Verdana" w:hAnsi="Verdana"/>
          <w:b/>
          <w:i/>
          <w:sz w:val="18"/>
          <w:szCs w:val="18"/>
        </w:rPr>
        <w:t>(</w:t>
      </w:r>
      <w:proofErr w:type="gramEnd"/>
      <w:r w:rsidRPr="00AE7FBA">
        <w:rPr>
          <w:rFonts w:ascii="Verdana" w:hAnsi="Verdana"/>
          <w:b/>
          <w:i/>
          <w:sz w:val="18"/>
          <w:szCs w:val="18"/>
        </w:rPr>
        <w:t xml:space="preserve">citar el numeral correspondiente de las Especificaciones Técnicas) </w:t>
      </w:r>
      <w:r w:rsidRPr="00AE7FBA">
        <w:rPr>
          <w:rFonts w:ascii="Verdana" w:hAnsi="Verdana"/>
          <w:bCs/>
          <w:iCs/>
          <w:sz w:val="18"/>
          <w:szCs w:val="18"/>
        </w:rPr>
        <w:t>de</w:t>
      </w:r>
      <w:r w:rsidRPr="00AE7FBA">
        <w:rPr>
          <w:rFonts w:ascii="Verdana" w:hAnsi="Verdana"/>
          <w:sz w:val="18"/>
          <w:szCs w:val="18"/>
        </w:rPr>
        <w:t xml:space="preserve"> las Especificaciones Técnicas contenidas en el DBC, así como la Propuesta Adjudicada que forman parte integrante del presente Contrato, verificando su cumplimiento. </w:t>
      </w:r>
    </w:p>
    <w:p w14:paraId="0E278305" w14:textId="50BB9450" w:rsidR="006A7EE7" w:rsidRPr="00AE7FBA" w:rsidRDefault="006A7EE7" w:rsidP="00573CC2">
      <w:pPr>
        <w:spacing w:before="160" w:after="160"/>
        <w:jc w:val="both"/>
        <w:rPr>
          <w:rFonts w:ascii="Verdana" w:hAnsi="Verdana"/>
          <w:sz w:val="18"/>
          <w:szCs w:val="18"/>
        </w:rPr>
      </w:pPr>
      <w:r w:rsidRPr="00AE7FBA">
        <w:rPr>
          <w:rFonts w:ascii="Verdana" w:hAnsi="Verdana"/>
          <w:sz w:val="18"/>
          <w:szCs w:val="18"/>
        </w:rPr>
        <w:t xml:space="preserve">La Comisión de Recepción elaborará los informes de Recepción y Conformidad de </w:t>
      </w:r>
      <w:r w:rsidR="00D26472" w:rsidRPr="00AE7FBA">
        <w:rPr>
          <w:rFonts w:ascii="Verdana" w:hAnsi="Verdana"/>
          <w:sz w:val="18"/>
          <w:szCs w:val="18"/>
        </w:rPr>
        <w:t xml:space="preserve">Bienes </w:t>
      </w:r>
      <w:r w:rsidRPr="00AE7FBA">
        <w:rPr>
          <w:rFonts w:ascii="Verdana" w:hAnsi="Verdana"/>
          <w:sz w:val="18"/>
          <w:szCs w:val="18"/>
        </w:rPr>
        <w:t>(informes parciales) así como el Informe de Recepción y Conformidad Definitiva de los Bienes.</w:t>
      </w:r>
    </w:p>
    <w:p w14:paraId="78683AF9" w14:textId="11A4F2B6" w:rsidR="006A7EE7" w:rsidRPr="00AE7FBA" w:rsidRDefault="006A7EE7" w:rsidP="00573CC2">
      <w:pPr>
        <w:spacing w:before="160" w:after="160"/>
        <w:jc w:val="both"/>
        <w:rPr>
          <w:rFonts w:ascii="Verdana" w:hAnsi="Verdana"/>
          <w:sz w:val="18"/>
          <w:szCs w:val="18"/>
        </w:rPr>
      </w:pPr>
      <w:r w:rsidRPr="00AE7FBA">
        <w:rPr>
          <w:rFonts w:ascii="Verdana" w:hAnsi="Verdana"/>
          <w:b/>
          <w:bCs/>
          <w:sz w:val="18"/>
          <w:szCs w:val="18"/>
        </w:rPr>
        <w:t>TRIGÉSIMA SÉPTIMA. - (CIERRE O LIQUIDACIÓN DE CONTRATO).</w:t>
      </w:r>
      <w:r w:rsidRPr="00AE7FBA">
        <w:rPr>
          <w:rFonts w:ascii="Verdana" w:hAnsi="Verdana"/>
          <w:sz w:val="18"/>
          <w:szCs w:val="18"/>
        </w:rPr>
        <w:t xml:space="preserve"> Dentro de los diez (10) días hábiles siguientes a la fecha de la emisión del Informe de </w:t>
      </w:r>
      <w:r w:rsidR="00EA6F90">
        <w:rPr>
          <w:rFonts w:ascii="Verdana" w:hAnsi="Verdana"/>
          <w:sz w:val="18"/>
          <w:szCs w:val="18"/>
        </w:rPr>
        <w:t xml:space="preserve">Cierre de Contrato o </w:t>
      </w:r>
      <w:r w:rsidRPr="00AE7FBA">
        <w:rPr>
          <w:rFonts w:ascii="Verdana" w:hAnsi="Verdana"/>
          <w:sz w:val="18"/>
          <w:szCs w:val="18"/>
        </w:rPr>
        <w:t xml:space="preserve">a la fecha de Resolución de Contrato, la </w:t>
      </w:r>
      <w:r w:rsidRPr="00AE7FBA">
        <w:rPr>
          <w:rFonts w:ascii="Verdana" w:hAnsi="Verdana"/>
          <w:b/>
          <w:bCs/>
          <w:sz w:val="18"/>
          <w:szCs w:val="18"/>
        </w:rPr>
        <w:t>ENTIDAD</w:t>
      </w:r>
      <w:r w:rsidRPr="00AE7FBA">
        <w:rPr>
          <w:rFonts w:ascii="Verdana" w:hAnsi="Verdana"/>
          <w:sz w:val="18"/>
          <w:szCs w:val="18"/>
        </w:rPr>
        <w:t xml:space="preserve"> procederá a la liquidación del Contrato.</w:t>
      </w:r>
    </w:p>
    <w:p w14:paraId="330F4BF2" w14:textId="77777777" w:rsidR="006A7EE7" w:rsidRPr="00AE7FBA" w:rsidRDefault="006A7EE7" w:rsidP="00573CC2">
      <w:pPr>
        <w:spacing w:before="160" w:after="160"/>
        <w:jc w:val="both"/>
        <w:rPr>
          <w:rFonts w:ascii="Verdana" w:hAnsi="Verdana"/>
          <w:sz w:val="18"/>
          <w:szCs w:val="18"/>
        </w:rPr>
      </w:pPr>
      <w:r w:rsidRPr="00AE7FBA">
        <w:rPr>
          <w:rFonts w:ascii="Verdana" w:hAnsi="Verdana"/>
          <w:sz w:val="18"/>
          <w:szCs w:val="18"/>
        </w:rPr>
        <w:t xml:space="preserve">En ambos casos, la </w:t>
      </w:r>
      <w:r w:rsidRPr="00AE7FBA">
        <w:rPr>
          <w:rFonts w:ascii="Verdana" w:hAnsi="Verdana"/>
          <w:b/>
          <w:bCs/>
          <w:sz w:val="18"/>
          <w:szCs w:val="18"/>
        </w:rPr>
        <w:t>ENTIDAD</w:t>
      </w:r>
      <w:r w:rsidRPr="00AE7FBA">
        <w:rPr>
          <w:rFonts w:ascii="Verdana" w:hAnsi="Verdana"/>
          <w:sz w:val="18"/>
          <w:szCs w:val="18"/>
        </w:rPr>
        <w:t xml:space="preserve"> procederá a establecer los saldos deudores y/o acreedores de las </w:t>
      </w:r>
      <w:r w:rsidRPr="00AE7FBA">
        <w:rPr>
          <w:rFonts w:ascii="Verdana" w:hAnsi="Verdana"/>
          <w:b/>
          <w:sz w:val="18"/>
          <w:szCs w:val="18"/>
        </w:rPr>
        <w:t>PARTES</w:t>
      </w:r>
      <w:r w:rsidRPr="00AE7FBA">
        <w:rPr>
          <w:rFonts w:ascii="Verdana" w:hAnsi="Verdana"/>
          <w:sz w:val="18"/>
          <w:szCs w:val="18"/>
        </w:rPr>
        <w:t xml:space="preserve"> y según corresponda, realizará el cobro de multas, devolución o ejecución de garantías y/o la emisión de la Certificación de Cumplimiento de Contrato.</w:t>
      </w:r>
    </w:p>
    <w:p w14:paraId="18747A8B" w14:textId="77777777" w:rsidR="006A7EE7" w:rsidRPr="00AE7FBA" w:rsidRDefault="006A7EE7" w:rsidP="00573CC2">
      <w:pPr>
        <w:spacing w:before="160" w:after="160"/>
        <w:jc w:val="both"/>
        <w:rPr>
          <w:rFonts w:ascii="Verdana" w:hAnsi="Verdana"/>
          <w:sz w:val="18"/>
          <w:szCs w:val="18"/>
        </w:rPr>
      </w:pPr>
      <w:r w:rsidRPr="00AE7FBA">
        <w:rPr>
          <w:rFonts w:ascii="Verdana" w:hAnsi="Verdana"/>
          <w:sz w:val="18"/>
          <w:szCs w:val="18"/>
        </w:rPr>
        <w:t>La liquidación del Contrato tomará en cuenta:</w:t>
      </w:r>
    </w:p>
    <w:p w14:paraId="478DECB4" w14:textId="77777777" w:rsidR="006A7EE7" w:rsidRPr="00AE7FBA" w:rsidRDefault="006A7EE7" w:rsidP="00201A1D">
      <w:pPr>
        <w:numPr>
          <w:ilvl w:val="0"/>
          <w:numId w:val="56"/>
        </w:numPr>
        <w:spacing w:after="200"/>
        <w:ind w:left="567" w:hanging="283"/>
        <w:contextualSpacing/>
        <w:jc w:val="both"/>
        <w:rPr>
          <w:rFonts w:ascii="Verdana" w:hAnsi="Verdana"/>
          <w:sz w:val="18"/>
          <w:szCs w:val="18"/>
        </w:rPr>
      </w:pPr>
      <w:r w:rsidRPr="00AE7FBA">
        <w:rPr>
          <w:rFonts w:ascii="Verdana" w:hAnsi="Verdana"/>
          <w:sz w:val="18"/>
          <w:szCs w:val="18"/>
        </w:rPr>
        <w:t>Las multas y penalidades, si hubiera;</w:t>
      </w:r>
    </w:p>
    <w:p w14:paraId="2ABE96CD" w14:textId="77777777" w:rsidR="006A7EE7" w:rsidRPr="00AE7FBA" w:rsidRDefault="006A7EE7" w:rsidP="00201A1D">
      <w:pPr>
        <w:numPr>
          <w:ilvl w:val="0"/>
          <w:numId w:val="56"/>
        </w:numPr>
        <w:spacing w:after="200"/>
        <w:ind w:left="567" w:hanging="283"/>
        <w:contextualSpacing/>
        <w:jc w:val="both"/>
        <w:rPr>
          <w:rFonts w:ascii="Verdana" w:hAnsi="Verdana"/>
          <w:sz w:val="18"/>
          <w:szCs w:val="18"/>
        </w:rPr>
      </w:pPr>
      <w:r w:rsidRPr="00AE7FBA">
        <w:rPr>
          <w:rFonts w:ascii="Verdana" w:hAnsi="Verdana"/>
          <w:sz w:val="18"/>
          <w:szCs w:val="18"/>
        </w:rPr>
        <w:t>El costo que se erogue en la protocolización del contrato, si este pago no se hubiere hecho efectivo oportunamente;</w:t>
      </w:r>
    </w:p>
    <w:p w14:paraId="1AFE5828" w14:textId="77777777" w:rsidR="006A7EE7" w:rsidRPr="00AE7FBA" w:rsidRDefault="006A7EE7" w:rsidP="00201A1D">
      <w:pPr>
        <w:numPr>
          <w:ilvl w:val="0"/>
          <w:numId w:val="56"/>
        </w:numPr>
        <w:spacing w:after="160"/>
        <w:ind w:left="568" w:hanging="284"/>
        <w:jc w:val="both"/>
        <w:rPr>
          <w:rFonts w:ascii="Verdana" w:hAnsi="Verdana"/>
          <w:sz w:val="18"/>
          <w:szCs w:val="18"/>
        </w:rPr>
      </w:pPr>
      <w:r w:rsidRPr="00AE7FBA">
        <w:rPr>
          <w:rFonts w:ascii="Verdana" w:hAnsi="Verdana"/>
          <w:sz w:val="18"/>
          <w:szCs w:val="18"/>
        </w:rPr>
        <w:t xml:space="preserve">Otros aspectos que considere la </w:t>
      </w:r>
      <w:r w:rsidRPr="00AE7FBA">
        <w:rPr>
          <w:rFonts w:ascii="Verdana" w:hAnsi="Verdana"/>
          <w:b/>
          <w:sz w:val="18"/>
          <w:szCs w:val="18"/>
        </w:rPr>
        <w:t>ENTIDAD</w:t>
      </w:r>
      <w:r w:rsidRPr="00AE7FBA">
        <w:rPr>
          <w:rFonts w:ascii="Verdana" w:hAnsi="Verdana"/>
          <w:sz w:val="18"/>
          <w:szCs w:val="18"/>
        </w:rPr>
        <w:t>.</w:t>
      </w:r>
    </w:p>
    <w:p w14:paraId="2A88C462" w14:textId="77777777" w:rsidR="006A7EE7" w:rsidRPr="00AE7FBA" w:rsidRDefault="006A7EE7" w:rsidP="00573CC2">
      <w:pPr>
        <w:spacing w:before="160" w:after="160"/>
        <w:jc w:val="both"/>
        <w:rPr>
          <w:rFonts w:ascii="Verdana" w:hAnsi="Verdana"/>
          <w:b/>
          <w:bCs/>
          <w:sz w:val="18"/>
          <w:szCs w:val="18"/>
        </w:rPr>
      </w:pPr>
      <w:r w:rsidRPr="00AE7FBA">
        <w:rPr>
          <w:rFonts w:ascii="Verdana" w:hAnsi="Verdana"/>
          <w:sz w:val="18"/>
          <w:szCs w:val="18"/>
        </w:rPr>
        <w:t xml:space="preserve">Asimismo, el </w:t>
      </w:r>
      <w:r w:rsidRPr="00AE7FBA">
        <w:rPr>
          <w:rFonts w:ascii="Verdana" w:hAnsi="Verdana"/>
          <w:b/>
          <w:bCs/>
          <w:sz w:val="18"/>
          <w:szCs w:val="18"/>
        </w:rPr>
        <w:t>PROVEEDOR</w:t>
      </w:r>
      <w:r w:rsidRPr="00AE7FBA">
        <w:rPr>
          <w:rFonts w:ascii="Verdana" w:hAnsi="Verdana"/>
          <w:sz w:val="18"/>
          <w:szCs w:val="18"/>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AE7FBA">
        <w:rPr>
          <w:rFonts w:ascii="Verdana" w:hAnsi="Verdana"/>
          <w:b/>
          <w:bCs/>
          <w:sz w:val="18"/>
          <w:szCs w:val="18"/>
        </w:rPr>
        <w:t>ENTIDAD.</w:t>
      </w:r>
    </w:p>
    <w:p w14:paraId="22F51BF6" w14:textId="77777777" w:rsidR="006A7EE7" w:rsidRPr="00AE7FBA" w:rsidRDefault="006A7EE7" w:rsidP="00573CC2">
      <w:pPr>
        <w:spacing w:before="160" w:after="160"/>
        <w:jc w:val="both"/>
        <w:rPr>
          <w:rFonts w:ascii="Verdana" w:hAnsi="Verdana"/>
          <w:sz w:val="18"/>
          <w:szCs w:val="18"/>
        </w:rPr>
      </w:pPr>
      <w:r w:rsidRPr="00AE7FBA">
        <w:rPr>
          <w:rFonts w:ascii="Verdana" w:hAnsi="Verdana"/>
          <w:sz w:val="18"/>
          <w:szCs w:val="18"/>
        </w:rPr>
        <w:t>Este proceso utilizará los plazos previstos en la Cláusula Décima Tercera del presente Contrato, para el pago de saldos que existiesen.</w:t>
      </w:r>
    </w:p>
    <w:p w14:paraId="64B60A37" w14:textId="070512E2" w:rsidR="006A7EE7" w:rsidRPr="00AE7FBA" w:rsidRDefault="006A7EE7" w:rsidP="00573CC2">
      <w:pPr>
        <w:spacing w:before="160" w:after="160"/>
        <w:jc w:val="both"/>
        <w:rPr>
          <w:rFonts w:ascii="Verdana" w:hAnsi="Verdana"/>
          <w:sz w:val="18"/>
          <w:szCs w:val="18"/>
        </w:rPr>
      </w:pPr>
      <w:r w:rsidRPr="00AE7FBA">
        <w:rPr>
          <w:rFonts w:ascii="Verdana" w:hAnsi="Verdana"/>
          <w:sz w:val="18"/>
          <w:szCs w:val="18"/>
        </w:rPr>
        <w:t xml:space="preserve">El Certificado de Cumplimiento de Contrato será emitido, siempre y cuando el </w:t>
      </w:r>
      <w:r w:rsidRPr="00AE7FBA">
        <w:rPr>
          <w:rFonts w:ascii="Verdana" w:hAnsi="Verdana"/>
          <w:b/>
          <w:bCs/>
          <w:sz w:val="18"/>
          <w:szCs w:val="18"/>
        </w:rPr>
        <w:t>PROVEEDOR</w:t>
      </w:r>
      <w:r w:rsidRPr="00AE7FBA">
        <w:rPr>
          <w:rFonts w:ascii="Verdana" w:hAnsi="Verdana"/>
          <w:sz w:val="18"/>
          <w:szCs w:val="18"/>
        </w:rPr>
        <w:t xml:space="preserve"> haya dado fiel cumplimiento a todas sus obligaciones, previstas en el presente Contrato, previa emisión del Informe de Cierre de Contrato (emitido por la Unidad Solicitante), conforme lo previsto en el numeral ________</w:t>
      </w:r>
      <w:r w:rsidR="000604D4" w:rsidRPr="00AE7FBA">
        <w:rPr>
          <w:rFonts w:ascii="Verdana" w:hAnsi="Verdana"/>
          <w:sz w:val="18"/>
          <w:szCs w:val="18"/>
        </w:rPr>
        <w:t>_</w:t>
      </w:r>
      <w:r w:rsidR="000604D4" w:rsidRPr="00AE7FBA">
        <w:rPr>
          <w:rFonts w:ascii="Verdana" w:hAnsi="Verdana"/>
          <w:b/>
          <w:i/>
          <w:sz w:val="18"/>
          <w:szCs w:val="18"/>
        </w:rPr>
        <w:t xml:space="preserve"> (</w:t>
      </w:r>
      <w:r w:rsidRPr="00AE7FBA">
        <w:rPr>
          <w:rFonts w:ascii="Verdana" w:hAnsi="Verdana"/>
          <w:b/>
          <w:i/>
          <w:sz w:val="18"/>
          <w:szCs w:val="18"/>
        </w:rPr>
        <w:t xml:space="preserve">citar el numeral correspondiente de las Especificaciones Técnicas) </w:t>
      </w:r>
      <w:r w:rsidRPr="00AE7FBA">
        <w:rPr>
          <w:rFonts w:ascii="Verdana" w:hAnsi="Verdana"/>
          <w:sz w:val="18"/>
          <w:szCs w:val="18"/>
        </w:rPr>
        <w:t>de las Especificaciones Técnicas.</w:t>
      </w:r>
    </w:p>
    <w:p w14:paraId="04DF78D0" w14:textId="522D422E" w:rsidR="006A7EE7" w:rsidRPr="00AE7FBA" w:rsidRDefault="006A7EE7" w:rsidP="00573CC2">
      <w:pPr>
        <w:spacing w:before="160" w:after="160"/>
        <w:jc w:val="both"/>
        <w:rPr>
          <w:rFonts w:ascii="Verdana" w:hAnsi="Verdana"/>
          <w:b/>
          <w:bCs/>
          <w:sz w:val="18"/>
          <w:szCs w:val="18"/>
        </w:rPr>
      </w:pPr>
      <w:r w:rsidRPr="00AE7FBA">
        <w:rPr>
          <w:rFonts w:ascii="Verdana" w:hAnsi="Verdana"/>
          <w:b/>
          <w:bCs/>
          <w:sz w:val="18"/>
          <w:szCs w:val="18"/>
        </w:rPr>
        <w:t xml:space="preserve">TRIGÉSIMA </w:t>
      </w:r>
      <w:r w:rsidR="00B82681" w:rsidRPr="00AE7FBA">
        <w:rPr>
          <w:rFonts w:ascii="Verdana" w:hAnsi="Verdana"/>
          <w:b/>
          <w:bCs/>
          <w:sz w:val="18"/>
          <w:szCs w:val="18"/>
        </w:rPr>
        <w:t>OCTAVA</w:t>
      </w:r>
      <w:r w:rsidRPr="00AE7FBA">
        <w:rPr>
          <w:rFonts w:ascii="Verdana" w:hAnsi="Verdana"/>
          <w:b/>
          <w:bCs/>
          <w:sz w:val="18"/>
          <w:szCs w:val="18"/>
        </w:rPr>
        <w:t>. - (CONFORMIDAD).</w:t>
      </w:r>
      <w:r w:rsidRPr="00AE7FBA">
        <w:rPr>
          <w:rFonts w:ascii="Verdana" w:hAnsi="Verdana"/>
          <w:sz w:val="18"/>
          <w:szCs w:val="18"/>
        </w:rPr>
        <w:t xml:space="preserve">  </w:t>
      </w:r>
      <w:r w:rsidRPr="00AE7FBA">
        <w:rPr>
          <w:rFonts w:ascii="Verdana" w:hAnsi="Verdana" w:cs="Arial"/>
          <w:sz w:val="18"/>
          <w:szCs w:val="18"/>
        </w:rPr>
        <w:t xml:space="preserve">En señal de conformidad y para su fiel y estricto cumplimiento suscriben el presente </w:t>
      </w:r>
      <w:r w:rsidRPr="00AE7FBA">
        <w:rPr>
          <w:rFonts w:ascii="Verdana" w:hAnsi="Verdana" w:cs="Arial"/>
          <w:b/>
          <w:sz w:val="18"/>
          <w:szCs w:val="18"/>
        </w:rPr>
        <w:t xml:space="preserve">CONTRATO </w:t>
      </w:r>
      <w:r w:rsidRPr="00AE7FBA">
        <w:rPr>
          <w:rFonts w:ascii="Verdana" w:hAnsi="Verdana" w:cs="Arial"/>
          <w:sz w:val="18"/>
          <w:szCs w:val="18"/>
        </w:rPr>
        <w:t xml:space="preserve">en cinco (5) ejemplares de un mismo tenor y validez, </w:t>
      </w:r>
      <w:r w:rsidRPr="00AE7FBA">
        <w:rPr>
          <w:rFonts w:ascii="Verdana" w:hAnsi="Verdana" w:cs="Arial"/>
          <w:b/>
          <w:bCs/>
          <w:sz w:val="18"/>
          <w:szCs w:val="18"/>
        </w:rPr>
        <w:t xml:space="preserve">Franklin Molina Ortiz </w:t>
      </w:r>
      <w:r w:rsidRPr="00AE7FBA">
        <w:rPr>
          <w:rFonts w:ascii="Verdana" w:hAnsi="Verdana" w:cs="Arial"/>
          <w:b/>
          <w:bCs/>
          <w:i/>
          <w:iCs/>
          <w:sz w:val="18"/>
          <w:szCs w:val="18"/>
        </w:rPr>
        <w:t>(modificar en caso de ser necesario)</w:t>
      </w:r>
      <w:r w:rsidRPr="00AE7FBA">
        <w:rPr>
          <w:rFonts w:ascii="Verdana" w:hAnsi="Verdana" w:cs="Arial"/>
          <w:sz w:val="18"/>
          <w:szCs w:val="18"/>
        </w:rPr>
        <w:t xml:space="preserve">, en representación legal de la </w:t>
      </w:r>
      <w:r w:rsidRPr="00AE7FBA">
        <w:rPr>
          <w:rFonts w:ascii="Verdana" w:hAnsi="Verdana" w:cs="Arial"/>
          <w:b/>
          <w:bCs/>
          <w:sz w:val="18"/>
          <w:szCs w:val="18"/>
        </w:rPr>
        <w:t>ENTIDAD</w:t>
      </w:r>
      <w:r w:rsidRPr="00AE7FBA">
        <w:rPr>
          <w:rFonts w:ascii="Verdana" w:hAnsi="Verdana" w:cs="Arial"/>
          <w:b/>
          <w:sz w:val="18"/>
          <w:szCs w:val="18"/>
        </w:rPr>
        <w:t xml:space="preserve">, </w:t>
      </w:r>
      <w:r w:rsidRPr="00AE7FBA">
        <w:rPr>
          <w:rFonts w:ascii="Verdana" w:hAnsi="Verdana" w:cs="Arial"/>
          <w:sz w:val="18"/>
          <w:szCs w:val="18"/>
        </w:rPr>
        <w:t xml:space="preserve">y el ______________ </w:t>
      </w:r>
      <w:r w:rsidRPr="00AE7FBA">
        <w:rPr>
          <w:rFonts w:ascii="Verdana" w:hAnsi="Verdana" w:cs="Arial"/>
          <w:b/>
          <w:i/>
          <w:sz w:val="18"/>
          <w:szCs w:val="18"/>
        </w:rPr>
        <w:t>(registrar el nombre del propietario o representante legal del PROVEEDOR, habilitado para suscribir el Contrato)</w:t>
      </w:r>
      <w:r w:rsidRPr="00AE7FBA">
        <w:rPr>
          <w:rFonts w:ascii="Verdana" w:hAnsi="Verdana" w:cs="Arial"/>
          <w:i/>
          <w:sz w:val="18"/>
          <w:szCs w:val="18"/>
        </w:rPr>
        <w:t xml:space="preserve"> </w:t>
      </w:r>
      <w:r w:rsidRPr="00AE7FBA">
        <w:rPr>
          <w:rFonts w:ascii="Verdana" w:hAnsi="Verdana" w:cs="Arial"/>
          <w:sz w:val="18"/>
          <w:szCs w:val="18"/>
        </w:rPr>
        <w:t xml:space="preserve">en representación legal del </w:t>
      </w:r>
      <w:r w:rsidRPr="00AE7FBA">
        <w:rPr>
          <w:rFonts w:ascii="Verdana" w:hAnsi="Verdana" w:cs="Arial"/>
          <w:b/>
          <w:sz w:val="18"/>
          <w:szCs w:val="18"/>
        </w:rPr>
        <w:t>PROVEEDOR.</w:t>
      </w:r>
    </w:p>
    <w:p w14:paraId="55DD5884" w14:textId="77777777" w:rsidR="006A7EE7" w:rsidRPr="00AE7FBA" w:rsidRDefault="006A7EE7" w:rsidP="00573CC2">
      <w:pPr>
        <w:spacing w:before="160" w:after="160"/>
        <w:jc w:val="both"/>
        <w:rPr>
          <w:rFonts w:ascii="Verdana" w:hAnsi="Verdana" w:cs="Arial"/>
          <w:sz w:val="18"/>
          <w:szCs w:val="18"/>
        </w:rPr>
      </w:pPr>
      <w:r w:rsidRPr="00AE7FBA">
        <w:rPr>
          <w:rFonts w:ascii="Verdana" w:hAnsi="Verdana" w:cs="Arial"/>
          <w:sz w:val="18"/>
          <w:szCs w:val="18"/>
        </w:rPr>
        <w:t>Este documento, conforme a disposiciones legales de control fiscal vigentes, será registrado ante la Contraloría General del Estado.</w:t>
      </w:r>
    </w:p>
    <w:p w14:paraId="4DDB4DD1" w14:textId="77777777" w:rsidR="006A7EE7" w:rsidRPr="00AE7FBA" w:rsidRDefault="006A7EE7" w:rsidP="00573CC2">
      <w:pPr>
        <w:spacing w:before="160" w:after="160"/>
        <w:jc w:val="both"/>
        <w:rPr>
          <w:rFonts w:ascii="Verdana" w:hAnsi="Verdana" w:cs="Arial"/>
          <w:sz w:val="18"/>
          <w:szCs w:val="18"/>
        </w:rPr>
      </w:pPr>
      <w:r w:rsidRPr="00AE7FBA">
        <w:rPr>
          <w:rFonts w:ascii="Verdana" w:hAnsi="Verdana" w:cs="Arial"/>
          <w:sz w:val="18"/>
          <w:szCs w:val="18"/>
        </w:rPr>
        <w:t>Usted Señor Notario se servirá insertar todas las demás cláusulas que fuesen de estilo y seguridad.</w:t>
      </w:r>
    </w:p>
    <w:p w14:paraId="71453B51" w14:textId="77777777" w:rsidR="006A7EE7" w:rsidRPr="00AE7FBA" w:rsidRDefault="006A7EE7" w:rsidP="00573CC2">
      <w:pPr>
        <w:spacing w:before="160" w:after="160"/>
        <w:rPr>
          <w:rFonts w:ascii="Verdana" w:hAnsi="Verdana" w:cs="Arial"/>
          <w:b/>
          <w:i/>
          <w:sz w:val="18"/>
          <w:szCs w:val="18"/>
        </w:rPr>
      </w:pPr>
      <w:r w:rsidRPr="00AE7FBA">
        <w:rPr>
          <w:rFonts w:ascii="Verdana" w:hAnsi="Verdana" w:cs="Arial"/>
          <w:b/>
          <w:i/>
          <w:sz w:val="18"/>
          <w:szCs w:val="18"/>
        </w:rPr>
        <w:t>(Registrar la ciudad o localidad y fecha en que se suscribirá el Contrato)</w:t>
      </w:r>
    </w:p>
    <w:p w14:paraId="6F894054"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 xml:space="preserve">Por el Ministerio de Hidrocarburos y Energías </w:t>
      </w:r>
    </w:p>
    <w:p w14:paraId="7F75D2AB" w14:textId="77777777" w:rsidR="006A7EE7" w:rsidRPr="009C4906" w:rsidRDefault="006A7EE7" w:rsidP="006A7EE7">
      <w:pPr>
        <w:rPr>
          <w:rFonts w:ascii="Verdana" w:hAnsi="Verdana" w:cs="Arial"/>
          <w:b/>
          <w:i/>
          <w:sz w:val="14"/>
          <w:szCs w:val="18"/>
        </w:rPr>
      </w:pPr>
      <w:r w:rsidRPr="009C4906">
        <w:rPr>
          <w:rFonts w:ascii="Verdana" w:hAnsi="Verdana" w:cs="Arial"/>
          <w:b/>
          <w:iCs/>
          <w:sz w:val="14"/>
          <w:szCs w:val="18"/>
        </w:rPr>
        <w:t>Franklin Molina Ortiz</w:t>
      </w:r>
      <w:r w:rsidRPr="009C4906">
        <w:rPr>
          <w:rFonts w:ascii="Verdana" w:hAnsi="Verdana" w:cs="Arial"/>
          <w:b/>
          <w:i/>
          <w:sz w:val="14"/>
          <w:szCs w:val="18"/>
        </w:rPr>
        <w:t xml:space="preserve"> (modificar en caso de ser necesario)</w:t>
      </w:r>
    </w:p>
    <w:p w14:paraId="661FE992"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MINISTRO DE HIDROCARBUROS Y ENERGÍAS</w:t>
      </w:r>
    </w:p>
    <w:p w14:paraId="71508531"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ENTIDAD</w:t>
      </w:r>
    </w:p>
    <w:p w14:paraId="39128C02"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Lugar: La Paz – Bolivia</w:t>
      </w:r>
    </w:p>
    <w:p w14:paraId="1791EF16"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 xml:space="preserve">Fecha: </w:t>
      </w:r>
    </w:p>
    <w:p w14:paraId="6E0A1BB6" w14:textId="77777777" w:rsidR="006A7EE7" w:rsidRPr="009C4906" w:rsidRDefault="006A7EE7" w:rsidP="006A7EE7">
      <w:pPr>
        <w:rPr>
          <w:rFonts w:ascii="Verdana" w:hAnsi="Verdana" w:cs="Arial"/>
          <w:b/>
          <w:i/>
          <w:sz w:val="14"/>
          <w:szCs w:val="18"/>
        </w:rPr>
      </w:pPr>
      <w:r w:rsidRPr="009C4906">
        <w:rPr>
          <w:rFonts w:ascii="Verdana" w:hAnsi="Verdana" w:cs="Arial"/>
          <w:b/>
          <w:iCs/>
          <w:sz w:val="14"/>
          <w:szCs w:val="18"/>
        </w:rPr>
        <w:t>Por la Empresa</w:t>
      </w:r>
      <w:r w:rsidRPr="009C4906">
        <w:rPr>
          <w:rFonts w:ascii="Verdana" w:hAnsi="Verdana" w:cs="Arial"/>
          <w:b/>
          <w:i/>
          <w:sz w:val="14"/>
          <w:szCs w:val="18"/>
        </w:rPr>
        <w:t xml:space="preserve"> “citar razón social”</w:t>
      </w:r>
    </w:p>
    <w:p w14:paraId="14D60224" w14:textId="77777777" w:rsidR="006A7EE7" w:rsidRPr="009C4906" w:rsidRDefault="006A7EE7" w:rsidP="006A7EE7">
      <w:pPr>
        <w:rPr>
          <w:rFonts w:ascii="Verdana" w:hAnsi="Verdana" w:cs="Arial"/>
          <w:b/>
          <w:i/>
          <w:sz w:val="14"/>
          <w:szCs w:val="18"/>
        </w:rPr>
      </w:pPr>
      <w:r w:rsidRPr="009C4906">
        <w:rPr>
          <w:rFonts w:ascii="Verdana" w:hAnsi="Verdana" w:cs="Arial"/>
          <w:b/>
          <w:i/>
          <w:sz w:val="14"/>
          <w:szCs w:val="18"/>
        </w:rPr>
        <w:t>Citar nombre del representante legal</w:t>
      </w:r>
    </w:p>
    <w:p w14:paraId="711CDDA4"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REPRESENTANTE LEGAL</w:t>
      </w:r>
    </w:p>
    <w:p w14:paraId="7B6FD01D" w14:textId="77777777" w:rsidR="006A7EE7" w:rsidRPr="009C4906" w:rsidRDefault="006A7EE7" w:rsidP="006A7EE7">
      <w:pPr>
        <w:rPr>
          <w:rFonts w:ascii="Verdana" w:hAnsi="Verdana" w:cs="Arial"/>
          <w:b/>
          <w:i/>
          <w:sz w:val="14"/>
          <w:szCs w:val="18"/>
        </w:rPr>
      </w:pPr>
      <w:r w:rsidRPr="009C4906">
        <w:rPr>
          <w:rFonts w:ascii="Verdana" w:hAnsi="Verdana" w:cs="Arial"/>
          <w:b/>
          <w:iCs/>
          <w:sz w:val="14"/>
          <w:szCs w:val="18"/>
        </w:rPr>
        <w:t xml:space="preserve">EMPRESA </w:t>
      </w:r>
      <w:r w:rsidRPr="009C4906">
        <w:rPr>
          <w:rFonts w:ascii="Verdana" w:hAnsi="Verdana" w:cs="Arial"/>
          <w:b/>
          <w:i/>
          <w:sz w:val="14"/>
          <w:szCs w:val="18"/>
        </w:rPr>
        <w:t>“razón social”</w:t>
      </w:r>
    </w:p>
    <w:p w14:paraId="0B8FEC56"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PROVEEDOR</w:t>
      </w:r>
    </w:p>
    <w:p w14:paraId="2B6A6633" w14:textId="77777777" w:rsidR="006A7EE7" w:rsidRPr="009C4906" w:rsidRDefault="006A7EE7" w:rsidP="006A7EE7">
      <w:pPr>
        <w:rPr>
          <w:rFonts w:ascii="Verdana" w:hAnsi="Verdana" w:cs="Arial"/>
          <w:b/>
          <w:iCs/>
          <w:sz w:val="14"/>
          <w:szCs w:val="18"/>
        </w:rPr>
      </w:pPr>
      <w:r w:rsidRPr="009C4906">
        <w:rPr>
          <w:rFonts w:ascii="Verdana" w:hAnsi="Verdana" w:cs="Arial"/>
          <w:b/>
          <w:iCs/>
          <w:sz w:val="14"/>
          <w:szCs w:val="18"/>
        </w:rPr>
        <w:t xml:space="preserve">Lugar: </w:t>
      </w:r>
    </w:p>
    <w:p w14:paraId="195B177A" w14:textId="6568C001" w:rsidR="006A7EE7" w:rsidRPr="009C4906" w:rsidRDefault="006A7EE7" w:rsidP="001F4E0A">
      <w:pPr>
        <w:rPr>
          <w:rFonts w:ascii="Verdana" w:hAnsi="Verdana" w:cs="Arial"/>
          <w:b/>
          <w:sz w:val="16"/>
          <w:szCs w:val="18"/>
          <w:lang w:val="es-BO"/>
        </w:rPr>
      </w:pPr>
      <w:r w:rsidRPr="009C4906">
        <w:rPr>
          <w:rFonts w:ascii="Verdana" w:hAnsi="Verdana" w:cs="Arial"/>
          <w:b/>
          <w:iCs/>
          <w:sz w:val="14"/>
          <w:szCs w:val="18"/>
        </w:rPr>
        <w:t>Fecha:</w:t>
      </w:r>
    </w:p>
    <w:sectPr w:rsidR="006A7EE7" w:rsidRPr="009C4906"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B0EE8" w14:textId="77777777" w:rsidR="009D7BB8" w:rsidRDefault="009D7BB8">
      <w:r>
        <w:separator/>
      </w:r>
    </w:p>
  </w:endnote>
  <w:endnote w:type="continuationSeparator" w:id="0">
    <w:p w14:paraId="5232CF8D" w14:textId="77777777" w:rsidR="009D7BB8" w:rsidRDefault="009D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altName w:val="Lucida Sans Unicod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1EBA09D7" w:rsidR="00D4711B" w:rsidRDefault="00D4711B">
        <w:pPr>
          <w:pStyle w:val="Piedepgina"/>
          <w:jc w:val="right"/>
        </w:pPr>
        <w:r>
          <w:fldChar w:fldCharType="begin"/>
        </w:r>
        <w:r>
          <w:instrText>PAGE   \* MERGEFORMAT</w:instrText>
        </w:r>
        <w:r>
          <w:fldChar w:fldCharType="separate"/>
        </w:r>
        <w:r w:rsidR="008914BF" w:rsidRPr="008914BF">
          <w:rPr>
            <w:noProof/>
            <w:lang w:val="es-ES"/>
          </w:rPr>
          <w:t>52</w:t>
        </w:r>
        <w:r>
          <w:fldChar w:fldCharType="end"/>
        </w:r>
      </w:p>
    </w:sdtContent>
  </w:sdt>
  <w:p w14:paraId="28187AB7" w14:textId="77777777" w:rsidR="00D4711B" w:rsidRDefault="00D471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3D09F" w14:textId="77777777" w:rsidR="009D7BB8" w:rsidRDefault="009D7BB8">
      <w:r>
        <w:separator/>
      </w:r>
    </w:p>
  </w:footnote>
  <w:footnote w:type="continuationSeparator" w:id="0">
    <w:p w14:paraId="288B0217" w14:textId="77777777" w:rsidR="009D7BB8" w:rsidRDefault="009D7B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D4711B" w:rsidRPr="00364BEB" w:rsidRDefault="00D4711B">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D4711B" w14:paraId="395EA362" w14:textId="77777777" w:rsidTr="006A6366">
      <w:tc>
        <w:tcPr>
          <w:tcW w:w="12994" w:type="dxa"/>
          <w:tcBorders>
            <w:top w:val="nil"/>
            <w:left w:val="nil"/>
            <w:right w:val="nil"/>
          </w:tcBorders>
        </w:tcPr>
        <w:p w14:paraId="301539FE" w14:textId="77777777" w:rsidR="00D4711B" w:rsidRPr="006A6366" w:rsidRDefault="00D4711B">
          <w:pPr>
            <w:pStyle w:val="Encabezado"/>
            <w:rPr>
              <w:sz w:val="8"/>
              <w:szCs w:val="14"/>
            </w:rPr>
          </w:pPr>
        </w:p>
      </w:tc>
    </w:tr>
  </w:tbl>
  <w:p w14:paraId="56C87FE1" w14:textId="585D4542" w:rsidR="00D4711B" w:rsidRPr="00855EEB" w:rsidRDefault="00D4711B" w:rsidP="006A6366">
    <w:pPr>
      <w:pStyle w:val="Encabezado"/>
      <w:rPr>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D4711B" w:rsidRPr="00364BEB" w:rsidRDefault="00D4711B">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D4711B" w14:paraId="7F88EF46" w14:textId="77777777" w:rsidTr="006A6366">
      <w:tc>
        <w:tcPr>
          <w:tcW w:w="12994" w:type="dxa"/>
          <w:tcBorders>
            <w:top w:val="nil"/>
            <w:left w:val="nil"/>
            <w:right w:val="nil"/>
          </w:tcBorders>
        </w:tcPr>
        <w:p w14:paraId="3CCF80B2" w14:textId="77777777" w:rsidR="00D4711B" w:rsidRPr="006A6366" w:rsidRDefault="00D4711B">
          <w:pPr>
            <w:pStyle w:val="Encabezado"/>
            <w:rPr>
              <w:sz w:val="8"/>
              <w:szCs w:val="14"/>
            </w:rPr>
          </w:pPr>
        </w:p>
      </w:tc>
    </w:tr>
  </w:tbl>
  <w:p w14:paraId="43503CA0" w14:textId="77777777" w:rsidR="00D4711B" w:rsidRPr="00855EEB" w:rsidRDefault="00D4711B" w:rsidP="006A6366">
    <w:pPr>
      <w:pStyle w:val="Encabezado"/>
      <w:rPr>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D4711B" w:rsidRDefault="00D4711B">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D4711B" w14:paraId="334607EC" w14:textId="77777777" w:rsidTr="004F660F">
      <w:tc>
        <w:tcPr>
          <w:tcW w:w="8828" w:type="dxa"/>
          <w:tcBorders>
            <w:top w:val="nil"/>
            <w:left w:val="nil"/>
            <w:right w:val="nil"/>
          </w:tcBorders>
        </w:tcPr>
        <w:p w14:paraId="14D10F56" w14:textId="77777777" w:rsidR="00D4711B" w:rsidRPr="004F660F" w:rsidRDefault="00D4711B">
          <w:pPr>
            <w:pStyle w:val="Encabezado"/>
            <w:rPr>
              <w:rFonts w:ascii="Verdana" w:hAnsi="Verdana"/>
              <w:i/>
              <w:sz w:val="10"/>
              <w:szCs w:val="14"/>
            </w:rPr>
          </w:pPr>
        </w:p>
      </w:tc>
    </w:tr>
  </w:tbl>
  <w:p w14:paraId="033AC6EB" w14:textId="77777777" w:rsidR="00D4711B" w:rsidRPr="00364BEB" w:rsidRDefault="00D4711B"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3C7B41"/>
    <w:multiLevelType w:val="hybridMultilevel"/>
    <w:tmpl w:val="CA42B8F0"/>
    <w:lvl w:ilvl="0" w:tplc="119E58E4">
      <w:start w:val="1"/>
      <w:numFmt w:val="lowerLetter"/>
      <w:lvlText w:val="%1)"/>
      <w:lvlJc w:val="left"/>
      <w:pPr>
        <w:ind w:left="1414" w:hanging="705"/>
      </w:pPr>
      <w:rPr>
        <w:rFonts w:hint="default"/>
      </w:rPr>
    </w:lvl>
    <w:lvl w:ilvl="1" w:tplc="400A0017">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827ABE"/>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4"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F92079"/>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0" w15:restartNumberingAfterBreak="0">
    <w:nsid w:val="0D621A84"/>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2" w15:restartNumberingAfterBreak="0">
    <w:nsid w:val="0D72772D"/>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6"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7"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862CF7"/>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20" w15:restartNumberingAfterBreak="0">
    <w:nsid w:val="13F95B0C"/>
    <w:multiLevelType w:val="multilevel"/>
    <w:tmpl w:val="4586AF86"/>
    <w:lvl w:ilvl="0">
      <w:start w:val="5"/>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21"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58A7B3E"/>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23"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9"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C9019B"/>
    <w:multiLevelType w:val="multilevel"/>
    <w:tmpl w:val="270C4FE8"/>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46917B8"/>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3"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63E5B80"/>
    <w:multiLevelType w:val="hybridMultilevel"/>
    <w:tmpl w:val="57DC21C0"/>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7"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8"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9"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2"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3"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5"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6"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7" w15:restartNumberingAfterBreak="0">
    <w:nsid w:val="3C525223"/>
    <w:multiLevelType w:val="hybridMultilevel"/>
    <w:tmpl w:val="1488F4F8"/>
    <w:lvl w:ilvl="0" w:tplc="400A0017">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9" w15:restartNumberingAfterBreak="0">
    <w:nsid w:val="3CFC5BBA"/>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50"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56"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8" w15:restartNumberingAfterBreak="0">
    <w:nsid w:val="4A902EEC"/>
    <w:multiLevelType w:val="hybridMultilevel"/>
    <w:tmpl w:val="57DC21C0"/>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59"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C5A6154"/>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61"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2" w15:restartNumberingAfterBreak="0">
    <w:nsid w:val="52D1525A"/>
    <w:multiLevelType w:val="hybridMultilevel"/>
    <w:tmpl w:val="1488F4F8"/>
    <w:lvl w:ilvl="0" w:tplc="400A0017">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3"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5870195F"/>
    <w:multiLevelType w:val="singleLevel"/>
    <w:tmpl w:val="38C2B268"/>
    <w:lvl w:ilvl="0">
      <w:numFmt w:val="decimal"/>
      <w:pStyle w:val="Ttulo9"/>
      <w:lvlText w:val=""/>
      <w:lvlJc w:val="left"/>
    </w:lvl>
  </w:abstractNum>
  <w:abstractNum w:abstractNumId="68"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69"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5EC3185B"/>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1" w15:restartNumberingAfterBreak="0">
    <w:nsid w:val="5F1B5DBE"/>
    <w:multiLevelType w:val="multilevel"/>
    <w:tmpl w:val="3AE27688"/>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2" w15:restartNumberingAfterBreak="0">
    <w:nsid w:val="5FEF2A6F"/>
    <w:multiLevelType w:val="hybridMultilevel"/>
    <w:tmpl w:val="332A332E"/>
    <w:lvl w:ilvl="0" w:tplc="0C0A0001">
      <w:start w:val="1"/>
      <w:numFmt w:val="bullet"/>
      <w:lvlText w:val=""/>
      <w:lvlJc w:val="left"/>
      <w:pPr>
        <w:ind w:left="1440" w:hanging="360"/>
      </w:pPr>
      <w:rPr>
        <w:rFonts w:ascii="Symbol" w:hAnsi="Symbol"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4" w15:restartNumberingAfterBreak="0">
    <w:nsid w:val="640565DE"/>
    <w:multiLevelType w:val="hybridMultilevel"/>
    <w:tmpl w:val="14D6C31A"/>
    <w:lvl w:ilvl="0" w:tplc="2E4EF6DA">
      <w:start w:val="1"/>
      <w:numFmt w:val="lowerLetter"/>
      <w:lvlText w:val="%1)"/>
      <w:lvlJc w:val="left"/>
      <w:pPr>
        <w:ind w:left="1211" w:hanging="360"/>
      </w:pPr>
      <w:rPr>
        <w:sz w:val="18"/>
        <w:szCs w:val="18"/>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5"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6"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7" w15:restartNumberingAfterBreak="0">
    <w:nsid w:val="66F1087B"/>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8"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79" w15:restartNumberingAfterBreak="0">
    <w:nsid w:val="67754A5B"/>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0" w15:restartNumberingAfterBreak="0">
    <w:nsid w:val="67E33E17"/>
    <w:multiLevelType w:val="hybridMultilevel"/>
    <w:tmpl w:val="8374608C"/>
    <w:lvl w:ilvl="0" w:tplc="CE7054EE">
      <w:start w:val="1"/>
      <w:numFmt w:val="lowerLetter"/>
      <w:lvlText w:val="%1)"/>
      <w:lvlJc w:val="left"/>
      <w:pPr>
        <w:ind w:left="552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1"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AB87633"/>
    <w:multiLevelType w:val="hybridMultilevel"/>
    <w:tmpl w:val="5F688430"/>
    <w:lvl w:ilvl="0" w:tplc="99805020">
      <w:start w:val="1"/>
      <w:numFmt w:val="decimal"/>
      <w:lvlText w:val="%1."/>
      <w:lvlJc w:val="left"/>
      <w:pPr>
        <w:ind w:left="720" w:hanging="360"/>
      </w:pPr>
      <w:rPr>
        <w:rFonts w:ascii="Verdana" w:hAnsi="Verdana"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5" w15:restartNumberingAfterBreak="0">
    <w:nsid w:val="71F05119"/>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6" w15:restartNumberingAfterBreak="0">
    <w:nsid w:val="739B491B"/>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87" w15:restartNumberingAfterBreak="0">
    <w:nsid w:val="78191AB3"/>
    <w:multiLevelType w:val="multilevel"/>
    <w:tmpl w:val="0E30CBEA"/>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88"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79F630C7"/>
    <w:multiLevelType w:val="multilevel"/>
    <w:tmpl w:val="24762C68"/>
    <w:lvl w:ilvl="0">
      <w:start w:val="5"/>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0"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7B0535FC"/>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2"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93"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FD9088A"/>
    <w:multiLevelType w:val="hybridMultilevel"/>
    <w:tmpl w:val="87C292C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5"/>
  </w:num>
  <w:num w:numId="2">
    <w:abstractNumId w:val="31"/>
  </w:num>
  <w:num w:numId="3">
    <w:abstractNumId w:val="73"/>
  </w:num>
  <w:num w:numId="4">
    <w:abstractNumId w:val="26"/>
  </w:num>
  <w:num w:numId="5">
    <w:abstractNumId w:val="1"/>
  </w:num>
  <w:num w:numId="6">
    <w:abstractNumId w:val="39"/>
  </w:num>
  <w:num w:numId="7">
    <w:abstractNumId w:val="65"/>
  </w:num>
  <w:num w:numId="8">
    <w:abstractNumId w:val="57"/>
  </w:num>
  <w:num w:numId="9">
    <w:abstractNumId w:val="67"/>
  </w:num>
  <w:num w:numId="10">
    <w:abstractNumId w:val="18"/>
  </w:num>
  <w:num w:numId="11">
    <w:abstractNumId w:val="2"/>
  </w:num>
  <w:num w:numId="12">
    <w:abstractNumId w:val="40"/>
  </w:num>
  <w:num w:numId="13">
    <w:abstractNumId w:val="59"/>
  </w:num>
  <w:num w:numId="14">
    <w:abstractNumId w:val="80"/>
  </w:num>
  <w:num w:numId="15">
    <w:abstractNumId w:val="38"/>
  </w:num>
  <w:num w:numId="16">
    <w:abstractNumId w:val="16"/>
  </w:num>
  <w:num w:numId="17">
    <w:abstractNumId w:val="7"/>
  </w:num>
  <w:num w:numId="18">
    <w:abstractNumId w:val="13"/>
  </w:num>
  <w:num w:numId="19">
    <w:abstractNumId w:val="69"/>
  </w:num>
  <w:num w:numId="20">
    <w:abstractNumId w:val="42"/>
  </w:num>
  <w:num w:numId="21">
    <w:abstractNumId w:val="61"/>
  </w:num>
  <w:num w:numId="22">
    <w:abstractNumId w:val="44"/>
  </w:num>
  <w:num w:numId="23">
    <w:abstractNumId w:val="8"/>
  </w:num>
  <w:num w:numId="24">
    <w:abstractNumId w:val="93"/>
  </w:num>
  <w:num w:numId="25">
    <w:abstractNumId w:val="14"/>
  </w:num>
  <w:num w:numId="26">
    <w:abstractNumId w:val="5"/>
  </w:num>
  <w:num w:numId="27">
    <w:abstractNumId w:val="46"/>
  </w:num>
  <w:num w:numId="28">
    <w:abstractNumId w:val="45"/>
  </w:num>
  <w:num w:numId="29">
    <w:abstractNumId w:val="15"/>
  </w:num>
  <w:num w:numId="30">
    <w:abstractNumId w:val="64"/>
  </w:num>
  <w:num w:numId="31">
    <w:abstractNumId w:val="4"/>
  </w:num>
  <w:num w:numId="32">
    <w:abstractNumId w:val="74"/>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num>
  <w:num w:numId="35">
    <w:abstractNumId w:val="27"/>
  </w:num>
  <w:num w:numId="36">
    <w:abstractNumId w:val="51"/>
  </w:num>
  <w:num w:numId="37">
    <w:abstractNumId w:val="6"/>
  </w:num>
  <w:num w:numId="38">
    <w:abstractNumId w:val="35"/>
  </w:num>
  <w:num w:numId="39">
    <w:abstractNumId w:val="43"/>
  </w:num>
  <w:num w:numId="40">
    <w:abstractNumId w:val="56"/>
  </w:num>
  <w:num w:numId="41">
    <w:abstractNumId w:val="33"/>
  </w:num>
  <w:num w:numId="42">
    <w:abstractNumId w:val="23"/>
  </w:num>
  <w:num w:numId="43">
    <w:abstractNumId w:val="83"/>
  </w:num>
  <w:num w:numId="44">
    <w:abstractNumId w:val="21"/>
  </w:num>
  <w:num w:numId="45">
    <w:abstractNumId w:val="17"/>
  </w:num>
  <w:num w:numId="46">
    <w:abstractNumId w:val="0"/>
  </w:num>
  <w:num w:numId="47">
    <w:abstractNumId w:val="53"/>
  </w:num>
  <w:num w:numId="48">
    <w:abstractNumId w:val="75"/>
  </w:num>
  <w:num w:numId="49">
    <w:abstractNumId w:val="81"/>
  </w:num>
  <w:num w:numId="50">
    <w:abstractNumId w:val="24"/>
  </w:num>
  <w:num w:numId="51">
    <w:abstractNumId w:val="54"/>
  </w:num>
  <w:num w:numId="52">
    <w:abstractNumId w:val="66"/>
  </w:num>
  <w:num w:numId="53">
    <w:abstractNumId w:val="48"/>
  </w:num>
  <w:num w:numId="54">
    <w:abstractNumId w:val="52"/>
  </w:num>
  <w:num w:numId="55">
    <w:abstractNumId w:val="90"/>
  </w:num>
  <w:num w:numId="56">
    <w:abstractNumId w:val="50"/>
  </w:num>
  <w:num w:numId="57">
    <w:abstractNumId w:val="47"/>
  </w:num>
  <w:num w:numId="58">
    <w:abstractNumId w:val="78"/>
  </w:num>
  <w:num w:numId="59">
    <w:abstractNumId w:val="28"/>
  </w:num>
  <w:num w:numId="60">
    <w:abstractNumId w:val="68"/>
  </w:num>
  <w:num w:numId="61">
    <w:abstractNumId w:val="72"/>
  </w:num>
  <w:num w:numId="62">
    <w:abstractNumId w:val="11"/>
  </w:num>
  <w:num w:numId="63">
    <w:abstractNumId w:val="36"/>
  </w:num>
  <w:num w:numId="64">
    <w:abstractNumId w:val="63"/>
  </w:num>
  <w:num w:numId="65">
    <w:abstractNumId w:val="29"/>
  </w:num>
  <w:num w:numId="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num>
  <w:num w:numId="70">
    <w:abstractNumId w:val="9"/>
  </w:num>
  <w:num w:numId="71">
    <w:abstractNumId w:val="77"/>
  </w:num>
  <w:num w:numId="72">
    <w:abstractNumId w:val="60"/>
  </w:num>
  <w:num w:numId="73">
    <w:abstractNumId w:val="79"/>
  </w:num>
  <w:num w:numId="74">
    <w:abstractNumId w:val="89"/>
  </w:num>
  <w:num w:numId="75">
    <w:abstractNumId w:val="71"/>
  </w:num>
  <w:num w:numId="76">
    <w:abstractNumId w:val="87"/>
  </w:num>
  <w:num w:numId="77">
    <w:abstractNumId w:val="34"/>
  </w:num>
  <w:num w:numId="78">
    <w:abstractNumId w:val="41"/>
  </w:num>
  <w:num w:numId="79">
    <w:abstractNumId w:val="82"/>
  </w:num>
  <w:num w:numId="80">
    <w:abstractNumId w:val="20"/>
  </w:num>
  <w:num w:numId="81">
    <w:abstractNumId w:val="30"/>
  </w:num>
  <w:num w:numId="82">
    <w:abstractNumId w:val="62"/>
  </w:num>
  <w:num w:numId="83">
    <w:abstractNumId w:val="58"/>
  </w:num>
  <w:num w:numId="84">
    <w:abstractNumId w:val="86"/>
  </w:num>
  <w:num w:numId="85">
    <w:abstractNumId w:val="19"/>
  </w:num>
  <w:num w:numId="86">
    <w:abstractNumId w:val="49"/>
  </w:num>
  <w:num w:numId="87">
    <w:abstractNumId w:val="32"/>
  </w:num>
  <w:num w:numId="88">
    <w:abstractNumId w:val="22"/>
  </w:num>
  <w:num w:numId="89">
    <w:abstractNumId w:val="70"/>
  </w:num>
  <w:num w:numId="90">
    <w:abstractNumId w:val="3"/>
  </w:num>
  <w:num w:numId="91">
    <w:abstractNumId w:val="85"/>
  </w:num>
  <w:num w:numId="92">
    <w:abstractNumId w:val="10"/>
  </w:num>
  <w:num w:numId="93">
    <w:abstractNumId w:val="91"/>
  </w:num>
  <w:num w:numId="94">
    <w:abstractNumId w:val="94"/>
  </w:num>
  <w:num w:numId="95">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725"/>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D1"/>
    <w:rsid w:val="000176FD"/>
    <w:rsid w:val="00017E28"/>
    <w:rsid w:val="00020139"/>
    <w:rsid w:val="00020353"/>
    <w:rsid w:val="0002056E"/>
    <w:rsid w:val="00020644"/>
    <w:rsid w:val="0002068F"/>
    <w:rsid w:val="0002099A"/>
    <w:rsid w:val="000209BF"/>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3D"/>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3FD"/>
    <w:rsid w:val="000445A5"/>
    <w:rsid w:val="000446E8"/>
    <w:rsid w:val="0004472E"/>
    <w:rsid w:val="00044785"/>
    <w:rsid w:val="0004491A"/>
    <w:rsid w:val="00044D78"/>
    <w:rsid w:val="00044DE0"/>
    <w:rsid w:val="00044EF5"/>
    <w:rsid w:val="00045098"/>
    <w:rsid w:val="0004513D"/>
    <w:rsid w:val="00045E6E"/>
    <w:rsid w:val="00046159"/>
    <w:rsid w:val="000465A1"/>
    <w:rsid w:val="000467D3"/>
    <w:rsid w:val="0004689F"/>
    <w:rsid w:val="00046AB5"/>
    <w:rsid w:val="0004717B"/>
    <w:rsid w:val="000475FA"/>
    <w:rsid w:val="00047B67"/>
    <w:rsid w:val="00047F02"/>
    <w:rsid w:val="00050C77"/>
    <w:rsid w:val="00051A2B"/>
    <w:rsid w:val="00051DAD"/>
    <w:rsid w:val="000526F2"/>
    <w:rsid w:val="00052AC0"/>
    <w:rsid w:val="00052C29"/>
    <w:rsid w:val="00053067"/>
    <w:rsid w:val="000537DC"/>
    <w:rsid w:val="00053C51"/>
    <w:rsid w:val="00054189"/>
    <w:rsid w:val="000541A1"/>
    <w:rsid w:val="0005431B"/>
    <w:rsid w:val="000546F9"/>
    <w:rsid w:val="00054765"/>
    <w:rsid w:val="000547F0"/>
    <w:rsid w:val="00054D53"/>
    <w:rsid w:val="00055614"/>
    <w:rsid w:val="000565A6"/>
    <w:rsid w:val="00056626"/>
    <w:rsid w:val="0005691A"/>
    <w:rsid w:val="000604D4"/>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00E7"/>
    <w:rsid w:val="0007035D"/>
    <w:rsid w:val="0007199E"/>
    <w:rsid w:val="000719CC"/>
    <w:rsid w:val="00072638"/>
    <w:rsid w:val="00072A53"/>
    <w:rsid w:val="00072EE8"/>
    <w:rsid w:val="00072F0E"/>
    <w:rsid w:val="000731F2"/>
    <w:rsid w:val="000734B4"/>
    <w:rsid w:val="00073644"/>
    <w:rsid w:val="00073E3E"/>
    <w:rsid w:val="00073E99"/>
    <w:rsid w:val="00073F32"/>
    <w:rsid w:val="00074295"/>
    <w:rsid w:val="000747E9"/>
    <w:rsid w:val="00075817"/>
    <w:rsid w:val="00075C3E"/>
    <w:rsid w:val="000765CA"/>
    <w:rsid w:val="0007688A"/>
    <w:rsid w:val="00076B4C"/>
    <w:rsid w:val="00076C3D"/>
    <w:rsid w:val="00077166"/>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331"/>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38B"/>
    <w:rsid w:val="0009676A"/>
    <w:rsid w:val="00096BBD"/>
    <w:rsid w:val="00096D18"/>
    <w:rsid w:val="00096E38"/>
    <w:rsid w:val="00096E7E"/>
    <w:rsid w:val="00097501"/>
    <w:rsid w:val="00097513"/>
    <w:rsid w:val="000977CC"/>
    <w:rsid w:val="00097A7D"/>
    <w:rsid w:val="00097B8C"/>
    <w:rsid w:val="000A0698"/>
    <w:rsid w:val="000A1301"/>
    <w:rsid w:val="000A1813"/>
    <w:rsid w:val="000A2920"/>
    <w:rsid w:val="000A355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A7FF1"/>
    <w:rsid w:val="000B0017"/>
    <w:rsid w:val="000B0104"/>
    <w:rsid w:val="000B088C"/>
    <w:rsid w:val="000B09A2"/>
    <w:rsid w:val="000B0F7B"/>
    <w:rsid w:val="000B124C"/>
    <w:rsid w:val="000B1418"/>
    <w:rsid w:val="000B2048"/>
    <w:rsid w:val="000B222E"/>
    <w:rsid w:val="000B279B"/>
    <w:rsid w:val="000B2DEC"/>
    <w:rsid w:val="000B2FA8"/>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B6BD7"/>
    <w:rsid w:val="000C00FC"/>
    <w:rsid w:val="000C049A"/>
    <w:rsid w:val="000C0AB6"/>
    <w:rsid w:val="000C1538"/>
    <w:rsid w:val="000C1A9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5C4"/>
    <w:rsid w:val="000D39BC"/>
    <w:rsid w:val="000D3B20"/>
    <w:rsid w:val="000D4521"/>
    <w:rsid w:val="000D4C38"/>
    <w:rsid w:val="000D56DE"/>
    <w:rsid w:val="000D5E46"/>
    <w:rsid w:val="000D6772"/>
    <w:rsid w:val="000D68FA"/>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5F30"/>
    <w:rsid w:val="000E672C"/>
    <w:rsid w:val="000E7270"/>
    <w:rsid w:val="000E730F"/>
    <w:rsid w:val="000E7918"/>
    <w:rsid w:val="000F02AA"/>
    <w:rsid w:val="000F0DDC"/>
    <w:rsid w:val="000F15D0"/>
    <w:rsid w:val="000F15D2"/>
    <w:rsid w:val="000F17CF"/>
    <w:rsid w:val="000F1C70"/>
    <w:rsid w:val="000F1FC7"/>
    <w:rsid w:val="000F24F6"/>
    <w:rsid w:val="000F28EB"/>
    <w:rsid w:val="000F2ED7"/>
    <w:rsid w:val="000F3347"/>
    <w:rsid w:val="000F38FB"/>
    <w:rsid w:val="000F4861"/>
    <w:rsid w:val="000F5A26"/>
    <w:rsid w:val="000F6978"/>
    <w:rsid w:val="000F6FA5"/>
    <w:rsid w:val="000F7206"/>
    <w:rsid w:val="000F7ED8"/>
    <w:rsid w:val="00100F5C"/>
    <w:rsid w:val="00102A1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6C44"/>
    <w:rsid w:val="00107075"/>
    <w:rsid w:val="0010748F"/>
    <w:rsid w:val="001100A1"/>
    <w:rsid w:val="001106B1"/>
    <w:rsid w:val="001107A7"/>
    <w:rsid w:val="0011157F"/>
    <w:rsid w:val="001116C9"/>
    <w:rsid w:val="00111B1A"/>
    <w:rsid w:val="00111C7B"/>
    <w:rsid w:val="00111E7D"/>
    <w:rsid w:val="00111FBE"/>
    <w:rsid w:val="00112389"/>
    <w:rsid w:val="00112BF3"/>
    <w:rsid w:val="001132BD"/>
    <w:rsid w:val="00113B0C"/>
    <w:rsid w:val="00113EA4"/>
    <w:rsid w:val="00114CAC"/>
    <w:rsid w:val="0011500E"/>
    <w:rsid w:val="00115A9A"/>
    <w:rsid w:val="00115C67"/>
    <w:rsid w:val="001164F5"/>
    <w:rsid w:val="00116E0D"/>
    <w:rsid w:val="00117314"/>
    <w:rsid w:val="0011733D"/>
    <w:rsid w:val="001173C6"/>
    <w:rsid w:val="001178F0"/>
    <w:rsid w:val="00117941"/>
    <w:rsid w:val="00117B94"/>
    <w:rsid w:val="00120857"/>
    <w:rsid w:val="001208A1"/>
    <w:rsid w:val="00120C8C"/>
    <w:rsid w:val="00120DAF"/>
    <w:rsid w:val="00120F3D"/>
    <w:rsid w:val="00121322"/>
    <w:rsid w:val="001215FF"/>
    <w:rsid w:val="00121879"/>
    <w:rsid w:val="001225D5"/>
    <w:rsid w:val="00122868"/>
    <w:rsid w:val="001229FD"/>
    <w:rsid w:val="00122BEA"/>
    <w:rsid w:val="00122CB5"/>
    <w:rsid w:val="00123A5B"/>
    <w:rsid w:val="0012452F"/>
    <w:rsid w:val="00124872"/>
    <w:rsid w:val="00124B3C"/>
    <w:rsid w:val="00124F3D"/>
    <w:rsid w:val="001256B7"/>
    <w:rsid w:val="00126D1B"/>
    <w:rsid w:val="00126E9E"/>
    <w:rsid w:val="0012752A"/>
    <w:rsid w:val="001277C2"/>
    <w:rsid w:val="001301EC"/>
    <w:rsid w:val="00131414"/>
    <w:rsid w:val="001319C4"/>
    <w:rsid w:val="00131DE2"/>
    <w:rsid w:val="00131EFC"/>
    <w:rsid w:val="0013286A"/>
    <w:rsid w:val="00132CC9"/>
    <w:rsid w:val="00132FAF"/>
    <w:rsid w:val="001333D2"/>
    <w:rsid w:val="00133ABA"/>
    <w:rsid w:val="00133C7A"/>
    <w:rsid w:val="00133E0B"/>
    <w:rsid w:val="00134C25"/>
    <w:rsid w:val="0013523A"/>
    <w:rsid w:val="001353F6"/>
    <w:rsid w:val="001354AF"/>
    <w:rsid w:val="0013577F"/>
    <w:rsid w:val="00136643"/>
    <w:rsid w:val="00136A11"/>
    <w:rsid w:val="00140310"/>
    <w:rsid w:val="001406BA"/>
    <w:rsid w:val="001408E2"/>
    <w:rsid w:val="001414FC"/>
    <w:rsid w:val="001418B6"/>
    <w:rsid w:val="00141C57"/>
    <w:rsid w:val="001420A5"/>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0EE"/>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338A"/>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1CC"/>
    <w:rsid w:val="0017246C"/>
    <w:rsid w:val="00172DB9"/>
    <w:rsid w:val="00172F6A"/>
    <w:rsid w:val="00173108"/>
    <w:rsid w:val="00173428"/>
    <w:rsid w:val="00173626"/>
    <w:rsid w:val="00174A0C"/>
    <w:rsid w:val="00174B80"/>
    <w:rsid w:val="00174C31"/>
    <w:rsid w:val="00174C5A"/>
    <w:rsid w:val="00175701"/>
    <w:rsid w:val="00175A6B"/>
    <w:rsid w:val="00175B3E"/>
    <w:rsid w:val="00176536"/>
    <w:rsid w:val="00176A73"/>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48D"/>
    <w:rsid w:val="001857F8"/>
    <w:rsid w:val="00185859"/>
    <w:rsid w:val="00186232"/>
    <w:rsid w:val="001863D5"/>
    <w:rsid w:val="0018668C"/>
    <w:rsid w:val="00186EDC"/>
    <w:rsid w:val="00187285"/>
    <w:rsid w:val="0018739B"/>
    <w:rsid w:val="00187598"/>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62C"/>
    <w:rsid w:val="001959B1"/>
    <w:rsid w:val="00195C5B"/>
    <w:rsid w:val="0019685B"/>
    <w:rsid w:val="00196CAF"/>
    <w:rsid w:val="00197A35"/>
    <w:rsid w:val="00197D38"/>
    <w:rsid w:val="00197EDD"/>
    <w:rsid w:val="00197F9D"/>
    <w:rsid w:val="001A13F5"/>
    <w:rsid w:val="001A1C3F"/>
    <w:rsid w:val="001A2014"/>
    <w:rsid w:val="001A259B"/>
    <w:rsid w:val="001A3639"/>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6C"/>
    <w:rsid w:val="001B549D"/>
    <w:rsid w:val="001B5A38"/>
    <w:rsid w:val="001B60E0"/>
    <w:rsid w:val="001B66D5"/>
    <w:rsid w:val="001B6E85"/>
    <w:rsid w:val="001B752D"/>
    <w:rsid w:val="001B75FF"/>
    <w:rsid w:val="001C089E"/>
    <w:rsid w:val="001C17D3"/>
    <w:rsid w:val="001C1BC4"/>
    <w:rsid w:val="001C1D81"/>
    <w:rsid w:val="001C1E06"/>
    <w:rsid w:val="001C25D0"/>
    <w:rsid w:val="001C2629"/>
    <w:rsid w:val="001C290D"/>
    <w:rsid w:val="001C3083"/>
    <w:rsid w:val="001C328A"/>
    <w:rsid w:val="001C3660"/>
    <w:rsid w:val="001C371F"/>
    <w:rsid w:val="001C3F6C"/>
    <w:rsid w:val="001C410F"/>
    <w:rsid w:val="001C4178"/>
    <w:rsid w:val="001C46E4"/>
    <w:rsid w:val="001C4B80"/>
    <w:rsid w:val="001C4DA0"/>
    <w:rsid w:val="001C4FCE"/>
    <w:rsid w:val="001C5BB0"/>
    <w:rsid w:val="001C5CB9"/>
    <w:rsid w:val="001C766E"/>
    <w:rsid w:val="001C77EA"/>
    <w:rsid w:val="001C7CE4"/>
    <w:rsid w:val="001D04D8"/>
    <w:rsid w:val="001D0B31"/>
    <w:rsid w:val="001D111A"/>
    <w:rsid w:val="001D1340"/>
    <w:rsid w:val="001D1454"/>
    <w:rsid w:val="001D1688"/>
    <w:rsid w:val="001D16F6"/>
    <w:rsid w:val="001D19A6"/>
    <w:rsid w:val="001D23E8"/>
    <w:rsid w:val="001D25D0"/>
    <w:rsid w:val="001D301B"/>
    <w:rsid w:val="001D32AC"/>
    <w:rsid w:val="001D3629"/>
    <w:rsid w:val="001D409B"/>
    <w:rsid w:val="001D46A0"/>
    <w:rsid w:val="001D49DD"/>
    <w:rsid w:val="001D4D9F"/>
    <w:rsid w:val="001D5199"/>
    <w:rsid w:val="001D590D"/>
    <w:rsid w:val="001D5C1C"/>
    <w:rsid w:val="001D6382"/>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295"/>
    <w:rsid w:val="001F16FB"/>
    <w:rsid w:val="001F29EF"/>
    <w:rsid w:val="001F3940"/>
    <w:rsid w:val="001F3A37"/>
    <w:rsid w:val="001F3F74"/>
    <w:rsid w:val="001F4CAD"/>
    <w:rsid w:val="001F4E0A"/>
    <w:rsid w:val="001F7AFC"/>
    <w:rsid w:val="001F7C39"/>
    <w:rsid w:val="002002CE"/>
    <w:rsid w:val="00200862"/>
    <w:rsid w:val="00200990"/>
    <w:rsid w:val="00201005"/>
    <w:rsid w:val="00201A1D"/>
    <w:rsid w:val="00202089"/>
    <w:rsid w:val="002021ED"/>
    <w:rsid w:val="00202950"/>
    <w:rsid w:val="00203023"/>
    <w:rsid w:val="002033A9"/>
    <w:rsid w:val="00203447"/>
    <w:rsid w:val="00203893"/>
    <w:rsid w:val="00203937"/>
    <w:rsid w:val="00203D5A"/>
    <w:rsid w:val="00204B26"/>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2A3"/>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0D74"/>
    <w:rsid w:val="002318C3"/>
    <w:rsid w:val="0023221C"/>
    <w:rsid w:val="0023284F"/>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378"/>
    <w:rsid w:val="00244B6B"/>
    <w:rsid w:val="002457E1"/>
    <w:rsid w:val="00245ABE"/>
    <w:rsid w:val="00245E15"/>
    <w:rsid w:val="0024632F"/>
    <w:rsid w:val="00246C25"/>
    <w:rsid w:val="00247D0D"/>
    <w:rsid w:val="00250341"/>
    <w:rsid w:val="002505DB"/>
    <w:rsid w:val="00250726"/>
    <w:rsid w:val="00250D95"/>
    <w:rsid w:val="002518D1"/>
    <w:rsid w:val="00251FB3"/>
    <w:rsid w:val="00252361"/>
    <w:rsid w:val="00252924"/>
    <w:rsid w:val="00252F3A"/>
    <w:rsid w:val="002532D0"/>
    <w:rsid w:val="002543DE"/>
    <w:rsid w:val="00254760"/>
    <w:rsid w:val="00254A19"/>
    <w:rsid w:val="00254A57"/>
    <w:rsid w:val="00254CEC"/>
    <w:rsid w:val="002551EF"/>
    <w:rsid w:val="00255643"/>
    <w:rsid w:val="00255679"/>
    <w:rsid w:val="0025581F"/>
    <w:rsid w:val="002558C8"/>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A7A"/>
    <w:rsid w:val="00282FD0"/>
    <w:rsid w:val="00283317"/>
    <w:rsid w:val="00283810"/>
    <w:rsid w:val="00283C97"/>
    <w:rsid w:val="00283D22"/>
    <w:rsid w:val="00283D80"/>
    <w:rsid w:val="00284F1B"/>
    <w:rsid w:val="00285CA4"/>
    <w:rsid w:val="00286025"/>
    <w:rsid w:val="0028613F"/>
    <w:rsid w:val="0028760C"/>
    <w:rsid w:val="0029028A"/>
    <w:rsid w:val="00290CC4"/>
    <w:rsid w:val="00290F2E"/>
    <w:rsid w:val="002911FE"/>
    <w:rsid w:val="00291CB2"/>
    <w:rsid w:val="00291FD0"/>
    <w:rsid w:val="0029297E"/>
    <w:rsid w:val="00293AE1"/>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36B1"/>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591B"/>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2ED"/>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7ED"/>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8B4"/>
    <w:rsid w:val="002F6C97"/>
    <w:rsid w:val="002F7062"/>
    <w:rsid w:val="002F7713"/>
    <w:rsid w:val="00300297"/>
    <w:rsid w:val="00300C0E"/>
    <w:rsid w:val="003015A7"/>
    <w:rsid w:val="00301C75"/>
    <w:rsid w:val="00301DD9"/>
    <w:rsid w:val="0030203B"/>
    <w:rsid w:val="003021AF"/>
    <w:rsid w:val="003022A0"/>
    <w:rsid w:val="003025B6"/>
    <w:rsid w:val="00302AD8"/>
    <w:rsid w:val="00302B59"/>
    <w:rsid w:val="00302C5C"/>
    <w:rsid w:val="00302C8D"/>
    <w:rsid w:val="00302FFF"/>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0EF"/>
    <w:rsid w:val="00313FF5"/>
    <w:rsid w:val="00314019"/>
    <w:rsid w:val="00314D57"/>
    <w:rsid w:val="003159BB"/>
    <w:rsid w:val="00315F65"/>
    <w:rsid w:val="00316919"/>
    <w:rsid w:val="00320094"/>
    <w:rsid w:val="00320137"/>
    <w:rsid w:val="0032023E"/>
    <w:rsid w:val="00320667"/>
    <w:rsid w:val="003206B8"/>
    <w:rsid w:val="0032073E"/>
    <w:rsid w:val="00320955"/>
    <w:rsid w:val="00320EDC"/>
    <w:rsid w:val="00320FCC"/>
    <w:rsid w:val="003217A4"/>
    <w:rsid w:val="003217B3"/>
    <w:rsid w:val="00321EB5"/>
    <w:rsid w:val="00322223"/>
    <w:rsid w:val="0032224E"/>
    <w:rsid w:val="003223E3"/>
    <w:rsid w:val="003223FB"/>
    <w:rsid w:val="0032259E"/>
    <w:rsid w:val="003226E1"/>
    <w:rsid w:val="00322803"/>
    <w:rsid w:val="00322D1A"/>
    <w:rsid w:val="00323852"/>
    <w:rsid w:val="003244FF"/>
    <w:rsid w:val="00324D18"/>
    <w:rsid w:val="003253B0"/>
    <w:rsid w:val="003259C7"/>
    <w:rsid w:val="00325E51"/>
    <w:rsid w:val="00326FB0"/>
    <w:rsid w:val="0032714B"/>
    <w:rsid w:val="00327557"/>
    <w:rsid w:val="00327974"/>
    <w:rsid w:val="0033001A"/>
    <w:rsid w:val="00330212"/>
    <w:rsid w:val="0033081B"/>
    <w:rsid w:val="00330B02"/>
    <w:rsid w:val="0033122B"/>
    <w:rsid w:val="00331410"/>
    <w:rsid w:val="00331809"/>
    <w:rsid w:val="0033260F"/>
    <w:rsid w:val="00332C1D"/>
    <w:rsid w:val="003331C7"/>
    <w:rsid w:val="0033364F"/>
    <w:rsid w:val="003338D6"/>
    <w:rsid w:val="00333AFC"/>
    <w:rsid w:val="00333D03"/>
    <w:rsid w:val="003342B8"/>
    <w:rsid w:val="00334450"/>
    <w:rsid w:val="00334838"/>
    <w:rsid w:val="00336620"/>
    <w:rsid w:val="0033681E"/>
    <w:rsid w:val="003371F4"/>
    <w:rsid w:val="00337D1E"/>
    <w:rsid w:val="00337D2D"/>
    <w:rsid w:val="00340207"/>
    <w:rsid w:val="003404A4"/>
    <w:rsid w:val="0034065F"/>
    <w:rsid w:val="00341443"/>
    <w:rsid w:val="003424A8"/>
    <w:rsid w:val="00342576"/>
    <w:rsid w:val="0034279E"/>
    <w:rsid w:val="00342C13"/>
    <w:rsid w:val="00344F85"/>
    <w:rsid w:val="003450AE"/>
    <w:rsid w:val="003455D3"/>
    <w:rsid w:val="0034690F"/>
    <w:rsid w:val="00346937"/>
    <w:rsid w:val="0034694C"/>
    <w:rsid w:val="003478CB"/>
    <w:rsid w:val="00347E65"/>
    <w:rsid w:val="00347FF3"/>
    <w:rsid w:val="003505F1"/>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11E"/>
    <w:rsid w:val="003623C8"/>
    <w:rsid w:val="00362B1D"/>
    <w:rsid w:val="00362C8E"/>
    <w:rsid w:val="00362DD7"/>
    <w:rsid w:val="00363398"/>
    <w:rsid w:val="00363DC3"/>
    <w:rsid w:val="00363DCE"/>
    <w:rsid w:val="003642BB"/>
    <w:rsid w:val="00364508"/>
    <w:rsid w:val="00364B96"/>
    <w:rsid w:val="00364BEB"/>
    <w:rsid w:val="00364E7A"/>
    <w:rsid w:val="00365634"/>
    <w:rsid w:val="00365B89"/>
    <w:rsid w:val="00366CBB"/>
    <w:rsid w:val="00366DE9"/>
    <w:rsid w:val="0036705D"/>
    <w:rsid w:val="00367153"/>
    <w:rsid w:val="003673D5"/>
    <w:rsid w:val="0037024D"/>
    <w:rsid w:val="003702C2"/>
    <w:rsid w:val="0037037C"/>
    <w:rsid w:val="00370A32"/>
    <w:rsid w:val="00370B14"/>
    <w:rsid w:val="0037153A"/>
    <w:rsid w:val="0037190B"/>
    <w:rsid w:val="00371989"/>
    <w:rsid w:val="003721BC"/>
    <w:rsid w:val="003726A4"/>
    <w:rsid w:val="003727CA"/>
    <w:rsid w:val="00372A87"/>
    <w:rsid w:val="00373136"/>
    <w:rsid w:val="00374646"/>
    <w:rsid w:val="003746D3"/>
    <w:rsid w:val="00374A8D"/>
    <w:rsid w:val="00374AEE"/>
    <w:rsid w:val="00374FC8"/>
    <w:rsid w:val="00374FCB"/>
    <w:rsid w:val="003753F5"/>
    <w:rsid w:val="00375CC6"/>
    <w:rsid w:val="00375F0E"/>
    <w:rsid w:val="00376028"/>
    <w:rsid w:val="00376DD2"/>
    <w:rsid w:val="003770C5"/>
    <w:rsid w:val="003774C5"/>
    <w:rsid w:val="00377AA9"/>
    <w:rsid w:val="00377B3E"/>
    <w:rsid w:val="00377DF4"/>
    <w:rsid w:val="0038067E"/>
    <w:rsid w:val="00380748"/>
    <w:rsid w:val="0038127A"/>
    <w:rsid w:val="00381382"/>
    <w:rsid w:val="00381D4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372"/>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1C8"/>
    <w:rsid w:val="003A2712"/>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928"/>
    <w:rsid w:val="003B4ADF"/>
    <w:rsid w:val="003B52A1"/>
    <w:rsid w:val="003B56FD"/>
    <w:rsid w:val="003B5A90"/>
    <w:rsid w:val="003B5B5B"/>
    <w:rsid w:val="003B6BA2"/>
    <w:rsid w:val="003B6E14"/>
    <w:rsid w:val="003C02F2"/>
    <w:rsid w:val="003C0D66"/>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3ED"/>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214"/>
    <w:rsid w:val="003D5812"/>
    <w:rsid w:val="003D6761"/>
    <w:rsid w:val="003D693E"/>
    <w:rsid w:val="003D7729"/>
    <w:rsid w:val="003D79F2"/>
    <w:rsid w:val="003D7F5A"/>
    <w:rsid w:val="003E0642"/>
    <w:rsid w:val="003E18FB"/>
    <w:rsid w:val="003E225F"/>
    <w:rsid w:val="003E256E"/>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2E9C"/>
    <w:rsid w:val="003F322B"/>
    <w:rsid w:val="003F32C6"/>
    <w:rsid w:val="003F3A7C"/>
    <w:rsid w:val="003F3F5B"/>
    <w:rsid w:val="003F407C"/>
    <w:rsid w:val="003F4CE4"/>
    <w:rsid w:val="003F51BA"/>
    <w:rsid w:val="003F57A0"/>
    <w:rsid w:val="003F59A7"/>
    <w:rsid w:val="003F5A49"/>
    <w:rsid w:val="003F60A5"/>
    <w:rsid w:val="003F60B4"/>
    <w:rsid w:val="003F62A1"/>
    <w:rsid w:val="003F645B"/>
    <w:rsid w:val="003F656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2DDC"/>
    <w:rsid w:val="00403CDD"/>
    <w:rsid w:val="0040476C"/>
    <w:rsid w:val="0040486F"/>
    <w:rsid w:val="0040494A"/>
    <w:rsid w:val="00404EC0"/>
    <w:rsid w:val="0040559E"/>
    <w:rsid w:val="00405784"/>
    <w:rsid w:val="00406F46"/>
    <w:rsid w:val="00407D2F"/>
    <w:rsid w:val="00410878"/>
    <w:rsid w:val="004108D5"/>
    <w:rsid w:val="00410DE9"/>
    <w:rsid w:val="00411466"/>
    <w:rsid w:val="0041196B"/>
    <w:rsid w:val="00411BE6"/>
    <w:rsid w:val="00411EB5"/>
    <w:rsid w:val="0041206B"/>
    <w:rsid w:val="004120D2"/>
    <w:rsid w:val="0041222E"/>
    <w:rsid w:val="004129A0"/>
    <w:rsid w:val="00412CAF"/>
    <w:rsid w:val="0041338A"/>
    <w:rsid w:val="00413DE5"/>
    <w:rsid w:val="00413FFC"/>
    <w:rsid w:val="0041426F"/>
    <w:rsid w:val="004142DC"/>
    <w:rsid w:val="00414933"/>
    <w:rsid w:val="00414ADA"/>
    <w:rsid w:val="00414FC2"/>
    <w:rsid w:val="00415164"/>
    <w:rsid w:val="004154F5"/>
    <w:rsid w:val="00415778"/>
    <w:rsid w:val="00415DAA"/>
    <w:rsid w:val="004165BF"/>
    <w:rsid w:val="00416AFB"/>
    <w:rsid w:val="004173CD"/>
    <w:rsid w:val="00417B79"/>
    <w:rsid w:val="00417EA1"/>
    <w:rsid w:val="00420010"/>
    <w:rsid w:val="00420193"/>
    <w:rsid w:val="00420246"/>
    <w:rsid w:val="004205A7"/>
    <w:rsid w:val="004208F4"/>
    <w:rsid w:val="00420C52"/>
    <w:rsid w:val="004212C5"/>
    <w:rsid w:val="004212D4"/>
    <w:rsid w:val="004212E7"/>
    <w:rsid w:val="00421A9E"/>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1EB5"/>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360"/>
    <w:rsid w:val="00445E72"/>
    <w:rsid w:val="004466D4"/>
    <w:rsid w:val="00446C07"/>
    <w:rsid w:val="00447073"/>
    <w:rsid w:val="0044759E"/>
    <w:rsid w:val="00447676"/>
    <w:rsid w:val="00450126"/>
    <w:rsid w:val="0045041A"/>
    <w:rsid w:val="00450DB4"/>
    <w:rsid w:val="00450E91"/>
    <w:rsid w:val="0045174E"/>
    <w:rsid w:val="00451A18"/>
    <w:rsid w:val="00451C59"/>
    <w:rsid w:val="004521B3"/>
    <w:rsid w:val="00452F67"/>
    <w:rsid w:val="00453005"/>
    <w:rsid w:val="00453033"/>
    <w:rsid w:val="0045375E"/>
    <w:rsid w:val="00453E14"/>
    <w:rsid w:val="00454A61"/>
    <w:rsid w:val="00454B84"/>
    <w:rsid w:val="00455616"/>
    <w:rsid w:val="00455BB6"/>
    <w:rsid w:val="00456012"/>
    <w:rsid w:val="004568A0"/>
    <w:rsid w:val="0045740E"/>
    <w:rsid w:val="004576FA"/>
    <w:rsid w:val="00457BC1"/>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34"/>
    <w:rsid w:val="00465B66"/>
    <w:rsid w:val="00466375"/>
    <w:rsid w:val="004664A5"/>
    <w:rsid w:val="00466629"/>
    <w:rsid w:val="0046681E"/>
    <w:rsid w:val="00466970"/>
    <w:rsid w:val="00466BE1"/>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D99"/>
    <w:rsid w:val="00481E92"/>
    <w:rsid w:val="00481EF0"/>
    <w:rsid w:val="004824AC"/>
    <w:rsid w:val="004824F2"/>
    <w:rsid w:val="00482516"/>
    <w:rsid w:val="004826C6"/>
    <w:rsid w:val="004829DF"/>
    <w:rsid w:val="00482FC7"/>
    <w:rsid w:val="00484952"/>
    <w:rsid w:val="004850F5"/>
    <w:rsid w:val="004864CF"/>
    <w:rsid w:val="0048657C"/>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681"/>
    <w:rsid w:val="004A1947"/>
    <w:rsid w:val="004A1FF3"/>
    <w:rsid w:val="004A2563"/>
    <w:rsid w:val="004A2DAB"/>
    <w:rsid w:val="004A3855"/>
    <w:rsid w:val="004A3DC1"/>
    <w:rsid w:val="004A3FB6"/>
    <w:rsid w:val="004A40C7"/>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50"/>
    <w:rsid w:val="004B3F6F"/>
    <w:rsid w:val="004B40B5"/>
    <w:rsid w:val="004B435B"/>
    <w:rsid w:val="004B457F"/>
    <w:rsid w:val="004B47DC"/>
    <w:rsid w:val="004B4C79"/>
    <w:rsid w:val="004B7E8C"/>
    <w:rsid w:val="004C02F2"/>
    <w:rsid w:val="004C072F"/>
    <w:rsid w:val="004C0BEA"/>
    <w:rsid w:val="004C0E5A"/>
    <w:rsid w:val="004C0F42"/>
    <w:rsid w:val="004C119A"/>
    <w:rsid w:val="004C17B1"/>
    <w:rsid w:val="004C18FB"/>
    <w:rsid w:val="004C19DF"/>
    <w:rsid w:val="004C19F0"/>
    <w:rsid w:val="004C1BE0"/>
    <w:rsid w:val="004C1BE1"/>
    <w:rsid w:val="004C1BF9"/>
    <w:rsid w:val="004C219C"/>
    <w:rsid w:val="004C23A2"/>
    <w:rsid w:val="004C24EA"/>
    <w:rsid w:val="004C2679"/>
    <w:rsid w:val="004C2D33"/>
    <w:rsid w:val="004C3B52"/>
    <w:rsid w:val="004C48D4"/>
    <w:rsid w:val="004C496F"/>
    <w:rsid w:val="004C5218"/>
    <w:rsid w:val="004C537F"/>
    <w:rsid w:val="004C55D7"/>
    <w:rsid w:val="004C599D"/>
    <w:rsid w:val="004C5E48"/>
    <w:rsid w:val="004C6059"/>
    <w:rsid w:val="004C6231"/>
    <w:rsid w:val="004C656B"/>
    <w:rsid w:val="004C65CE"/>
    <w:rsid w:val="004C6F09"/>
    <w:rsid w:val="004C77A0"/>
    <w:rsid w:val="004C79AA"/>
    <w:rsid w:val="004C7AC0"/>
    <w:rsid w:val="004D0CCA"/>
    <w:rsid w:val="004D1233"/>
    <w:rsid w:val="004D1413"/>
    <w:rsid w:val="004D168A"/>
    <w:rsid w:val="004D1BE8"/>
    <w:rsid w:val="004D2625"/>
    <w:rsid w:val="004D2F14"/>
    <w:rsid w:val="004D3724"/>
    <w:rsid w:val="004D39EA"/>
    <w:rsid w:val="004D3F97"/>
    <w:rsid w:val="004D4344"/>
    <w:rsid w:val="004D4430"/>
    <w:rsid w:val="004D44B6"/>
    <w:rsid w:val="004D497D"/>
    <w:rsid w:val="004D4A31"/>
    <w:rsid w:val="004D4E70"/>
    <w:rsid w:val="004D5A8D"/>
    <w:rsid w:val="004D5D8B"/>
    <w:rsid w:val="004D5E0C"/>
    <w:rsid w:val="004D6CA4"/>
    <w:rsid w:val="004D7183"/>
    <w:rsid w:val="004D76B0"/>
    <w:rsid w:val="004D7A42"/>
    <w:rsid w:val="004D7D09"/>
    <w:rsid w:val="004E012B"/>
    <w:rsid w:val="004E0912"/>
    <w:rsid w:val="004E0C10"/>
    <w:rsid w:val="004E0D25"/>
    <w:rsid w:val="004E1246"/>
    <w:rsid w:val="004E1835"/>
    <w:rsid w:val="004E1CD4"/>
    <w:rsid w:val="004E3321"/>
    <w:rsid w:val="004E367A"/>
    <w:rsid w:val="004E41E6"/>
    <w:rsid w:val="004E43B8"/>
    <w:rsid w:val="004E509B"/>
    <w:rsid w:val="004E54C2"/>
    <w:rsid w:val="004E5B27"/>
    <w:rsid w:val="004E5C35"/>
    <w:rsid w:val="004E6405"/>
    <w:rsid w:val="004E6685"/>
    <w:rsid w:val="004E6992"/>
    <w:rsid w:val="004E6E43"/>
    <w:rsid w:val="004E740B"/>
    <w:rsid w:val="004E78DC"/>
    <w:rsid w:val="004E78EB"/>
    <w:rsid w:val="004E7B91"/>
    <w:rsid w:val="004F05F7"/>
    <w:rsid w:val="004F09E1"/>
    <w:rsid w:val="004F0C25"/>
    <w:rsid w:val="004F0D25"/>
    <w:rsid w:val="004F106D"/>
    <w:rsid w:val="004F1186"/>
    <w:rsid w:val="004F2A96"/>
    <w:rsid w:val="004F2AC8"/>
    <w:rsid w:val="004F3AE5"/>
    <w:rsid w:val="004F3BB1"/>
    <w:rsid w:val="004F3CB2"/>
    <w:rsid w:val="004F3F04"/>
    <w:rsid w:val="004F3FBF"/>
    <w:rsid w:val="004F49C5"/>
    <w:rsid w:val="004F4C1F"/>
    <w:rsid w:val="004F50F8"/>
    <w:rsid w:val="004F54A8"/>
    <w:rsid w:val="004F55FD"/>
    <w:rsid w:val="004F660F"/>
    <w:rsid w:val="004F6C8B"/>
    <w:rsid w:val="004F6E18"/>
    <w:rsid w:val="004F73D4"/>
    <w:rsid w:val="004F76C1"/>
    <w:rsid w:val="004F7F31"/>
    <w:rsid w:val="004F7FAE"/>
    <w:rsid w:val="0050100C"/>
    <w:rsid w:val="00501D2B"/>
    <w:rsid w:val="00502460"/>
    <w:rsid w:val="00502BE3"/>
    <w:rsid w:val="00502C5E"/>
    <w:rsid w:val="00502D6C"/>
    <w:rsid w:val="00502F63"/>
    <w:rsid w:val="00503554"/>
    <w:rsid w:val="005036CF"/>
    <w:rsid w:val="00503944"/>
    <w:rsid w:val="00503C8A"/>
    <w:rsid w:val="005052CE"/>
    <w:rsid w:val="00505929"/>
    <w:rsid w:val="0050638D"/>
    <w:rsid w:val="00506C4B"/>
    <w:rsid w:val="00506CF7"/>
    <w:rsid w:val="00506E81"/>
    <w:rsid w:val="00506F96"/>
    <w:rsid w:val="005071C3"/>
    <w:rsid w:val="00507686"/>
    <w:rsid w:val="005076A7"/>
    <w:rsid w:val="00510642"/>
    <w:rsid w:val="005116C2"/>
    <w:rsid w:val="00511D29"/>
    <w:rsid w:val="00512342"/>
    <w:rsid w:val="00512C1A"/>
    <w:rsid w:val="00512E6C"/>
    <w:rsid w:val="00512F46"/>
    <w:rsid w:val="00513548"/>
    <w:rsid w:val="005135B2"/>
    <w:rsid w:val="00513933"/>
    <w:rsid w:val="00513E12"/>
    <w:rsid w:val="00514338"/>
    <w:rsid w:val="005144DA"/>
    <w:rsid w:val="00514652"/>
    <w:rsid w:val="0051533A"/>
    <w:rsid w:val="005154E5"/>
    <w:rsid w:val="0051592B"/>
    <w:rsid w:val="005163A8"/>
    <w:rsid w:val="00516458"/>
    <w:rsid w:val="005166C8"/>
    <w:rsid w:val="0051712F"/>
    <w:rsid w:val="00517311"/>
    <w:rsid w:val="00517649"/>
    <w:rsid w:val="00517EA6"/>
    <w:rsid w:val="00517F49"/>
    <w:rsid w:val="00520E81"/>
    <w:rsid w:val="00521434"/>
    <w:rsid w:val="00521F97"/>
    <w:rsid w:val="00521F98"/>
    <w:rsid w:val="00522B04"/>
    <w:rsid w:val="00522CCB"/>
    <w:rsid w:val="00522DA5"/>
    <w:rsid w:val="00523178"/>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45C8D"/>
    <w:rsid w:val="00547DDB"/>
    <w:rsid w:val="005512CA"/>
    <w:rsid w:val="00551701"/>
    <w:rsid w:val="00551A00"/>
    <w:rsid w:val="0055252C"/>
    <w:rsid w:val="0055308D"/>
    <w:rsid w:val="00553212"/>
    <w:rsid w:val="00553431"/>
    <w:rsid w:val="00553EC3"/>
    <w:rsid w:val="00554201"/>
    <w:rsid w:val="00554C80"/>
    <w:rsid w:val="00555854"/>
    <w:rsid w:val="00555E12"/>
    <w:rsid w:val="00555E1A"/>
    <w:rsid w:val="005561F0"/>
    <w:rsid w:val="00556242"/>
    <w:rsid w:val="00556407"/>
    <w:rsid w:val="005566CD"/>
    <w:rsid w:val="00557039"/>
    <w:rsid w:val="00557293"/>
    <w:rsid w:val="005578C7"/>
    <w:rsid w:val="00560CC8"/>
    <w:rsid w:val="005617AE"/>
    <w:rsid w:val="00562250"/>
    <w:rsid w:val="0056249C"/>
    <w:rsid w:val="005627FE"/>
    <w:rsid w:val="00562B14"/>
    <w:rsid w:val="00563735"/>
    <w:rsid w:val="00563BC8"/>
    <w:rsid w:val="00564541"/>
    <w:rsid w:val="00564A49"/>
    <w:rsid w:val="00565E00"/>
    <w:rsid w:val="00565F65"/>
    <w:rsid w:val="005663EB"/>
    <w:rsid w:val="005675C2"/>
    <w:rsid w:val="005676AA"/>
    <w:rsid w:val="00567A64"/>
    <w:rsid w:val="00567EF0"/>
    <w:rsid w:val="00570296"/>
    <w:rsid w:val="00570A1A"/>
    <w:rsid w:val="00570BFE"/>
    <w:rsid w:val="00570F11"/>
    <w:rsid w:val="00570F90"/>
    <w:rsid w:val="00571523"/>
    <w:rsid w:val="00571801"/>
    <w:rsid w:val="0057205E"/>
    <w:rsid w:val="00572154"/>
    <w:rsid w:val="005723BA"/>
    <w:rsid w:val="005724C3"/>
    <w:rsid w:val="005727F2"/>
    <w:rsid w:val="00572CA1"/>
    <w:rsid w:val="00573A40"/>
    <w:rsid w:val="00573CC2"/>
    <w:rsid w:val="00573D39"/>
    <w:rsid w:val="00574848"/>
    <w:rsid w:val="0057489B"/>
    <w:rsid w:val="005755DA"/>
    <w:rsid w:val="00575648"/>
    <w:rsid w:val="005764A6"/>
    <w:rsid w:val="00576949"/>
    <w:rsid w:val="005774C4"/>
    <w:rsid w:val="005812D6"/>
    <w:rsid w:val="005813EE"/>
    <w:rsid w:val="00581648"/>
    <w:rsid w:val="00581B0B"/>
    <w:rsid w:val="00582A85"/>
    <w:rsid w:val="0058308F"/>
    <w:rsid w:val="005835DF"/>
    <w:rsid w:val="0058372C"/>
    <w:rsid w:val="00583C9A"/>
    <w:rsid w:val="005844A2"/>
    <w:rsid w:val="00584BDD"/>
    <w:rsid w:val="00584D06"/>
    <w:rsid w:val="005850E0"/>
    <w:rsid w:val="00585C55"/>
    <w:rsid w:val="00585C8F"/>
    <w:rsid w:val="00585E49"/>
    <w:rsid w:val="00585EC3"/>
    <w:rsid w:val="005861F1"/>
    <w:rsid w:val="005865D3"/>
    <w:rsid w:val="005866B0"/>
    <w:rsid w:val="0058680D"/>
    <w:rsid w:val="0058687C"/>
    <w:rsid w:val="00586C35"/>
    <w:rsid w:val="00586F52"/>
    <w:rsid w:val="00587C82"/>
    <w:rsid w:val="00587DB2"/>
    <w:rsid w:val="005909BC"/>
    <w:rsid w:val="00591636"/>
    <w:rsid w:val="005923B5"/>
    <w:rsid w:val="005924E8"/>
    <w:rsid w:val="00592623"/>
    <w:rsid w:val="00592F8B"/>
    <w:rsid w:val="00593196"/>
    <w:rsid w:val="00593225"/>
    <w:rsid w:val="00593AAC"/>
    <w:rsid w:val="005942EA"/>
    <w:rsid w:val="0059475C"/>
    <w:rsid w:val="00594B51"/>
    <w:rsid w:val="00594C36"/>
    <w:rsid w:val="00595267"/>
    <w:rsid w:val="00595800"/>
    <w:rsid w:val="00595C7A"/>
    <w:rsid w:val="005961FE"/>
    <w:rsid w:val="005967EE"/>
    <w:rsid w:val="00596A5F"/>
    <w:rsid w:val="0059704E"/>
    <w:rsid w:val="005970BB"/>
    <w:rsid w:val="00597D5A"/>
    <w:rsid w:val="005A02A2"/>
    <w:rsid w:val="005A097D"/>
    <w:rsid w:val="005A0C9A"/>
    <w:rsid w:val="005A1459"/>
    <w:rsid w:val="005A1B0A"/>
    <w:rsid w:val="005A1C6C"/>
    <w:rsid w:val="005A1FAE"/>
    <w:rsid w:val="005A2A95"/>
    <w:rsid w:val="005A2F84"/>
    <w:rsid w:val="005A3B06"/>
    <w:rsid w:val="005A3E34"/>
    <w:rsid w:val="005A3EF1"/>
    <w:rsid w:val="005A3FA5"/>
    <w:rsid w:val="005A3FAB"/>
    <w:rsid w:val="005A4171"/>
    <w:rsid w:val="005A4352"/>
    <w:rsid w:val="005A4356"/>
    <w:rsid w:val="005A4726"/>
    <w:rsid w:val="005A48BF"/>
    <w:rsid w:val="005A535B"/>
    <w:rsid w:val="005A5379"/>
    <w:rsid w:val="005A591C"/>
    <w:rsid w:val="005A5A68"/>
    <w:rsid w:val="005A6219"/>
    <w:rsid w:val="005A6BFE"/>
    <w:rsid w:val="005A6C8E"/>
    <w:rsid w:val="005A6D73"/>
    <w:rsid w:val="005A6DB9"/>
    <w:rsid w:val="005A7311"/>
    <w:rsid w:val="005A7ADD"/>
    <w:rsid w:val="005B00CF"/>
    <w:rsid w:val="005B07B9"/>
    <w:rsid w:val="005B09C1"/>
    <w:rsid w:val="005B1708"/>
    <w:rsid w:val="005B17D5"/>
    <w:rsid w:val="005B1BAB"/>
    <w:rsid w:val="005B1C72"/>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6B7E"/>
    <w:rsid w:val="005C71C9"/>
    <w:rsid w:val="005C72F1"/>
    <w:rsid w:val="005C79E4"/>
    <w:rsid w:val="005C7AD7"/>
    <w:rsid w:val="005C7AF8"/>
    <w:rsid w:val="005C7B83"/>
    <w:rsid w:val="005C7DC8"/>
    <w:rsid w:val="005C7E2D"/>
    <w:rsid w:val="005D05CC"/>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D7F2A"/>
    <w:rsid w:val="005E08F4"/>
    <w:rsid w:val="005E094F"/>
    <w:rsid w:val="005E0A7B"/>
    <w:rsid w:val="005E1939"/>
    <w:rsid w:val="005E1A74"/>
    <w:rsid w:val="005E2383"/>
    <w:rsid w:val="005E2652"/>
    <w:rsid w:val="005E28AC"/>
    <w:rsid w:val="005E2965"/>
    <w:rsid w:val="005E2C96"/>
    <w:rsid w:val="005E310E"/>
    <w:rsid w:val="005E381C"/>
    <w:rsid w:val="005E3ED4"/>
    <w:rsid w:val="005E4358"/>
    <w:rsid w:val="005E4576"/>
    <w:rsid w:val="005E4BD3"/>
    <w:rsid w:val="005E4CD7"/>
    <w:rsid w:val="005E4EC1"/>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2908"/>
    <w:rsid w:val="005F2D3C"/>
    <w:rsid w:val="005F3624"/>
    <w:rsid w:val="005F3CEE"/>
    <w:rsid w:val="005F45DC"/>
    <w:rsid w:val="005F497E"/>
    <w:rsid w:val="005F5680"/>
    <w:rsid w:val="005F56C3"/>
    <w:rsid w:val="005F58C9"/>
    <w:rsid w:val="005F5A62"/>
    <w:rsid w:val="005F6951"/>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184D"/>
    <w:rsid w:val="00611D29"/>
    <w:rsid w:val="0061245B"/>
    <w:rsid w:val="006133A2"/>
    <w:rsid w:val="006136FE"/>
    <w:rsid w:val="006138FF"/>
    <w:rsid w:val="00613ED4"/>
    <w:rsid w:val="006146EA"/>
    <w:rsid w:val="00614874"/>
    <w:rsid w:val="00614C2B"/>
    <w:rsid w:val="0061541E"/>
    <w:rsid w:val="006158F9"/>
    <w:rsid w:val="00616127"/>
    <w:rsid w:val="006163EF"/>
    <w:rsid w:val="00616729"/>
    <w:rsid w:val="0061676E"/>
    <w:rsid w:val="006167EA"/>
    <w:rsid w:val="006175D0"/>
    <w:rsid w:val="00620053"/>
    <w:rsid w:val="00620578"/>
    <w:rsid w:val="0062090B"/>
    <w:rsid w:val="00620B01"/>
    <w:rsid w:val="006210DC"/>
    <w:rsid w:val="006224CD"/>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5D3"/>
    <w:rsid w:val="006307DD"/>
    <w:rsid w:val="00631687"/>
    <w:rsid w:val="00631773"/>
    <w:rsid w:val="00631917"/>
    <w:rsid w:val="00631CC0"/>
    <w:rsid w:val="00631EE0"/>
    <w:rsid w:val="00632DD7"/>
    <w:rsid w:val="006330F0"/>
    <w:rsid w:val="00633CA8"/>
    <w:rsid w:val="00634007"/>
    <w:rsid w:val="00634647"/>
    <w:rsid w:val="006346EC"/>
    <w:rsid w:val="006351FA"/>
    <w:rsid w:val="006358D4"/>
    <w:rsid w:val="00637EF3"/>
    <w:rsid w:val="006401EF"/>
    <w:rsid w:val="00640371"/>
    <w:rsid w:val="00640669"/>
    <w:rsid w:val="00640E35"/>
    <w:rsid w:val="00640F29"/>
    <w:rsid w:val="0064141D"/>
    <w:rsid w:val="00641633"/>
    <w:rsid w:val="006417FA"/>
    <w:rsid w:val="006419F4"/>
    <w:rsid w:val="0064262E"/>
    <w:rsid w:val="0064270A"/>
    <w:rsid w:val="00643996"/>
    <w:rsid w:val="006447BB"/>
    <w:rsid w:val="00645806"/>
    <w:rsid w:val="006459FD"/>
    <w:rsid w:val="00645C31"/>
    <w:rsid w:val="00646EAE"/>
    <w:rsid w:val="00647218"/>
    <w:rsid w:val="006504BD"/>
    <w:rsid w:val="00650791"/>
    <w:rsid w:val="00650ACC"/>
    <w:rsid w:val="00650BF1"/>
    <w:rsid w:val="0065129A"/>
    <w:rsid w:val="0065168E"/>
    <w:rsid w:val="00651CC8"/>
    <w:rsid w:val="00651D4F"/>
    <w:rsid w:val="0065433C"/>
    <w:rsid w:val="006544B6"/>
    <w:rsid w:val="00654C13"/>
    <w:rsid w:val="00654D07"/>
    <w:rsid w:val="00654E8C"/>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49D"/>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946"/>
    <w:rsid w:val="006719B7"/>
    <w:rsid w:val="00671B0A"/>
    <w:rsid w:val="00673490"/>
    <w:rsid w:val="0067383D"/>
    <w:rsid w:val="00673C2A"/>
    <w:rsid w:val="00673C6A"/>
    <w:rsid w:val="00674CE5"/>
    <w:rsid w:val="0067503F"/>
    <w:rsid w:val="0067580B"/>
    <w:rsid w:val="00675FEA"/>
    <w:rsid w:val="00676572"/>
    <w:rsid w:val="006767B9"/>
    <w:rsid w:val="00676B5F"/>
    <w:rsid w:val="006773E5"/>
    <w:rsid w:val="00677486"/>
    <w:rsid w:val="00677872"/>
    <w:rsid w:val="00677AEA"/>
    <w:rsid w:val="00680004"/>
    <w:rsid w:val="00680088"/>
    <w:rsid w:val="00680403"/>
    <w:rsid w:val="00680482"/>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36F4"/>
    <w:rsid w:val="00684F20"/>
    <w:rsid w:val="00685F1E"/>
    <w:rsid w:val="00686087"/>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26D"/>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25"/>
    <w:rsid w:val="006A5551"/>
    <w:rsid w:val="006A59E6"/>
    <w:rsid w:val="006A6366"/>
    <w:rsid w:val="006A65AE"/>
    <w:rsid w:val="006A6975"/>
    <w:rsid w:val="006A7268"/>
    <w:rsid w:val="006A72B5"/>
    <w:rsid w:val="006A72B9"/>
    <w:rsid w:val="006A7959"/>
    <w:rsid w:val="006A7EE7"/>
    <w:rsid w:val="006B02B9"/>
    <w:rsid w:val="006B0906"/>
    <w:rsid w:val="006B0AC5"/>
    <w:rsid w:val="006B0FCE"/>
    <w:rsid w:val="006B17E6"/>
    <w:rsid w:val="006B19D7"/>
    <w:rsid w:val="006B1E9C"/>
    <w:rsid w:val="006B28B1"/>
    <w:rsid w:val="006B2CDC"/>
    <w:rsid w:val="006B301E"/>
    <w:rsid w:val="006B3686"/>
    <w:rsid w:val="006B4434"/>
    <w:rsid w:val="006B4ACB"/>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243"/>
    <w:rsid w:val="006D0559"/>
    <w:rsid w:val="006D063B"/>
    <w:rsid w:val="006D0748"/>
    <w:rsid w:val="006D0A28"/>
    <w:rsid w:val="006D1C3A"/>
    <w:rsid w:val="006D3A47"/>
    <w:rsid w:val="006D3B60"/>
    <w:rsid w:val="006D4399"/>
    <w:rsid w:val="006D45C7"/>
    <w:rsid w:val="006D507D"/>
    <w:rsid w:val="006D5659"/>
    <w:rsid w:val="006D589D"/>
    <w:rsid w:val="006D5986"/>
    <w:rsid w:val="006D5E34"/>
    <w:rsid w:val="006D680C"/>
    <w:rsid w:val="006D6939"/>
    <w:rsid w:val="006D6C34"/>
    <w:rsid w:val="006D72A2"/>
    <w:rsid w:val="006D7A8B"/>
    <w:rsid w:val="006D7BE6"/>
    <w:rsid w:val="006D7E7B"/>
    <w:rsid w:val="006E03FB"/>
    <w:rsid w:val="006E08F7"/>
    <w:rsid w:val="006E1237"/>
    <w:rsid w:val="006E14EB"/>
    <w:rsid w:val="006E272F"/>
    <w:rsid w:val="006E2BF5"/>
    <w:rsid w:val="006E3158"/>
    <w:rsid w:val="006E3AD0"/>
    <w:rsid w:val="006E3D1B"/>
    <w:rsid w:val="006E3DCB"/>
    <w:rsid w:val="006E3FD3"/>
    <w:rsid w:val="006E413B"/>
    <w:rsid w:val="006E4165"/>
    <w:rsid w:val="006E4BCB"/>
    <w:rsid w:val="006E560E"/>
    <w:rsid w:val="006E5DB5"/>
    <w:rsid w:val="006E5FF1"/>
    <w:rsid w:val="006E67A6"/>
    <w:rsid w:val="006E7A5F"/>
    <w:rsid w:val="006E7B69"/>
    <w:rsid w:val="006F059B"/>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209"/>
    <w:rsid w:val="006F751F"/>
    <w:rsid w:val="006F7FE3"/>
    <w:rsid w:val="007000F8"/>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34E"/>
    <w:rsid w:val="0070372A"/>
    <w:rsid w:val="0070433D"/>
    <w:rsid w:val="00704AFC"/>
    <w:rsid w:val="00704DCC"/>
    <w:rsid w:val="007051AB"/>
    <w:rsid w:val="00705547"/>
    <w:rsid w:val="00705ADF"/>
    <w:rsid w:val="00705DB1"/>
    <w:rsid w:val="00706A74"/>
    <w:rsid w:val="00707082"/>
    <w:rsid w:val="0070750D"/>
    <w:rsid w:val="00707F74"/>
    <w:rsid w:val="00710A9B"/>
    <w:rsid w:val="00711965"/>
    <w:rsid w:val="00712EEF"/>
    <w:rsid w:val="007131E5"/>
    <w:rsid w:val="00713404"/>
    <w:rsid w:val="007134A8"/>
    <w:rsid w:val="00714607"/>
    <w:rsid w:val="007146E5"/>
    <w:rsid w:val="00714CC5"/>
    <w:rsid w:val="00714EA7"/>
    <w:rsid w:val="00714EE5"/>
    <w:rsid w:val="0071525D"/>
    <w:rsid w:val="00715644"/>
    <w:rsid w:val="0071604B"/>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CD4"/>
    <w:rsid w:val="00735DC2"/>
    <w:rsid w:val="00735ED4"/>
    <w:rsid w:val="0073682A"/>
    <w:rsid w:val="00736CB7"/>
    <w:rsid w:val="00737020"/>
    <w:rsid w:val="00737EB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621B"/>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3A1"/>
    <w:rsid w:val="00770F98"/>
    <w:rsid w:val="0077150E"/>
    <w:rsid w:val="00773D88"/>
    <w:rsid w:val="00773E5D"/>
    <w:rsid w:val="00774106"/>
    <w:rsid w:val="007747E9"/>
    <w:rsid w:val="00774D65"/>
    <w:rsid w:val="0077581C"/>
    <w:rsid w:val="00775A1C"/>
    <w:rsid w:val="00775AE3"/>
    <w:rsid w:val="007766E2"/>
    <w:rsid w:val="0077693C"/>
    <w:rsid w:val="00776BE2"/>
    <w:rsid w:val="007773E2"/>
    <w:rsid w:val="00777697"/>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C2C"/>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640"/>
    <w:rsid w:val="007A08DB"/>
    <w:rsid w:val="007A14DF"/>
    <w:rsid w:val="007A22CC"/>
    <w:rsid w:val="007A2709"/>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589"/>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430"/>
    <w:rsid w:val="007B7C03"/>
    <w:rsid w:val="007C0279"/>
    <w:rsid w:val="007C0C70"/>
    <w:rsid w:val="007C1B41"/>
    <w:rsid w:val="007C1C1A"/>
    <w:rsid w:val="007C1C46"/>
    <w:rsid w:val="007C1F63"/>
    <w:rsid w:val="007C253C"/>
    <w:rsid w:val="007C2715"/>
    <w:rsid w:val="007C28F2"/>
    <w:rsid w:val="007C32A8"/>
    <w:rsid w:val="007C3C1F"/>
    <w:rsid w:val="007C4291"/>
    <w:rsid w:val="007C4302"/>
    <w:rsid w:val="007C43BC"/>
    <w:rsid w:val="007C45C9"/>
    <w:rsid w:val="007C494F"/>
    <w:rsid w:val="007C4BC5"/>
    <w:rsid w:val="007C4CFA"/>
    <w:rsid w:val="007C4D21"/>
    <w:rsid w:val="007C5755"/>
    <w:rsid w:val="007C6668"/>
    <w:rsid w:val="007C66F6"/>
    <w:rsid w:val="007C6D81"/>
    <w:rsid w:val="007C70E1"/>
    <w:rsid w:val="007C7340"/>
    <w:rsid w:val="007C7668"/>
    <w:rsid w:val="007C789B"/>
    <w:rsid w:val="007C7914"/>
    <w:rsid w:val="007C7AFB"/>
    <w:rsid w:val="007D077D"/>
    <w:rsid w:val="007D0A8B"/>
    <w:rsid w:val="007D0AC8"/>
    <w:rsid w:val="007D0C3D"/>
    <w:rsid w:val="007D0C86"/>
    <w:rsid w:val="007D0E8D"/>
    <w:rsid w:val="007D16E8"/>
    <w:rsid w:val="007D18E2"/>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22A"/>
    <w:rsid w:val="007E278E"/>
    <w:rsid w:val="007E2B06"/>
    <w:rsid w:val="007E30D6"/>
    <w:rsid w:val="007E3412"/>
    <w:rsid w:val="007E452C"/>
    <w:rsid w:val="007E495B"/>
    <w:rsid w:val="007E4E61"/>
    <w:rsid w:val="007E5110"/>
    <w:rsid w:val="007E5601"/>
    <w:rsid w:val="007E617A"/>
    <w:rsid w:val="007E7025"/>
    <w:rsid w:val="007E7081"/>
    <w:rsid w:val="007E7794"/>
    <w:rsid w:val="007E7F23"/>
    <w:rsid w:val="007F10B9"/>
    <w:rsid w:val="007F11B9"/>
    <w:rsid w:val="007F1B4F"/>
    <w:rsid w:val="007F27D4"/>
    <w:rsid w:val="007F2894"/>
    <w:rsid w:val="007F2C67"/>
    <w:rsid w:val="007F2DC5"/>
    <w:rsid w:val="007F4134"/>
    <w:rsid w:val="007F4896"/>
    <w:rsid w:val="007F48E7"/>
    <w:rsid w:val="007F4F30"/>
    <w:rsid w:val="007F5321"/>
    <w:rsid w:val="007F6467"/>
    <w:rsid w:val="007F65BA"/>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0BED"/>
    <w:rsid w:val="00811022"/>
    <w:rsid w:val="00811256"/>
    <w:rsid w:val="00811515"/>
    <w:rsid w:val="00812882"/>
    <w:rsid w:val="00812B89"/>
    <w:rsid w:val="00812E51"/>
    <w:rsid w:val="008144BF"/>
    <w:rsid w:val="0081450E"/>
    <w:rsid w:val="00815232"/>
    <w:rsid w:val="0081562D"/>
    <w:rsid w:val="00815FF1"/>
    <w:rsid w:val="00816162"/>
    <w:rsid w:val="00816EB9"/>
    <w:rsid w:val="008170E4"/>
    <w:rsid w:val="00817255"/>
    <w:rsid w:val="008173E8"/>
    <w:rsid w:val="0081752D"/>
    <w:rsid w:val="00817916"/>
    <w:rsid w:val="0082012B"/>
    <w:rsid w:val="00820298"/>
    <w:rsid w:val="0082057F"/>
    <w:rsid w:val="0082070E"/>
    <w:rsid w:val="008207F7"/>
    <w:rsid w:val="008212EE"/>
    <w:rsid w:val="00821539"/>
    <w:rsid w:val="008218D7"/>
    <w:rsid w:val="008221D2"/>
    <w:rsid w:val="008225D2"/>
    <w:rsid w:val="00823021"/>
    <w:rsid w:val="008234D4"/>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A93"/>
    <w:rsid w:val="00834D21"/>
    <w:rsid w:val="00835558"/>
    <w:rsid w:val="00835A3B"/>
    <w:rsid w:val="0083656B"/>
    <w:rsid w:val="0083667F"/>
    <w:rsid w:val="008368D4"/>
    <w:rsid w:val="0083713F"/>
    <w:rsid w:val="008406A6"/>
    <w:rsid w:val="008408FA"/>
    <w:rsid w:val="008411BB"/>
    <w:rsid w:val="0084130F"/>
    <w:rsid w:val="008415F9"/>
    <w:rsid w:val="0084203F"/>
    <w:rsid w:val="008425CF"/>
    <w:rsid w:val="008425E5"/>
    <w:rsid w:val="00843388"/>
    <w:rsid w:val="00843668"/>
    <w:rsid w:val="008439AC"/>
    <w:rsid w:val="008443C2"/>
    <w:rsid w:val="008449D2"/>
    <w:rsid w:val="00845212"/>
    <w:rsid w:val="0084631E"/>
    <w:rsid w:val="008467C9"/>
    <w:rsid w:val="00847435"/>
    <w:rsid w:val="00847BE8"/>
    <w:rsid w:val="00847D60"/>
    <w:rsid w:val="0085033C"/>
    <w:rsid w:val="00850A27"/>
    <w:rsid w:val="00851B81"/>
    <w:rsid w:val="00852EE6"/>
    <w:rsid w:val="00852F30"/>
    <w:rsid w:val="00853ABB"/>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578B8"/>
    <w:rsid w:val="00860C5C"/>
    <w:rsid w:val="00861362"/>
    <w:rsid w:val="00862063"/>
    <w:rsid w:val="0086207B"/>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24"/>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242"/>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870AE"/>
    <w:rsid w:val="00887A9F"/>
    <w:rsid w:val="00890324"/>
    <w:rsid w:val="00890340"/>
    <w:rsid w:val="008903EF"/>
    <w:rsid w:val="008914BF"/>
    <w:rsid w:val="008919F7"/>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6F7"/>
    <w:rsid w:val="008A370F"/>
    <w:rsid w:val="008A3C69"/>
    <w:rsid w:val="008A3D71"/>
    <w:rsid w:val="008A3E38"/>
    <w:rsid w:val="008A44F1"/>
    <w:rsid w:val="008A46EF"/>
    <w:rsid w:val="008A4A68"/>
    <w:rsid w:val="008A4B16"/>
    <w:rsid w:val="008A5106"/>
    <w:rsid w:val="008A56C9"/>
    <w:rsid w:val="008A58B6"/>
    <w:rsid w:val="008A5CA6"/>
    <w:rsid w:val="008A5F96"/>
    <w:rsid w:val="008A67A1"/>
    <w:rsid w:val="008A735F"/>
    <w:rsid w:val="008A7732"/>
    <w:rsid w:val="008A796D"/>
    <w:rsid w:val="008B012C"/>
    <w:rsid w:val="008B0281"/>
    <w:rsid w:val="008B059E"/>
    <w:rsid w:val="008B0B09"/>
    <w:rsid w:val="008B1417"/>
    <w:rsid w:val="008B1C27"/>
    <w:rsid w:val="008B214A"/>
    <w:rsid w:val="008B371D"/>
    <w:rsid w:val="008B39CD"/>
    <w:rsid w:val="008B4965"/>
    <w:rsid w:val="008B537E"/>
    <w:rsid w:val="008B57A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B3E"/>
    <w:rsid w:val="008D1CBB"/>
    <w:rsid w:val="008D22C5"/>
    <w:rsid w:val="008D2658"/>
    <w:rsid w:val="008D2662"/>
    <w:rsid w:val="008D2B70"/>
    <w:rsid w:val="008D2FC2"/>
    <w:rsid w:val="008D3055"/>
    <w:rsid w:val="008D30A2"/>
    <w:rsid w:val="008D30A9"/>
    <w:rsid w:val="008D3EF4"/>
    <w:rsid w:val="008D47D9"/>
    <w:rsid w:val="008D4DB1"/>
    <w:rsid w:val="008D5431"/>
    <w:rsid w:val="008D5560"/>
    <w:rsid w:val="008D56AB"/>
    <w:rsid w:val="008D6002"/>
    <w:rsid w:val="008D615F"/>
    <w:rsid w:val="008D6625"/>
    <w:rsid w:val="008D6ABD"/>
    <w:rsid w:val="008D6B2C"/>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56"/>
    <w:rsid w:val="008E56E6"/>
    <w:rsid w:val="008E5998"/>
    <w:rsid w:val="008E6417"/>
    <w:rsid w:val="008E65F7"/>
    <w:rsid w:val="008E717D"/>
    <w:rsid w:val="008E7800"/>
    <w:rsid w:val="008E7C91"/>
    <w:rsid w:val="008E7EE8"/>
    <w:rsid w:val="008F02A5"/>
    <w:rsid w:val="008F0567"/>
    <w:rsid w:val="008F05DB"/>
    <w:rsid w:val="008F06E0"/>
    <w:rsid w:val="008F0C2D"/>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8F70F5"/>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AD3"/>
    <w:rsid w:val="00906C64"/>
    <w:rsid w:val="009077F5"/>
    <w:rsid w:val="00907C48"/>
    <w:rsid w:val="0091023B"/>
    <w:rsid w:val="00910E4B"/>
    <w:rsid w:val="00911599"/>
    <w:rsid w:val="00912072"/>
    <w:rsid w:val="00912764"/>
    <w:rsid w:val="00912CFB"/>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17FF3"/>
    <w:rsid w:val="00920265"/>
    <w:rsid w:val="00920B9B"/>
    <w:rsid w:val="00920D46"/>
    <w:rsid w:val="00920DA2"/>
    <w:rsid w:val="009210C6"/>
    <w:rsid w:val="00921221"/>
    <w:rsid w:val="009213DE"/>
    <w:rsid w:val="009217FB"/>
    <w:rsid w:val="00922646"/>
    <w:rsid w:val="00922BEA"/>
    <w:rsid w:val="00922C18"/>
    <w:rsid w:val="00922CC2"/>
    <w:rsid w:val="00923236"/>
    <w:rsid w:val="0092355B"/>
    <w:rsid w:val="00923813"/>
    <w:rsid w:val="00923978"/>
    <w:rsid w:val="009241CD"/>
    <w:rsid w:val="009246A9"/>
    <w:rsid w:val="0092474A"/>
    <w:rsid w:val="009249CA"/>
    <w:rsid w:val="00924C22"/>
    <w:rsid w:val="009255F0"/>
    <w:rsid w:val="00925835"/>
    <w:rsid w:val="0092634B"/>
    <w:rsid w:val="00926B41"/>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5DD4"/>
    <w:rsid w:val="009361CD"/>
    <w:rsid w:val="00936799"/>
    <w:rsid w:val="0093683F"/>
    <w:rsid w:val="00936909"/>
    <w:rsid w:val="00936CFA"/>
    <w:rsid w:val="00937152"/>
    <w:rsid w:val="00937369"/>
    <w:rsid w:val="009400A9"/>
    <w:rsid w:val="009403BE"/>
    <w:rsid w:val="00940D95"/>
    <w:rsid w:val="00940DC3"/>
    <w:rsid w:val="00940FBB"/>
    <w:rsid w:val="00941277"/>
    <w:rsid w:val="00941695"/>
    <w:rsid w:val="00941DD3"/>
    <w:rsid w:val="00942059"/>
    <w:rsid w:val="009427E3"/>
    <w:rsid w:val="00942C1C"/>
    <w:rsid w:val="00942D79"/>
    <w:rsid w:val="00943AC6"/>
    <w:rsid w:val="0094421A"/>
    <w:rsid w:val="009447C3"/>
    <w:rsid w:val="00944919"/>
    <w:rsid w:val="00944A07"/>
    <w:rsid w:val="00944F79"/>
    <w:rsid w:val="00945EAB"/>
    <w:rsid w:val="0094632E"/>
    <w:rsid w:val="009463FE"/>
    <w:rsid w:val="00946C24"/>
    <w:rsid w:val="00947108"/>
    <w:rsid w:val="0094782A"/>
    <w:rsid w:val="00947C0F"/>
    <w:rsid w:val="0095000C"/>
    <w:rsid w:val="00950350"/>
    <w:rsid w:val="00950707"/>
    <w:rsid w:val="0095169E"/>
    <w:rsid w:val="00951B6F"/>
    <w:rsid w:val="0095219F"/>
    <w:rsid w:val="00952949"/>
    <w:rsid w:val="00952957"/>
    <w:rsid w:val="00952D6E"/>
    <w:rsid w:val="00952F15"/>
    <w:rsid w:val="00953B0C"/>
    <w:rsid w:val="00953E43"/>
    <w:rsid w:val="00954F92"/>
    <w:rsid w:val="00955C0C"/>
    <w:rsid w:val="00955FBF"/>
    <w:rsid w:val="0095664B"/>
    <w:rsid w:val="009568C7"/>
    <w:rsid w:val="00956A55"/>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893"/>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2FB9"/>
    <w:rsid w:val="009734DB"/>
    <w:rsid w:val="00974638"/>
    <w:rsid w:val="00974F81"/>
    <w:rsid w:val="009750AC"/>
    <w:rsid w:val="0097609C"/>
    <w:rsid w:val="009761EC"/>
    <w:rsid w:val="0097669C"/>
    <w:rsid w:val="009767AF"/>
    <w:rsid w:val="009769EB"/>
    <w:rsid w:val="00976D48"/>
    <w:rsid w:val="00977AE8"/>
    <w:rsid w:val="00977BF7"/>
    <w:rsid w:val="009808DF"/>
    <w:rsid w:val="0098135F"/>
    <w:rsid w:val="009814B2"/>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87C8E"/>
    <w:rsid w:val="009909D0"/>
    <w:rsid w:val="0099105E"/>
    <w:rsid w:val="00991130"/>
    <w:rsid w:val="0099246F"/>
    <w:rsid w:val="009925AF"/>
    <w:rsid w:val="009927D3"/>
    <w:rsid w:val="00992977"/>
    <w:rsid w:val="00992E3F"/>
    <w:rsid w:val="00992EA7"/>
    <w:rsid w:val="009932C5"/>
    <w:rsid w:val="009935BB"/>
    <w:rsid w:val="00993EE5"/>
    <w:rsid w:val="009942F3"/>
    <w:rsid w:val="0099483E"/>
    <w:rsid w:val="009948CB"/>
    <w:rsid w:val="0099554E"/>
    <w:rsid w:val="009959A2"/>
    <w:rsid w:val="00995C82"/>
    <w:rsid w:val="009962AE"/>
    <w:rsid w:val="0099737A"/>
    <w:rsid w:val="00997C38"/>
    <w:rsid w:val="00997E79"/>
    <w:rsid w:val="009A0FD7"/>
    <w:rsid w:val="009A1210"/>
    <w:rsid w:val="009A141A"/>
    <w:rsid w:val="009A1D6A"/>
    <w:rsid w:val="009A20DE"/>
    <w:rsid w:val="009A25C0"/>
    <w:rsid w:val="009A3560"/>
    <w:rsid w:val="009A4939"/>
    <w:rsid w:val="009A49C4"/>
    <w:rsid w:val="009A52A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163F"/>
    <w:rsid w:val="009B2091"/>
    <w:rsid w:val="009B2171"/>
    <w:rsid w:val="009B244D"/>
    <w:rsid w:val="009B25C5"/>
    <w:rsid w:val="009B2D61"/>
    <w:rsid w:val="009B2F14"/>
    <w:rsid w:val="009B342E"/>
    <w:rsid w:val="009B3F2D"/>
    <w:rsid w:val="009B4023"/>
    <w:rsid w:val="009B4220"/>
    <w:rsid w:val="009B42B3"/>
    <w:rsid w:val="009B46E0"/>
    <w:rsid w:val="009B48EC"/>
    <w:rsid w:val="009B4F15"/>
    <w:rsid w:val="009B546C"/>
    <w:rsid w:val="009B5CBC"/>
    <w:rsid w:val="009B5F6E"/>
    <w:rsid w:val="009B6296"/>
    <w:rsid w:val="009B765A"/>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284"/>
    <w:rsid w:val="009C352C"/>
    <w:rsid w:val="009C4906"/>
    <w:rsid w:val="009C4ACB"/>
    <w:rsid w:val="009C4D1A"/>
    <w:rsid w:val="009C5065"/>
    <w:rsid w:val="009C5738"/>
    <w:rsid w:val="009C6339"/>
    <w:rsid w:val="009C6F33"/>
    <w:rsid w:val="009C726F"/>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67F"/>
    <w:rsid w:val="009D4C03"/>
    <w:rsid w:val="009D50F1"/>
    <w:rsid w:val="009D5AB7"/>
    <w:rsid w:val="009D5DFC"/>
    <w:rsid w:val="009D5EF5"/>
    <w:rsid w:val="009D665E"/>
    <w:rsid w:val="009D71FF"/>
    <w:rsid w:val="009D7579"/>
    <w:rsid w:val="009D7BB8"/>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5687"/>
    <w:rsid w:val="009E63E8"/>
    <w:rsid w:val="009E7DBB"/>
    <w:rsid w:val="009E7DFD"/>
    <w:rsid w:val="009F08EC"/>
    <w:rsid w:val="009F0D61"/>
    <w:rsid w:val="009F0E76"/>
    <w:rsid w:val="009F10B4"/>
    <w:rsid w:val="009F13B8"/>
    <w:rsid w:val="009F193C"/>
    <w:rsid w:val="009F291A"/>
    <w:rsid w:val="009F29E6"/>
    <w:rsid w:val="009F2FCE"/>
    <w:rsid w:val="009F3764"/>
    <w:rsid w:val="009F3E6E"/>
    <w:rsid w:val="009F3F2A"/>
    <w:rsid w:val="009F4667"/>
    <w:rsid w:val="009F46DB"/>
    <w:rsid w:val="009F57A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224"/>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6ED6"/>
    <w:rsid w:val="00A176B2"/>
    <w:rsid w:val="00A179E1"/>
    <w:rsid w:val="00A20074"/>
    <w:rsid w:val="00A2025F"/>
    <w:rsid w:val="00A20B02"/>
    <w:rsid w:val="00A20F3B"/>
    <w:rsid w:val="00A211AA"/>
    <w:rsid w:val="00A21549"/>
    <w:rsid w:val="00A21BE4"/>
    <w:rsid w:val="00A2267C"/>
    <w:rsid w:val="00A22889"/>
    <w:rsid w:val="00A22C19"/>
    <w:rsid w:val="00A22F8E"/>
    <w:rsid w:val="00A23193"/>
    <w:rsid w:val="00A23873"/>
    <w:rsid w:val="00A240B4"/>
    <w:rsid w:val="00A24127"/>
    <w:rsid w:val="00A24413"/>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191E"/>
    <w:rsid w:val="00A3223C"/>
    <w:rsid w:val="00A33D90"/>
    <w:rsid w:val="00A342C4"/>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1B96"/>
    <w:rsid w:val="00A42006"/>
    <w:rsid w:val="00A42128"/>
    <w:rsid w:val="00A429B0"/>
    <w:rsid w:val="00A4332D"/>
    <w:rsid w:val="00A43872"/>
    <w:rsid w:val="00A43C25"/>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27B"/>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671AD"/>
    <w:rsid w:val="00A707FD"/>
    <w:rsid w:val="00A70B42"/>
    <w:rsid w:val="00A70C7B"/>
    <w:rsid w:val="00A7125C"/>
    <w:rsid w:val="00A717FD"/>
    <w:rsid w:val="00A71BFF"/>
    <w:rsid w:val="00A721A6"/>
    <w:rsid w:val="00A72522"/>
    <w:rsid w:val="00A72856"/>
    <w:rsid w:val="00A72BBB"/>
    <w:rsid w:val="00A72D54"/>
    <w:rsid w:val="00A73765"/>
    <w:rsid w:val="00A7612A"/>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11F"/>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6FD"/>
    <w:rsid w:val="00A968CF"/>
    <w:rsid w:val="00A969AD"/>
    <w:rsid w:val="00A96BDD"/>
    <w:rsid w:val="00A96E44"/>
    <w:rsid w:val="00A96EAB"/>
    <w:rsid w:val="00AA010A"/>
    <w:rsid w:val="00AA20F8"/>
    <w:rsid w:val="00AA30C1"/>
    <w:rsid w:val="00AA39A7"/>
    <w:rsid w:val="00AA3B9B"/>
    <w:rsid w:val="00AA3BE7"/>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1E5E"/>
    <w:rsid w:val="00AB27A0"/>
    <w:rsid w:val="00AB315E"/>
    <w:rsid w:val="00AB3DB3"/>
    <w:rsid w:val="00AB4BF6"/>
    <w:rsid w:val="00AB5912"/>
    <w:rsid w:val="00AB6110"/>
    <w:rsid w:val="00AB6331"/>
    <w:rsid w:val="00AB78FC"/>
    <w:rsid w:val="00AC01E8"/>
    <w:rsid w:val="00AC02C2"/>
    <w:rsid w:val="00AC0682"/>
    <w:rsid w:val="00AC0E6C"/>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00"/>
    <w:rsid w:val="00AD4661"/>
    <w:rsid w:val="00AD5085"/>
    <w:rsid w:val="00AD589B"/>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8E2"/>
    <w:rsid w:val="00AE7AC0"/>
    <w:rsid w:val="00AE7FBA"/>
    <w:rsid w:val="00AF05C1"/>
    <w:rsid w:val="00AF0969"/>
    <w:rsid w:val="00AF0BBA"/>
    <w:rsid w:val="00AF0DEA"/>
    <w:rsid w:val="00AF1176"/>
    <w:rsid w:val="00AF1364"/>
    <w:rsid w:val="00AF15FC"/>
    <w:rsid w:val="00AF1A8B"/>
    <w:rsid w:val="00AF225B"/>
    <w:rsid w:val="00AF2A01"/>
    <w:rsid w:val="00AF2DF9"/>
    <w:rsid w:val="00AF3588"/>
    <w:rsid w:val="00AF411A"/>
    <w:rsid w:val="00AF457A"/>
    <w:rsid w:val="00AF4B24"/>
    <w:rsid w:val="00AF4BC3"/>
    <w:rsid w:val="00AF4BFB"/>
    <w:rsid w:val="00AF5090"/>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922"/>
    <w:rsid w:val="00B06E4C"/>
    <w:rsid w:val="00B0767F"/>
    <w:rsid w:val="00B076F5"/>
    <w:rsid w:val="00B0776A"/>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06"/>
    <w:rsid w:val="00B25F1A"/>
    <w:rsid w:val="00B262D0"/>
    <w:rsid w:val="00B26537"/>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0C25"/>
    <w:rsid w:val="00B41609"/>
    <w:rsid w:val="00B41AF6"/>
    <w:rsid w:val="00B425A2"/>
    <w:rsid w:val="00B42AAA"/>
    <w:rsid w:val="00B43329"/>
    <w:rsid w:val="00B43504"/>
    <w:rsid w:val="00B43A71"/>
    <w:rsid w:val="00B43EE5"/>
    <w:rsid w:val="00B44173"/>
    <w:rsid w:val="00B44F3A"/>
    <w:rsid w:val="00B44F8B"/>
    <w:rsid w:val="00B45FBF"/>
    <w:rsid w:val="00B47012"/>
    <w:rsid w:val="00B47201"/>
    <w:rsid w:val="00B4733A"/>
    <w:rsid w:val="00B477DC"/>
    <w:rsid w:val="00B47902"/>
    <w:rsid w:val="00B47CED"/>
    <w:rsid w:val="00B500BF"/>
    <w:rsid w:val="00B50759"/>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2500"/>
    <w:rsid w:val="00B6346B"/>
    <w:rsid w:val="00B63A12"/>
    <w:rsid w:val="00B63B10"/>
    <w:rsid w:val="00B648AB"/>
    <w:rsid w:val="00B65135"/>
    <w:rsid w:val="00B656D9"/>
    <w:rsid w:val="00B662C8"/>
    <w:rsid w:val="00B66E86"/>
    <w:rsid w:val="00B6798C"/>
    <w:rsid w:val="00B70054"/>
    <w:rsid w:val="00B7062E"/>
    <w:rsid w:val="00B70F58"/>
    <w:rsid w:val="00B715A2"/>
    <w:rsid w:val="00B71978"/>
    <w:rsid w:val="00B71EF8"/>
    <w:rsid w:val="00B724CC"/>
    <w:rsid w:val="00B728E9"/>
    <w:rsid w:val="00B74225"/>
    <w:rsid w:val="00B7462E"/>
    <w:rsid w:val="00B74874"/>
    <w:rsid w:val="00B74BFD"/>
    <w:rsid w:val="00B7535A"/>
    <w:rsid w:val="00B75580"/>
    <w:rsid w:val="00B75DAC"/>
    <w:rsid w:val="00B75FEA"/>
    <w:rsid w:val="00B76366"/>
    <w:rsid w:val="00B7650C"/>
    <w:rsid w:val="00B766C1"/>
    <w:rsid w:val="00B7692F"/>
    <w:rsid w:val="00B76B44"/>
    <w:rsid w:val="00B76B80"/>
    <w:rsid w:val="00B778D7"/>
    <w:rsid w:val="00B77FA8"/>
    <w:rsid w:val="00B80324"/>
    <w:rsid w:val="00B80663"/>
    <w:rsid w:val="00B80A11"/>
    <w:rsid w:val="00B818DA"/>
    <w:rsid w:val="00B81969"/>
    <w:rsid w:val="00B819D3"/>
    <w:rsid w:val="00B8204A"/>
    <w:rsid w:val="00B82681"/>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2A6B"/>
    <w:rsid w:val="00B932D4"/>
    <w:rsid w:val="00B93906"/>
    <w:rsid w:val="00B939E3"/>
    <w:rsid w:val="00B93A98"/>
    <w:rsid w:val="00B93CF7"/>
    <w:rsid w:val="00B94362"/>
    <w:rsid w:val="00B9476D"/>
    <w:rsid w:val="00B94959"/>
    <w:rsid w:val="00B94B53"/>
    <w:rsid w:val="00B94E1E"/>
    <w:rsid w:val="00B94EB9"/>
    <w:rsid w:val="00B952AD"/>
    <w:rsid w:val="00B959CE"/>
    <w:rsid w:val="00B95A3D"/>
    <w:rsid w:val="00B95E04"/>
    <w:rsid w:val="00B968CD"/>
    <w:rsid w:val="00B975C0"/>
    <w:rsid w:val="00B975E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BA0"/>
    <w:rsid w:val="00BA4D71"/>
    <w:rsid w:val="00BA53A8"/>
    <w:rsid w:val="00BA56E6"/>
    <w:rsid w:val="00BA585F"/>
    <w:rsid w:val="00BA5D56"/>
    <w:rsid w:val="00BA61DD"/>
    <w:rsid w:val="00BA661F"/>
    <w:rsid w:val="00BA6939"/>
    <w:rsid w:val="00BA6FB0"/>
    <w:rsid w:val="00BA752F"/>
    <w:rsid w:val="00BA78E7"/>
    <w:rsid w:val="00BA7C59"/>
    <w:rsid w:val="00BB02CE"/>
    <w:rsid w:val="00BB0696"/>
    <w:rsid w:val="00BB118E"/>
    <w:rsid w:val="00BB13B5"/>
    <w:rsid w:val="00BB1639"/>
    <w:rsid w:val="00BB1C1D"/>
    <w:rsid w:val="00BB1DD9"/>
    <w:rsid w:val="00BB21B5"/>
    <w:rsid w:val="00BB251F"/>
    <w:rsid w:val="00BB2CCF"/>
    <w:rsid w:val="00BB2E32"/>
    <w:rsid w:val="00BB2FCC"/>
    <w:rsid w:val="00BB31D9"/>
    <w:rsid w:val="00BB3C1F"/>
    <w:rsid w:val="00BB4567"/>
    <w:rsid w:val="00BB489A"/>
    <w:rsid w:val="00BB4F8E"/>
    <w:rsid w:val="00BB6190"/>
    <w:rsid w:val="00BB6AC9"/>
    <w:rsid w:val="00BB6B58"/>
    <w:rsid w:val="00BB70A2"/>
    <w:rsid w:val="00BB7178"/>
    <w:rsid w:val="00BB730E"/>
    <w:rsid w:val="00BB787F"/>
    <w:rsid w:val="00BB78F7"/>
    <w:rsid w:val="00BB7EC5"/>
    <w:rsid w:val="00BB7FD8"/>
    <w:rsid w:val="00BC053D"/>
    <w:rsid w:val="00BC1305"/>
    <w:rsid w:val="00BC1AF6"/>
    <w:rsid w:val="00BC1C8F"/>
    <w:rsid w:val="00BC1E2B"/>
    <w:rsid w:val="00BC3083"/>
    <w:rsid w:val="00BC30AD"/>
    <w:rsid w:val="00BC31E6"/>
    <w:rsid w:val="00BC336D"/>
    <w:rsid w:val="00BC3C22"/>
    <w:rsid w:val="00BC3D55"/>
    <w:rsid w:val="00BC5371"/>
    <w:rsid w:val="00BC54B5"/>
    <w:rsid w:val="00BC5672"/>
    <w:rsid w:val="00BC6CEF"/>
    <w:rsid w:val="00BC7668"/>
    <w:rsid w:val="00BC7DB4"/>
    <w:rsid w:val="00BD053D"/>
    <w:rsid w:val="00BD0819"/>
    <w:rsid w:val="00BD145C"/>
    <w:rsid w:val="00BD1AD9"/>
    <w:rsid w:val="00BD1D3C"/>
    <w:rsid w:val="00BD1E2F"/>
    <w:rsid w:val="00BD279A"/>
    <w:rsid w:val="00BD3D98"/>
    <w:rsid w:val="00BD3E8E"/>
    <w:rsid w:val="00BD418B"/>
    <w:rsid w:val="00BD4BB2"/>
    <w:rsid w:val="00BD4D0E"/>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3469"/>
    <w:rsid w:val="00BE4095"/>
    <w:rsid w:val="00BE4364"/>
    <w:rsid w:val="00BE4A74"/>
    <w:rsid w:val="00BE4B9A"/>
    <w:rsid w:val="00BE4C73"/>
    <w:rsid w:val="00BE5948"/>
    <w:rsid w:val="00BE5C59"/>
    <w:rsid w:val="00BE5CCC"/>
    <w:rsid w:val="00BE5EBF"/>
    <w:rsid w:val="00BE5F79"/>
    <w:rsid w:val="00BE6199"/>
    <w:rsid w:val="00BE65E5"/>
    <w:rsid w:val="00BE74EF"/>
    <w:rsid w:val="00BE788A"/>
    <w:rsid w:val="00BE7B76"/>
    <w:rsid w:val="00BF0108"/>
    <w:rsid w:val="00BF014D"/>
    <w:rsid w:val="00BF03EC"/>
    <w:rsid w:val="00BF0CCF"/>
    <w:rsid w:val="00BF12EE"/>
    <w:rsid w:val="00BF17FE"/>
    <w:rsid w:val="00BF1960"/>
    <w:rsid w:val="00BF1B0F"/>
    <w:rsid w:val="00BF1EF7"/>
    <w:rsid w:val="00BF3596"/>
    <w:rsid w:val="00BF37D4"/>
    <w:rsid w:val="00BF37DA"/>
    <w:rsid w:val="00BF39EB"/>
    <w:rsid w:val="00BF3BBE"/>
    <w:rsid w:val="00BF3E67"/>
    <w:rsid w:val="00BF401E"/>
    <w:rsid w:val="00BF436C"/>
    <w:rsid w:val="00BF463C"/>
    <w:rsid w:val="00BF4B81"/>
    <w:rsid w:val="00BF4B85"/>
    <w:rsid w:val="00BF4FA5"/>
    <w:rsid w:val="00BF5209"/>
    <w:rsid w:val="00BF52FA"/>
    <w:rsid w:val="00BF566D"/>
    <w:rsid w:val="00BF59A4"/>
    <w:rsid w:val="00BF6018"/>
    <w:rsid w:val="00BF603F"/>
    <w:rsid w:val="00BF6075"/>
    <w:rsid w:val="00BF6275"/>
    <w:rsid w:val="00BF69CB"/>
    <w:rsid w:val="00BF6A72"/>
    <w:rsid w:val="00BF6A75"/>
    <w:rsid w:val="00BF7761"/>
    <w:rsid w:val="00BF78FC"/>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078"/>
    <w:rsid w:val="00C10E2D"/>
    <w:rsid w:val="00C111BD"/>
    <w:rsid w:val="00C11DF8"/>
    <w:rsid w:val="00C124DA"/>
    <w:rsid w:val="00C12874"/>
    <w:rsid w:val="00C14A7B"/>
    <w:rsid w:val="00C14C86"/>
    <w:rsid w:val="00C15414"/>
    <w:rsid w:val="00C1571E"/>
    <w:rsid w:val="00C1575A"/>
    <w:rsid w:val="00C157F7"/>
    <w:rsid w:val="00C160B2"/>
    <w:rsid w:val="00C165BB"/>
    <w:rsid w:val="00C165C1"/>
    <w:rsid w:val="00C16737"/>
    <w:rsid w:val="00C1677F"/>
    <w:rsid w:val="00C17FDD"/>
    <w:rsid w:val="00C20256"/>
    <w:rsid w:val="00C20405"/>
    <w:rsid w:val="00C214C5"/>
    <w:rsid w:val="00C22282"/>
    <w:rsid w:val="00C22C08"/>
    <w:rsid w:val="00C237B0"/>
    <w:rsid w:val="00C246B9"/>
    <w:rsid w:val="00C24BEC"/>
    <w:rsid w:val="00C24FB9"/>
    <w:rsid w:val="00C25A6A"/>
    <w:rsid w:val="00C2629A"/>
    <w:rsid w:val="00C262E3"/>
    <w:rsid w:val="00C27959"/>
    <w:rsid w:val="00C27EBD"/>
    <w:rsid w:val="00C306A7"/>
    <w:rsid w:val="00C307D5"/>
    <w:rsid w:val="00C30834"/>
    <w:rsid w:val="00C30DE4"/>
    <w:rsid w:val="00C30EFA"/>
    <w:rsid w:val="00C310FE"/>
    <w:rsid w:val="00C326AF"/>
    <w:rsid w:val="00C3291E"/>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37B78"/>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0D38"/>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5ED"/>
    <w:rsid w:val="00C5662A"/>
    <w:rsid w:val="00C60A31"/>
    <w:rsid w:val="00C60C46"/>
    <w:rsid w:val="00C61392"/>
    <w:rsid w:val="00C61869"/>
    <w:rsid w:val="00C61F53"/>
    <w:rsid w:val="00C6291D"/>
    <w:rsid w:val="00C62A05"/>
    <w:rsid w:val="00C62C6C"/>
    <w:rsid w:val="00C62D32"/>
    <w:rsid w:val="00C62ECB"/>
    <w:rsid w:val="00C62F81"/>
    <w:rsid w:val="00C63BD7"/>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3EF"/>
    <w:rsid w:val="00C74562"/>
    <w:rsid w:val="00C74EFA"/>
    <w:rsid w:val="00C752A8"/>
    <w:rsid w:val="00C75CBF"/>
    <w:rsid w:val="00C761AB"/>
    <w:rsid w:val="00C76BF8"/>
    <w:rsid w:val="00C76CF3"/>
    <w:rsid w:val="00C76D68"/>
    <w:rsid w:val="00C778AA"/>
    <w:rsid w:val="00C779EB"/>
    <w:rsid w:val="00C77C93"/>
    <w:rsid w:val="00C77E57"/>
    <w:rsid w:val="00C80430"/>
    <w:rsid w:val="00C80562"/>
    <w:rsid w:val="00C811B7"/>
    <w:rsid w:val="00C81B74"/>
    <w:rsid w:val="00C81F40"/>
    <w:rsid w:val="00C821A9"/>
    <w:rsid w:val="00C82205"/>
    <w:rsid w:val="00C82711"/>
    <w:rsid w:val="00C82C6D"/>
    <w:rsid w:val="00C830A6"/>
    <w:rsid w:val="00C836FA"/>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2C5D"/>
    <w:rsid w:val="00C942F3"/>
    <w:rsid w:val="00C94CCB"/>
    <w:rsid w:val="00C95C93"/>
    <w:rsid w:val="00C9633F"/>
    <w:rsid w:val="00C9681F"/>
    <w:rsid w:val="00C96914"/>
    <w:rsid w:val="00C97221"/>
    <w:rsid w:val="00C97A16"/>
    <w:rsid w:val="00C97F37"/>
    <w:rsid w:val="00C97F7F"/>
    <w:rsid w:val="00CA0290"/>
    <w:rsid w:val="00CA064B"/>
    <w:rsid w:val="00CA0C53"/>
    <w:rsid w:val="00CA0F45"/>
    <w:rsid w:val="00CA122D"/>
    <w:rsid w:val="00CA2584"/>
    <w:rsid w:val="00CA2C32"/>
    <w:rsid w:val="00CA2C9B"/>
    <w:rsid w:val="00CA2EF4"/>
    <w:rsid w:val="00CA300D"/>
    <w:rsid w:val="00CA35A8"/>
    <w:rsid w:val="00CA361A"/>
    <w:rsid w:val="00CA3E71"/>
    <w:rsid w:val="00CA4DBB"/>
    <w:rsid w:val="00CA555C"/>
    <w:rsid w:val="00CA5A32"/>
    <w:rsid w:val="00CA5B6B"/>
    <w:rsid w:val="00CA5CA5"/>
    <w:rsid w:val="00CA5EF3"/>
    <w:rsid w:val="00CA6183"/>
    <w:rsid w:val="00CA7362"/>
    <w:rsid w:val="00CA75F9"/>
    <w:rsid w:val="00CA7943"/>
    <w:rsid w:val="00CA7D30"/>
    <w:rsid w:val="00CA7DB7"/>
    <w:rsid w:val="00CB01B2"/>
    <w:rsid w:val="00CB0245"/>
    <w:rsid w:val="00CB0663"/>
    <w:rsid w:val="00CB0CCD"/>
    <w:rsid w:val="00CB1598"/>
    <w:rsid w:val="00CB17F3"/>
    <w:rsid w:val="00CB1C02"/>
    <w:rsid w:val="00CB2FA6"/>
    <w:rsid w:val="00CB3303"/>
    <w:rsid w:val="00CB41D9"/>
    <w:rsid w:val="00CB4352"/>
    <w:rsid w:val="00CB49C2"/>
    <w:rsid w:val="00CB4C5A"/>
    <w:rsid w:val="00CB56C5"/>
    <w:rsid w:val="00CB6506"/>
    <w:rsid w:val="00CB6939"/>
    <w:rsid w:val="00CB6AEA"/>
    <w:rsid w:val="00CB6DB2"/>
    <w:rsid w:val="00CB6F78"/>
    <w:rsid w:val="00CB7BC5"/>
    <w:rsid w:val="00CC0563"/>
    <w:rsid w:val="00CC0848"/>
    <w:rsid w:val="00CC0D80"/>
    <w:rsid w:val="00CC125F"/>
    <w:rsid w:val="00CC13EF"/>
    <w:rsid w:val="00CC15D9"/>
    <w:rsid w:val="00CC18FB"/>
    <w:rsid w:val="00CC1D68"/>
    <w:rsid w:val="00CC1F21"/>
    <w:rsid w:val="00CC22F1"/>
    <w:rsid w:val="00CC2836"/>
    <w:rsid w:val="00CC2DDC"/>
    <w:rsid w:val="00CC3396"/>
    <w:rsid w:val="00CC3A15"/>
    <w:rsid w:val="00CC3F76"/>
    <w:rsid w:val="00CC3FB0"/>
    <w:rsid w:val="00CC4045"/>
    <w:rsid w:val="00CC4505"/>
    <w:rsid w:val="00CC482E"/>
    <w:rsid w:val="00CC4B01"/>
    <w:rsid w:val="00CC4DE3"/>
    <w:rsid w:val="00CC5352"/>
    <w:rsid w:val="00CC548A"/>
    <w:rsid w:val="00CC5CA9"/>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36BB"/>
    <w:rsid w:val="00CD3E94"/>
    <w:rsid w:val="00CD40F6"/>
    <w:rsid w:val="00CD4178"/>
    <w:rsid w:val="00CD4275"/>
    <w:rsid w:val="00CD45C3"/>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48"/>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A9B"/>
    <w:rsid w:val="00CF6D89"/>
    <w:rsid w:val="00CF70BD"/>
    <w:rsid w:val="00CF7184"/>
    <w:rsid w:val="00CF7CCF"/>
    <w:rsid w:val="00D00300"/>
    <w:rsid w:val="00D00465"/>
    <w:rsid w:val="00D00633"/>
    <w:rsid w:val="00D007BB"/>
    <w:rsid w:val="00D00875"/>
    <w:rsid w:val="00D012D1"/>
    <w:rsid w:val="00D01FF6"/>
    <w:rsid w:val="00D02CB4"/>
    <w:rsid w:val="00D02F98"/>
    <w:rsid w:val="00D032DD"/>
    <w:rsid w:val="00D03873"/>
    <w:rsid w:val="00D0405B"/>
    <w:rsid w:val="00D044D9"/>
    <w:rsid w:val="00D04C91"/>
    <w:rsid w:val="00D04E2B"/>
    <w:rsid w:val="00D04E85"/>
    <w:rsid w:val="00D05174"/>
    <w:rsid w:val="00D053C9"/>
    <w:rsid w:val="00D05C79"/>
    <w:rsid w:val="00D061F7"/>
    <w:rsid w:val="00D07451"/>
    <w:rsid w:val="00D078C3"/>
    <w:rsid w:val="00D10145"/>
    <w:rsid w:val="00D10471"/>
    <w:rsid w:val="00D10476"/>
    <w:rsid w:val="00D1087F"/>
    <w:rsid w:val="00D10975"/>
    <w:rsid w:val="00D10FE4"/>
    <w:rsid w:val="00D1113E"/>
    <w:rsid w:val="00D114B0"/>
    <w:rsid w:val="00D11F11"/>
    <w:rsid w:val="00D120D0"/>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002"/>
    <w:rsid w:val="00D24238"/>
    <w:rsid w:val="00D24284"/>
    <w:rsid w:val="00D24545"/>
    <w:rsid w:val="00D24B9E"/>
    <w:rsid w:val="00D25B40"/>
    <w:rsid w:val="00D26472"/>
    <w:rsid w:val="00D268FE"/>
    <w:rsid w:val="00D27973"/>
    <w:rsid w:val="00D30B4E"/>
    <w:rsid w:val="00D310DA"/>
    <w:rsid w:val="00D318CD"/>
    <w:rsid w:val="00D31BCE"/>
    <w:rsid w:val="00D31E2E"/>
    <w:rsid w:val="00D32114"/>
    <w:rsid w:val="00D3211C"/>
    <w:rsid w:val="00D322C7"/>
    <w:rsid w:val="00D335C1"/>
    <w:rsid w:val="00D344DC"/>
    <w:rsid w:val="00D34720"/>
    <w:rsid w:val="00D34B82"/>
    <w:rsid w:val="00D34DDF"/>
    <w:rsid w:val="00D35245"/>
    <w:rsid w:val="00D35305"/>
    <w:rsid w:val="00D35350"/>
    <w:rsid w:val="00D3588D"/>
    <w:rsid w:val="00D35ACB"/>
    <w:rsid w:val="00D36306"/>
    <w:rsid w:val="00D36DD6"/>
    <w:rsid w:val="00D37A36"/>
    <w:rsid w:val="00D37E1F"/>
    <w:rsid w:val="00D37E27"/>
    <w:rsid w:val="00D402E6"/>
    <w:rsid w:val="00D40B87"/>
    <w:rsid w:val="00D40E7F"/>
    <w:rsid w:val="00D41629"/>
    <w:rsid w:val="00D41688"/>
    <w:rsid w:val="00D421C3"/>
    <w:rsid w:val="00D42394"/>
    <w:rsid w:val="00D42E37"/>
    <w:rsid w:val="00D43002"/>
    <w:rsid w:val="00D4383C"/>
    <w:rsid w:val="00D44229"/>
    <w:rsid w:val="00D4447C"/>
    <w:rsid w:val="00D44557"/>
    <w:rsid w:val="00D44E72"/>
    <w:rsid w:val="00D45032"/>
    <w:rsid w:val="00D456AC"/>
    <w:rsid w:val="00D46B8D"/>
    <w:rsid w:val="00D46EA4"/>
    <w:rsid w:val="00D4711B"/>
    <w:rsid w:val="00D47297"/>
    <w:rsid w:val="00D4780F"/>
    <w:rsid w:val="00D47816"/>
    <w:rsid w:val="00D50486"/>
    <w:rsid w:val="00D50752"/>
    <w:rsid w:val="00D50946"/>
    <w:rsid w:val="00D50E49"/>
    <w:rsid w:val="00D51950"/>
    <w:rsid w:val="00D51CEB"/>
    <w:rsid w:val="00D51DA8"/>
    <w:rsid w:val="00D526D1"/>
    <w:rsid w:val="00D52962"/>
    <w:rsid w:val="00D52DF9"/>
    <w:rsid w:val="00D52F12"/>
    <w:rsid w:val="00D53060"/>
    <w:rsid w:val="00D5320B"/>
    <w:rsid w:val="00D5375D"/>
    <w:rsid w:val="00D53E77"/>
    <w:rsid w:val="00D55571"/>
    <w:rsid w:val="00D55678"/>
    <w:rsid w:val="00D55924"/>
    <w:rsid w:val="00D56153"/>
    <w:rsid w:val="00D56729"/>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5783"/>
    <w:rsid w:val="00D66090"/>
    <w:rsid w:val="00D660B0"/>
    <w:rsid w:val="00D66D1D"/>
    <w:rsid w:val="00D6707F"/>
    <w:rsid w:val="00D6733C"/>
    <w:rsid w:val="00D67808"/>
    <w:rsid w:val="00D67CF3"/>
    <w:rsid w:val="00D70C23"/>
    <w:rsid w:val="00D70C98"/>
    <w:rsid w:val="00D70DD3"/>
    <w:rsid w:val="00D713E8"/>
    <w:rsid w:val="00D71565"/>
    <w:rsid w:val="00D71AAC"/>
    <w:rsid w:val="00D71D2D"/>
    <w:rsid w:val="00D71DCD"/>
    <w:rsid w:val="00D723B6"/>
    <w:rsid w:val="00D7244E"/>
    <w:rsid w:val="00D72B52"/>
    <w:rsid w:val="00D72CCF"/>
    <w:rsid w:val="00D734E8"/>
    <w:rsid w:val="00D735F8"/>
    <w:rsid w:val="00D74378"/>
    <w:rsid w:val="00D74424"/>
    <w:rsid w:val="00D74817"/>
    <w:rsid w:val="00D75257"/>
    <w:rsid w:val="00D75609"/>
    <w:rsid w:val="00D76400"/>
    <w:rsid w:val="00D7649F"/>
    <w:rsid w:val="00D76657"/>
    <w:rsid w:val="00D76E99"/>
    <w:rsid w:val="00D804B1"/>
    <w:rsid w:val="00D805B0"/>
    <w:rsid w:val="00D80708"/>
    <w:rsid w:val="00D80C36"/>
    <w:rsid w:val="00D81701"/>
    <w:rsid w:val="00D822D1"/>
    <w:rsid w:val="00D82430"/>
    <w:rsid w:val="00D8243D"/>
    <w:rsid w:val="00D824C6"/>
    <w:rsid w:val="00D82702"/>
    <w:rsid w:val="00D82DC5"/>
    <w:rsid w:val="00D838F9"/>
    <w:rsid w:val="00D83B73"/>
    <w:rsid w:val="00D8440B"/>
    <w:rsid w:val="00D84D99"/>
    <w:rsid w:val="00D85163"/>
    <w:rsid w:val="00D85315"/>
    <w:rsid w:val="00D85628"/>
    <w:rsid w:val="00D85C7F"/>
    <w:rsid w:val="00D869D4"/>
    <w:rsid w:val="00D870DA"/>
    <w:rsid w:val="00D87195"/>
    <w:rsid w:val="00D8755D"/>
    <w:rsid w:val="00D9014C"/>
    <w:rsid w:val="00D9051B"/>
    <w:rsid w:val="00D90BD9"/>
    <w:rsid w:val="00D90C37"/>
    <w:rsid w:val="00D91DE7"/>
    <w:rsid w:val="00D92472"/>
    <w:rsid w:val="00D92771"/>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4362"/>
    <w:rsid w:val="00DA49CA"/>
    <w:rsid w:val="00DA4D7E"/>
    <w:rsid w:val="00DA597A"/>
    <w:rsid w:val="00DA6640"/>
    <w:rsid w:val="00DA6857"/>
    <w:rsid w:val="00DA6983"/>
    <w:rsid w:val="00DA6AAE"/>
    <w:rsid w:val="00DA6C7A"/>
    <w:rsid w:val="00DA7026"/>
    <w:rsid w:val="00DA7240"/>
    <w:rsid w:val="00DA7720"/>
    <w:rsid w:val="00DB06F0"/>
    <w:rsid w:val="00DB1704"/>
    <w:rsid w:val="00DB2018"/>
    <w:rsid w:val="00DB26EA"/>
    <w:rsid w:val="00DB2E32"/>
    <w:rsid w:val="00DB379C"/>
    <w:rsid w:val="00DB392F"/>
    <w:rsid w:val="00DB4562"/>
    <w:rsid w:val="00DB4745"/>
    <w:rsid w:val="00DB4B12"/>
    <w:rsid w:val="00DB59CE"/>
    <w:rsid w:val="00DB5B90"/>
    <w:rsid w:val="00DB5D81"/>
    <w:rsid w:val="00DB5EA7"/>
    <w:rsid w:val="00DB6831"/>
    <w:rsid w:val="00DB69FC"/>
    <w:rsid w:val="00DB6F54"/>
    <w:rsid w:val="00DC0369"/>
    <w:rsid w:val="00DC0BE1"/>
    <w:rsid w:val="00DC18DB"/>
    <w:rsid w:val="00DC21C1"/>
    <w:rsid w:val="00DC294E"/>
    <w:rsid w:val="00DC2E0D"/>
    <w:rsid w:val="00DC48E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2F6"/>
    <w:rsid w:val="00DD342D"/>
    <w:rsid w:val="00DD40BB"/>
    <w:rsid w:val="00DD44F2"/>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7BE"/>
    <w:rsid w:val="00DE5FE0"/>
    <w:rsid w:val="00DE620B"/>
    <w:rsid w:val="00DE65A1"/>
    <w:rsid w:val="00DE6A0E"/>
    <w:rsid w:val="00DE6B36"/>
    <w:rsid w:val="00DE6C5A"/>
    <w:rsid w:val="00DE6F2A"/>
    <w:rsid w:val="00DE7523"/>
    <w:rsid w:val="00DE7B93"/>
    <w:rsid w:val="00DF0014"/>
    <w:rsid w:val="00DF0BF7"/>
    <w:rsid w:val="00DF1F85"/>
    <w:rsid w:val="00DF2184"/>
    <w:rsid w:val="00DF22AC"/>
    <w:rsid w:val="00DF2997"/>
    <w:rsid w:val="00DF3333"/>
    <w:rsid w:val="00DF35FF"/>
    <w:rsid w:val="00DF4710"/>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0EE8"/>
    <w:rsid w:val="00E01515"/>
    <w:rsid w:val="00E01975"/>
    <w:rsid w:val="00E01CB5"/>
    <w:rsid w:val="00E01E0C"/>
    <w:rsid w:val="00E01E52"/>
    <w:rsid w:val="00E02979"/>
    <w:rsid w:val="00E0301B"/>
    <w:rsid w:val="00E03055"/>
    <w:rsid w:val="00E0331F"/>
    <w:rsid w:val="00E0335C"/>
    <w:rsid w:val="00E03AF9"/>
    <w:rsid w:val="00E048A2"/>
    <w:rsid w:val="00E04E11"/>
    <w:rsid w:val="00E0568F"/>
    <w:rsid w:val="00E05753"/>
    <w:rsid w:val="00E05CB4"/>
    <w:rsid w:val="00E05FBC"/>
    <w:rsid w:val="00E062DC"/>
    <w:rsid w:val="00E0660B"/>
    <w:rsid w:val="00E0665B"/>
    <w:rsid w:val="00E06994"/>
    <w:rsid w:val="00E06D62"/>
    <w:rsid w:val="00E07E95"/>
    <w:rsid w:val="00E07F41"/>
    <w:rsid w:val="00E1020B"/>
    <w:rsid w:val="00E10450"/>
    <w:rsid w:val="00E10AFE"/>
    <w:rsid w:val="00E10D40"/>
    <w:rsid w:val="00E11458"/>
    <w:rsid w:val="00E11740"/>
    <w:rsid w:val="00E12059"/>
    <w:rsid w:val="00E12334"/>
    <w:rsid w:val="00E12A86"/>
    <w:rsid w:val="00E12EEC"/>
    <w:rsid w:val="00E12FD5"/>
    <w:rsid w:val="00E1370D"/>
    <w:rsid w:val="00E13A98"/>
    <w:rsid w:val="00E13B9D"/>
    <w:rsid w:val="00E1410A"/>
    <w:rsid w:val="00E1451E"/>
    <w:rsid w:val="00E16181"/>
    <w:rsid w:val="00E1631B"/>
    <w:rsid w:val="00E1653A"/>
    <w:rsid w:val="00E16641"/>
    <w:rsid w:val="00E17A88"/>
    <w:rsid w:val="00E17D81"/>
    <w:rsid w:val="00E209C5"/>
    <w:rsid w:val="00E20CB7"/>
    <w:rsid w:val="00E21215"/>
    <w:rsid w:val="00E2186C"/>
    <w:rsid w:val="00E2287F"/>
    <w:rsid w:val="00E22FF9"/>
    <w:rsid w:val="00E23410"/>
    <w:rsid w:val="00E23671"/>
    <w:rsid w:val="00E24770"/>
    <w:rsid w:val="00E24AF3"/>
    <w:rsid w:val="00E25192"/>
    <w:rsid w:val="00E263B9"/>
    <w:rsid w:val="00E26574"/>
    <w:rsid w:val="00E27BB1"/>
    <w:rsid w:val="00E309D9"/>
    <w:rsid w:val="00E313DE"/>
    <w:rsid w:val="00E315EF"/>
    <w:rsid w:val="00E31C62"/>
    <w:rsid w:val="00E32260"/>
    <w:rsid w:val="00E33832"/>
    <w:rsid w:val="00E343D2"/>
    <w:rsid w:val="00E359ED"/>
    <w:rsid w:val="00E359FD"/>
    <w:rsid w:val="00E366E3"/>
    <w:rsid w:val="00E36938"/>
    <w:rsid w:val="00E37422"/>
    <w:rsid w:val="00E374F8"/>
    <w:rsid w:val="00E37A9F"/>
    <w:rsid w:val="00E37ABD"/>
    <w:rsid w:val="00E37C54"/>
    <w:rsid w:val="00E37F2D"/>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550"/>
    <w:rsid w:val="00E50F93"/>
    <w:rsid w:val="00E523FF"/>
    <w:rsid w:val="00E52FD8"/>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10C"/>
    <w:rsid w:val="00E67754"/>
    <w:rsid w:val="00E7102D"/>
    <w:rsid w:val="00E714DE"/>
    <w:rsid w:val="00E71B8D"/>
    <w:rsid w:val="00E71EDF"/>
    <w:rsid w:val="00E72038"/>
    <w:rsid w:val="00E72C7B"/>
    <w:rsid w:val="00E730EA"/>
    <w:rsid w:val="00E731B7"/>
    <w:rsid w:val="00E734F1"/>
    <w:rsid w:val="00E73869"/>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1FCE"/>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52B"/>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97F68"/>
    <w:rsid w:val="00EA0D07"/>
    <w:rsid w:val="00EA1486"/>
    <w:rsid w:val="00EA1803"/>
    <w:rsid w:val="00EA1CC5"/>
    <w:rsid w:val="00EA1F88"/>
    <w:rsid w:val="00EA2785"/>
    <w:rsid w:val="00EA30BA"/>
    <w:rsid w:val="00EA3603"/>
    <w:rsid w:val="00EA3A60"/>
    <w:rsid w:val="00EA4261"/>
    <w:rsid w:val="00EA4357"/>
    <w:rsid w:val="00EA4540"/>
    <w:rsid w:val="00EA50B0"/>
    <w:rsid w:val="00EA51C6"/>
    <w:rsid w:val="00EA592C"/>
    <w:rsid w:val="00EA5C6B"/>
    <w:rsid w:val="00EA5F6C"/>
    <w:rsid w:val="00EA6215"/>
    <w:rsid w:val="00EA658C"/>
    <w:rsid w:val="00EA68B0"/>
    <w:rsid w:val="00EA6F90"/>
    <w:rsid w:val="00EA741E"/>
    <w:rsid w:val="00EB01E4"/>
    <w:rsid w:val="00EB026E"/>
    <w:rsid w:val="00EB02E5"/>
    <w:rsid w:val="00EB0522"/>
    <w:rsid w:val="00EB1029"/>
    <w:rsid w:val="00EB10AA"/>
    <w:rsid w:val="00EB1A38"/>
    <w:rsid w:val="00EB1D05"/>
    <w:rsid w:val="00EB1EA3"/>
    <w:rsid w:val="00EB259D"/>
    <w:rsid w:val="00EB2B43"/>
    <w:rsid w:val="00EB2F21"/>
    <w:rsid w:val="00EB3968"/>
    <w:rsid w:val="00EB3F64"/>
    <w:rsid w:val="00EB444C"/>
    <w:rsid w:val="00EB492F"/>
    <w:rsid w:val="00EB4A8C"/>
    <w:rsid w:val="00EB4AE3"/>
    <w:rsid w:val="00EB610F"/>
    <w:rsid w:val="00EB64AD"/>
    <w:rsid w:val="00EB6A0C"/>
    <w:rsid w:val="00EB739D"/>
    <w:rsid w:val="00EC0574"/>
    <w:rsid w:val="00EC18FC"/>
    <w:rsid w:val="00EC192B"/>
    <w:rsid w:val="00EC1AC1"/>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3C7D"/>
    <w:rsid w:val="00ED4271"/>
    <w:rsid w:val="00ED4895"/>
    <w:rsid w:val="00ED4B34"/>
    <w:rsid w:val="00ED51E6"/>
    <w:rsid w:val="00ED5576"/>
    <w:rsid w:val="00ED5F20"/>
    <w:rsid w:val="00ED6137"/>
    <w:rsid w:val="00ED694C"/>
    <w:rsid w:val="00ED704D"/>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1B1"/>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941"/>
    <w:rsid w:val="00EF2ADA"/>
    <w:rsid w:val="00EF2C5D"/>
    <w:rsid w:val="00EF2D2F"/>
    <w:rsid w:val="00EF2E5C"/>
    <w:rsid w:val="00EF2F6B"/>
    <w:rsid w:val="00EF3049"/>
    <w:rsid w:val="00EF38B2"/>
    <w:rsid w:val="00EF3F25"/>
    <w:rsid w:val="00EF3FFA"/>
    <w:rsid w:val="00EF405B"/>
    <w:rsid w:val="00EF48BE"/>
    <w:rsid w:val="00EF4E14"/>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A4A"/>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2D"/>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17BCB"/>
    <w:rsid w:val="00F20106"/>
    <w:rsid w:val="00F204C4"/>
    <w:rsid w:val="00F208F0"/>
    <w:rsid w:val="00F2168A"/>
    <w:rsid w:val="00F21A45"/>
    <w:rsid w:val="00F223F1"/>
    <w:rsid w:val="00F224A5"/>
    <w:rsid w:val="00F225A6"/>
    <w:rsid w:val="00F2295B"/>
    <w:rsid w:val="00F2305F"/>
    <w:rsid w:val="00F234EE"/>
    <w:rsid w:val="00F2369C"/>
    <w:rsid w:val="00F239DE"/>
    <w:rsid w:val="00F23B9E"/>
    <w:rsid w:val="00F23D26"/>
    <w:rsid w:val="00F23E01"/>
    <w:rsid w:val="00F245D2"/>
    <w:rsid w:val="00F24BA1"/>
    <w:rsid w:val="00F24D13"/>
    <w:rsid w:val="00F25AC6"/>
    <w:rsid w:val="00F2649B"/>
    <w:rsid w:val="00F26B82"/>
    <w:rsid w:val="00F26ED0"/>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5E3"/>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561"/>
    <w:rsid w:val="00F41ADE"/>
    <w:rsid w:val="00F41F37"/>
    <w:rsid w:val="00F42351"/>
    <w:rsid w:val="00F42C2A"/>
    <w:rsid w:val="00F43DE2"/>
    <w:rsid w:val="00F440C1"/>
    <w:rsid w:val="00F44100"/>
    <w:rsid w:val="00F44170"/>
    <w:rsid w:val="00F44564"/>
    <w:rsid w:val="00F4470E"/>
    <w:rsid w:val="00F45237"/>
    <w:rsid w:val="00F45AB9"/>
    <w:rsid w:val="00F45C64"/>
    <w:rsid w:val="00F46A9F"/>
    <w:rsid w:val="00F46B67"/>
    <w:rsid w:val="00F4713A"/>
    <w:rsid w:val="00F4765F"/>
    <w:rsid w:val="00F47753"/>
    <w:rsid w:val="00F478D7"/>
    <w:rsid w:val="00F5028C"/>
    <w:rsid w:val="00F50BC4"/>
    <w:rsid w:val="00F50F6D"/>
    <w:rsid w:val="00F50FBD"/>
    <w:rsid w:val="00F511B8"/>
    <w:rsid w:val="00F51663"/>
    <w:rsid w:val="00F51824"/>
    <w:rsid w:val="00F51F12"/>
    <w:rsid w:val="00F52335"/>
    <w:rsid w:val="00F5272A"/>
    <w:rsid w:val="00F529CB"/>
    <w:rsid w:val="00F53D57"/>
    <w:rsid w:val="00F540F6"/>
    <w:rsid w:val="00F5451B"/>
    <w:rsid w:val="00F54AA5"/>
    <w:rsid w:val="00F55033"/>
    <w:rsid w:val="00F55C40"/>
    <w:rsid w:val="00F56B74"/>
    <w:rsid w:val="00F570F9"/>
    <w:rsid w:val="00F5773B"/>
    <w:rsid w:val="00F57C18"/>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6BE"/>
    <w:rsid w:val="00F66AB7"/>
    <w:rsid w:val="00F66D37"/>
    <w:rsid w:val="00F67890"/>
    <w:rsid w:val="00F67AD5"/>
    <w:rsid w:val="00F67B81"/>
    <w:rsid w:val="00F67DF3"/>
    <w:rsid w:val="00F70BD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02C"/>
    <w:rsid w:val="00F76BFC"/>
    <w:rsid w:val="00F77626"/>
    <w:rsid w:val="00F80BF8"/>
    <w:rsid w:val="00F80E11"/>
    <w:rsid w:val="00F80E96"/>
    <w:rsid w:val="00F8161A"/>
    <w:rsid w:val="00F81A62"/>
    <w:rsid w:val="00F81A7B"/>
    <w:rsid w:val="00F81FF1"/>
    <w:rsid w:val="00F821B6"/>
    <w:rsid w:val="00F822C5"/>
    <w:rsid w:val="00F82517"/>
    <w:rsid w:val="00F82579"/>
    <w:rsid w:val="00F827E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1A3"/>
    <w:rsid w:val="00F923C9"/>
    <w:rsid w:val="00F92741"/>
    <w:rsid w:val="00F92B62"/>
    <w:rsid w:val="00F92BA5"/>
    <w:rsid w:val="00F93649"/>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5F46"/>
    <w:rsid w:val="00F96460"/>
    <w:rsid w:val="00F969CD"/>
    <w:rsid w:val="00F96FB8"/>
    <w:rsid w:val="00F96FF3"/>
    <w:rsid w:val="00F97915"/>
    <w:rsid w:val="00FA0151"/>
    <w:rsid w:val="00FA08BD"/>
    <w:rsid w:val="00FA132B"/>
    <w:rsid w:val="00FA182D"/>
    <w:rsid w:val="00FA20BF"/>
    <w:rsid w:val="00FA22E1"/>
    <w:rsid w:val="00FA25EE"/>
    <w:rsid w:val="00FA2692"/>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1AFB"/>
    <w:rsid w:val="00FB28D0"/>
    <w:rsid w:val="00FB326B"/>
    <w:rsid w:val="00FB40EC"/>
    <w:rsid w:val="00FB563C"/>
    <w:rsid w:val="00FB650D"/>
    <w:rsid w:val="00FB6F20"/>
    <w:rsid w:val="00FB721E"/>
    <w:rsid w:val="00FB7220"/>
    <w:rsid w:val="00FC0489"/>
    <w:rsid w:val="00FC0D47"/>
    <w:rsid w:val="00FC10D8"/>
    <w:rsid w:val="00FC10F6"/>
    <w:rsid w:val="00FC1A12"/>
    <w:rsid w:val="00FC20B4"/>
    <w:rsid w:val="00FC2164"/>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4C8"/>
    <w:rsid w:val="00FD67BA"/>
    <w:rsid w:val="00FD67D1"/>
    <w:rsid w:val="00FD68AE"/>
    <w:rsid w:val="00FD6EDF"/>
    <w:rsid w:val="00FD71EF"/>
    <w:rsid w:val="00FD7ECC"/>
    <w:rsid w:val="00FD7F49"/>
    <w:rsid w:val="00FE0832"/>
    <w:rsid w:val="00FE1155"/>
    <w:rsid w:val="00FE1767"/>
    <w:rsid w:val="00FE17C4"/>
    <w:rsid w:val="00FE1AC7"/>
    <w:rsid w:val="00FE1EAA"/>
    <w:rsid w:val="00FE1FC4"/>
    <w:rsid w:val="00FE2221"/>
    <w:rsid w:val="00FE2D5D"/>
    <w:rsid w:val="00FE2DB6"/>
    <w:rsid w:val="00FE310A"/>
    <w:rsid w:val="00FE351B"/>
    <w:rsid w:val="00FE3A34"/>
    <w:rsid w:val="00FE4D15"/>
    <w:rsid w:val="00FE4FA8"/>
    <w:rsid w:val="00FE514A"/>
    <w:rsid w:val="00FE5F2F"/>
    <w:rsid w:val="00FE6355"/>
    <w:rsid w:val="00FE6644"/>
    <w:rsid w:val="00FE6661"/>
    <w:rsid w:val="00FE6BBE"/>
    <w:rsid w:val="00FE700A"/>
    <w:rsid w:val="00FE74C8"/>
    <w:rsid w:val="00FF03E9"/>
    <w:rsid w:val="00FF04BB"/>
    <w:rsid w:val="00FF0F91"/>
    <w:rsid w:val="00FF1D36"/>
    <w:rsid w:val="00FF2358"/>
    <w:rsid w:val="00FF23EC"/>
    <w:rsid w:val="00FF295B"/>
    <w:rsid w:val="00FF2A86"/>
    <w:rsid w:val="00FF3143"/>
    <w:rsid w:val="00FF3152"/>
    <w:rsid w:val="00FF3993"/>
    <w:rsid w:val="00FF4151"/>
    <w:rsid w:val="00FF47FA"/>
    <w:rsid w:val="00FF50F5"/>
    <w:rsid w:val="00FF5388"/>
    <w:rsid w:val="00FF566C"/>
    <w:rsid w:val="00FF59B1"/>
    <w:rsid w:val="00FF5B77"/>
    <w:rsid w:val="00FF5F54"/>
    <w:rsid w:val="00FF6176"/>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F5DD091C-C548-40EE-8E26-371D426A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94"/>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27"/>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28"/>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link w:val="SubttuloCar"/>
    <w:qFormat/>
    <w:rsid w:val="00120C8C"/>
    <w:pPr>
      <w:numPr>
        <w:ilvl w:val="1"/>
      </w:numPr>
      <w:spacing w:after="160"/>
    </w:pPr>
    <w:rPr>
      <w:rFonts w:asciiTheme="minorHAnsi" w:eastAsiaTheme="minorEastAsia" w:hAnsiTheme="minorHAnsi" w:cstheme="minorBidi"/>
      <w:color w:val="5A5A5A" w:themeColor="text1" w:themeTint="A5"/>
      <w:spacing w:val="15"/>
      <w:sz w:val="22"/>
      <w:szCs w:val="22"/>
      <w:lang w:eastAsia="es-ES"/>
    </w:rPr>
  </w:style>
  <w:style w:type="character" w:customStyle="1" w:styleId="SubttuloCar">
    <w:name w:val="Subtítulo Car"/>
    <w:basedOn w:val="Fuentedeprrafopredeter"/>
    <w:link w:val="Subttulo"/>
    <w:rsid w:val="00120C8C"/>
    <w:rPr>
      <w:rFonts w:asciiTheme="minorHAnsi" w:eastAsiaTheme="minorEastAsia" w:hAnsiTheme="minorHAnsi" w:cstheme="minorBidi"/>
      <w:color w:val="5A5A5A" w:themeColor="text1" w:themeTint="A5"/>
      <w:spacing w:val="15"/>
      <w:sz w:val="22"/>
      <w:szCs w:val="22"/>
      <w:lang w:val="es-ES" w:eastAsia="es-ES"/>
    </w:rPr>
  </w:style>
  <w:style w:type="character" w:customStyle="1" w:styleId="Mencinsinresolver1">
    <w:name w:val="Mención sin resolver1"/>
    <w:basedOn w:val="Fuentedeprrafopredeter"/>
    <w:uiPriority w:val="99"/>
    <w:semiHidden/>
    <w:unhideWhenUsed/>
    <w:rsid w:val="00B26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613">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25009828">
      <w:bodyDiv w:val="1"/>
      <w:marLeft w:val="0"/>
      <w:marRight w:val="0"/>
      <w:marTop w:val="0"/>
      <w:marBottom w:val="0"/>
      <w:divBdr>
        <w:top w:val="none" w:sz="0" w:space="0" w:color="auto"/>
        <w:left w:val="none" w:sz="0" w:space="0" w:color="auto"/>
        <w:bottom w:val="none" w:sz="0" w:space="0" w:color="auto"/>
        <w:right w:val="none" w:sz="0" w:space="0" w:color="auto"/>
      </w:divBdr>
    </w:div>
    <w:div w:id="143818240">
      <w:bodyDiv w:val="1"/>
      <w:marLeft w:val="0"/>
      <w:marRight w:val="0"/>
      <w:marTop w:val="0"/>
      <w:marBottom w:val="0"/>
      <w:divBdr>
        <w:top w:val="none" w:sz="0" w:space="0" w:color="auto"/>
        <w:left w:val="none" w:sz="0" w:space="0" w:color="auto"/>
        <w:bottom w:val="none" w:sz="0" w:space="0" w:color="auto"/>
        <w:right w:val="none" w:sz="0" w:space="0" w:color="auto"/>
      </w:divBdr>
    </w:div>
    <w:div w:id="223881386">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3013126">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463351703">
      <w:bodyDiv w:val="1"/>
      <w:marLeft w:val="0"/>
      <w:marRight w:val="0"/>
      <w:marTop w:val="0"/>
      <w:marBottom w:val="0"/>
      <w:divBdr>
        <w:top w:val="none" w:sz="0" w:space="0" w:color="auto"/>
        <w:left w:val="none" w:sz="0" w:space="0" w:color="auto"/>
        <w:bottom w:val="none" w:sz="0" w:space="0" w:color="auto"/>
        <w:right w:val="none" w:sz="0" w:space="0" w:color="auto"/>
      </w:divBdr>
    </w:div>
    <w:div w:id="494146192">
      <w:bodyDiv w:val="1"/>
      <w:marLeft w:val="0"/>
      <w:marRight w:val="0"/>
      <w:marTop w:val="0"/>
      <w:marBottom w:val="0"/>
      <w:divBdr>
        <w:top w:val="none" w:sz="0" w:space="0" w:color="auto"/>
        <w:left w:val="none" w:sz="0" w:space="0" w:color="auto"/>
        <w:bottom w:val="none" w:sz="0" w:space="0" w:color="auto"/>
        <w:right w:val="none" w:sz="0" w:space="0" w:color="auto"/>
      </w:divBdr>
    </w:div>
    <w:div w:id="520631770">
      <w:bodyDiv w:val="1"/>
      <w:marLeft w:val="0"/>
      <w:marRight w:val="0"/>
      <w:marTop w:val="0"/>
      <w:marBottom w:val="0"/>
      <w:divBdr>
        <w:top w:val="none" w:sz="0" w:space="0" w:color="auto"/>
        <w:left w:val="none" w:sz="0" w:space="0" w:color="auto"/>
        <w:bottom w:val="none" w:sz="0" w:space="0" w:color="auto"/>
        <w:right w:val="none" w:sz="0" w:space="0" w:color="auto"/>
      </w:divBdr>
    </w:div>
    <w:div w:id="570192897">
      <w:bodyDiv w:val="1"/>
      <w:marLeft w:val="0"/>
      <w:marRight w:val="0"/>
      <w:marTop w:val="0"/>
      <w:marBottom w:val="0"/>
      <w:divBdr>
        <w:top w:val="none" w:sz="0" w:space="0" w:color="auto"/>
        <w:left w:val="none" w:sz="0" w:space="0" w:color="auto"/>
        <w:bottom w:val="none" w:sz="0" w:space="0" w:color="auto"/>
        <w:right w:val="none" w:sz="0" w:space="0" w:color="auto"/>
      </w:divBdr>
    </w:div>
    <w:div w:id="586420743">
      <w:bodyDiv w:val="1"/>
      <w:marLeft w:val="0"/>
      <w:marRight w:val="0"/>
      <w:marTop w:val="0"/>
      <w:marBottom w:val="0"/>
      <w:divBdr>
        <w:top w:val="none" w:sz="0" w:space="0" w:color="auto"/>
        <w:left w:val="none" w:sz="0" w:space="0" w:color="auto"/>
        <w:bottom w:val="none" w:sz="0" w:space="0" w:color="auto"/>
        <w:right w:val="none" w:sz="0" w:space="0" w:color="auto"/>
      </w:divBdr>
    </w:div>
    <w:div w:id="587424196">
      <w:bodyDiv w:val="1"/>
      <w:marLeft w:val="0"/>
      <w:marRight w:val="0"/>
      <w:marTop w:val="0"/>
      <w:marBottom w:val="0"/>
      <w:divBdr>
        <w:top w:val="none" w:sz="0" w:space="0" w:color="auto"/>
        <w:left w:val="none" w:sz="0" w:space="0" w:color="auto"/>
        <w:bottom w:val="none" w:sz="0" w:space="0" w:color="auto"/>
        <w:right w:val="none" w:sz="0" w:space="0" w:color="auto"/>
      </w:divBdr>
    </w:div>
    <w:div w:id="591277467">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48093432">
      <w:bodyDiv w:val="1"/>
      <w:marLeft w:val="0"/>
      <w:marRight w:val="0"/>
      <w:marTop w:val="0"/>
      <w:marBottom w:val="0"/>
      <w:divBdr>
        <w:top w:val="none" w:sz="0" w:space="0" w:color="auto"/>
        <w:left w:val="none" w:sz="0" w:space="0" w:color="auto"/>
        <w:bottom w:val="none" w:sz="0" w:space="0" w:color="auto"/>
        <w:right w:val="none" w:sz="0" w:space="0" w:color="auto"/>
      </w:divBdr>
    </w:div>
    <w:div w:id="653143310">
      <w:bodyDiv w:val="1"/>
      <w:marLeft w:val="0"/>
      <w:marRight w:val="0"/>
      <w:marTop w:val="0"/>
      <w:marBottom w:val="0"/>
      <w:divBdr>
        <w:top w:val="none" w:sz="0" w:space="0" w:color="auto"/>
        <w:left w:val="none" w:sz="0" w:space="0" w:color="auto"/>
        <w:bottom w:val="none" w:sz="0" w:space="0" w:color="auto"/>
        <w:right w:val="none" w:sz="0" w:space="0" w:color="auto"/>
      </w:divBdr>
    </w:div>
    <w:div w:id="743993409">
      <w:bodyDiv w:val="1"/>
      <w:marLeft w:val="0"/>
      <w:marRight w:val="0"/>
      <w:marTop w:val="0"/>
      <w:marBottom w:val="0"/>
      <w:divBdr>
        <w:top w:val="none" w:sz="0" w:space="0" w:color="auto"/>
        <w:left w:val="none" w:sz="0" w:space="0" w:color="auto"/>
        <w:bottom w:val="none" w:sz="0" w:space="0" w:color="auto"/>
        <w:right w:val="none" w:sz="0" w:space="0" w:color="auto"/>
      </w:divBdr>
    </w:div>
    <w:div w:id="746848512">
      <w:bodyDiv w:val="1"/>
      <w:marLeft w:val="0"/>
      <w:marRight w:val="0"/>
      <w:marTop w:val="0"/>
      <w:marBottom w:val="0"/>
      <w:divBdr>
        <w:top w:val="none" w:sz="0" w:space="0" w:color="auto"/>
        <w:left w:val="none" w:sz="0" w:space="0" w:color="auto"/>
        <w:bottom w:val="none" w:sz="0" w:space="0" w:color="auto"/>
        <w:right w:val="none" w:sz="0" w:space="0" w:color="auto"/>
      </w:divBdr>
    </w:div>
    <w:div w:id="878979896">
      <w:bodyDiv w:val="1"/>
      <w:marLeft w:val="0"/>
      <w:marRight w:val="0"/>
      <w:marTop w:val="0"/>
      <w:marBottom w:val="0"/>
      <w:divBdr>
        <w:top w:val="none" w:sz="0" w:space="0" w:color="auto"/>
        <w:left w:val="none" w:sz="0" w:space="0" w:color="auto"/>
        <w:bottom w:val="none" w:sz="0" w:space="0" w:color="auto"/>
        <w:right w:val="none" w:sz="0" w:space="0" w:color="auto"/>
      </w:divBdr>
    </w:div>
    <w:div w:id="910115963">
      <w:bodyDiv w:val="1"/>
      <w:marLeft w:val="0"/>
      <w:marRight w:val="0"/>
      <w:marTop w:val="0"/>
      <w:marBottom w:val="0"/>
      <w:divBdr>
        <w:top w:val="none" w:sz="0" w:space="0" w:color="auto"/>
        <w:left w:val="none" w:sz="0" w:space="0" w:color="auto"/>
        <w:bottom w:val="none" w:sz="0" w:space="0" w:color="auto"/>
        <w:right w:val="none" w:sz="0" w:space="0" w:color="auto"/>
      </w:divBdr>
    </w:div>
    <w:div w:id="921992637">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056318552">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22655293">
      <w:bodyDiv w:val="1"/>
      <w:marLeft w:val="0"/>
      <w:marRight w:val="0"/>
      <w:marTop w:val="0"/>
      <w:marBottom w:val="0"/>
      <w:divBdr>
        <w:top w:val="none" w:sz="0" w:space="0" w:color="auto"/>
        <w:left w:val="none" w:sz="0" w:space="0" w:color="auto"/>
        <w:bottom w:val="none" w:sz="0" w:space="0" w:color="auto"/>
        <w:right w:val="none" w:sz="0" w:space="0" w:color="auto"/>
      </w:divBdr>
    </w:div>
    <w:div w:id="1151561029">
      <w:bodyDiv w:val="1"/>
      <w:marLeft w:val="0"/>
      <w:marRight w:val="0"/>
      <w:marTop w:val="0"/>
      <w:marBottom w:val="0"/>
      <w:divBdr>
        <w:top w:val="none" w:sz="0" w:space="0" w:color="auto"/>
        <w:left w:val="none" w:sz="0" w:space="0" w:color="auto"/>
        <w:bottom w:val="none" w:sz="0" w:space="0" w:color="auto"/>
        <w:right w:val="none" w:sz="0" w:space="0" w:color="auto"/>
      </w:divBdr>
    </w:div>
    <w:div w:id="1200893575">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2128751">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50909597">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419017985">
      <w:bodyDiv w:val="1"/>
      <w:marLeft w:val="0"/>
      <w:marRight w:val="0"/>
      <w:marTop w:val="0"/>
      <w:marBottom w:val="0"/>
      <w:divBdr>
        <w:top w:val="none" w:sz="0" w:space="0" w:color="auto"/>
        <w:left w:val="none" w:sz="0" w:space="0" w:color="auto"/>
        <w:bottom w:val="none" w:sz="0" w:space="0" w:color="auto"/>
        <w:right w:val="none" w:sz="0" w:space="0" w:color="auto"/>
      </w:divBdr>
    </w:div>
    <w:div w:id="1444227245">
      <w:bodyDiv w:val="1"/>
      <w:marLeft w:val="0"/>
      <w:marRight w:val="0"/>
      <w:marTop w:val="0"/>
      <w:marBottom w:val="0"/>
      <w:divBdr>
        <w:top w:val="none" w:sz="0" w:space="0" w:color="auto"/>
        <w:left w:val="none" w:sz="0" w:space="0" w:color="auto"/>
        <w:bottom w:val="none" w:sz="0" w:space="0" w:color="auto"/>
        <w:right w:val="none" w:sz="0" w:space="0" w:color="auto"/>
      </w:divBdr>
    </w:div>
    <w:div w:id="1534687093">
      <w:bodyDiv w:val="1"/>
      <w:marLeft w:val="0"/>
      <w:marRight w:val="0"/>
      <w:marTop w:val="0"/>
      <w:marBottom w:val="0"/>
      <w:divBdr>
        <w:top w:val="none" w:sz="0" w:space="0" w:color="auto"/>
        <w:left w:val="none" w:sz="0" w:space="0" w:color="auto"/>
        <w:bottom w:val="none" w:sz="0" w:space="0" w:color="auto"/>
        <w:right w:val="none" w:sz="0" w:space="0" w:color="auto"/>
      </w:divBdr>
    </w:div>
    <w:div w:id="1550918222">
      <w:bodyDiv w:val="1"/>
      <w:marLeft w:val="0"/>
      <w:marRight w:val="0"/>
      <w:marTop w:val="0"/>
      <w:marBottom w:val="0"/>
      <w:divBdr>
        <w:top w:val="none" w:sz="0" w:space="0" w:color="auto"/>
        <w:left w:val="none" w:sz="0" w:space="0" w:color="auto"/>
        <w:bottom w:val="none" w:sz="0" w:space="0" w:color="auto"/>
        <w:right w:val="none" w:sz="0" w:space="0" w:color="auto"/>
      </w:divBdr>
    </w:div>
    <w:div w:id="1554461195">
      <w:bodyDiv w:val="1"/>
      <w:marLeft w:val="0"/>
      <w:marRight w:val="0"/>
      <w:marTop w:val="0"/>
      <w:marBottom w:val="0"/>
      <w:divBdr>
        <w:top w:val="none" w:sz="0" w:space="0" w:color="auto"/>
        <w:left w:val="none" w:sz="0" w:space="0" w:color="auto"/>
        <w:bottom w:val="none" w:sz="0" w:space="0" w:color="auto"/>
        <w:right w:val="none" w:sz="0" w:space="0" w:color="auto"/>
      </w:divBdr>
    </w:div>
    <w:div w:id="1560751951">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597859042">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79190123">
      <w:bodyDiv w:val="1"/>
      <w:marLeft w:val="0"/>
      <w:marRight w:val="0"/>
      <w:marTop w:val="0"/>
      <w:marBottom w:val="0"/>
      <w:divBdr>
        <w:top w:val="none" w:sz="0" w:space="0" w:color="auto"/>
        <w:left w:val="none" w:sz="0" w:space="0" w:color="auto"/>
        <w:bottom w:val="none" w:sz="0" w:space="0" w:color="auto"/>
        <w:right w:val="none" w:sz="0" w:space="0" w:color="auto"/>
      </w:divBdr>
    </w:div>
    <w:div w:id="1767732305">
      <w:bodyDiv w:val="1"/>
      <w:marLeft w:val="0"/>
      <w:marRight w:val="0"/>
      <w:marTop w:val="0"/>
      <w:marBottom w:val="0"/>
      <w:divBdr>
        <w:top w:val="none" w:sz="0" w:space="0" w:color="auto"/>
        <w:left w:val="none" w:sz="0" w:space="0" w:color="auto"/>
        <w:bottom w:val="none" w:sz="0" w:space="0" w:color="auto"/>
        <w:right w:val="none" w:sz="0" w:space="0" w:color="auto"/>
      </w:divBdr>
    </w:div>
    <w:div w:id="1770933407">
      <w:bodyDiv w:val="1"/>
      <w:marLeft w:val="0"/>
      <w:marRight w:val="0"/>
      <w:marTop w:val="0"/>
      <w:marBottom w:val="0"/>
      <w:divBdr>
        <w:top w:val="none" w:sz="0" w:space="0" w:color="auto"/>
        <w:left w:val="none" w:sz="0" w:space="0" w:color="auto"/>
        <w:bottom w:val="none" w:sz="0" w:space="0" w:color="auto"/>
        <w:right w:val="none" w:sz="0" w:space="0" w:color="auto"/>
      </w:divBdr>
    </w:div>
    <w:div w:id="1774128676">
      <w:bodyDiv w:val="1"/>
      <w:marLeft w:val="0"/>
      <w:marRight w:val="0"/>
      <w:marTop w:val="0"/>
      <w:marBottom w:val="0"/>
      <w:divBdr>
        <w:top w:val="none" w:sz="0" w:space="0" w:color="auto"/>
        <w:left w:val="none" w:sz="0" w:space="0" w:color="auto"/>
        <w:bottom w:val="none" w:sz="0" w:space="0" w:color="auto"/>
        <w:right w:val="none" w:sz="0" w:space="0" w:color="auto"/>
      </w:divBdr>
    </w:div>
    <w:div w:id="1838156983">
      <w:bodyDiv w:val="1"/>
      <w:marLeft w:val="0"/>
      <w:marRight w:val="0"/>
      <w:marTop w:val="0"/>
      <w:marBottom w:val="0"/>
      <w:divBdr>
        <w:top w:val="none" w:sz="0" w:space="0" w:color="auto"/>
        <w:left w:val="none" w:sz="0" w:space="0" w:color="auto"/>
        <w:bottom w:val="none" w:sz="0" w:space="0" w:color="auto"/>
        <w:right w:val="none" w:sz="0" w:space="0" w:color="auto"/>
      </w:divBdr>
    </w:div>
    <w:div w:id="1848474446">
      <w:bodyDiv w:val="1"/>
      <w:marLeft w:val="0"/>
      <w:marRight w:val="0"/>
      <w:marTop w:val="0"/>
      <w:marBottom w:val="0"/>
      <w:divBdr>
        <w:top w:val="none" w:sz="0" w:space="0" w:color="auto"/>
        <w:left w:val="none" w:sz="0" w:space="0" w:color="auto"/>
        <w:bottom w:val="none" w:sz="0" w:space="0" w:color="auto"/>
        <w:right w:val="none" w:sz="0" w:space="0" w:color="auto"/>
      </w:divBdr>
    </w:div>
    <w:div w:id="1920358320">
      <w:bodyDiv w:val="1"/>
      <w:marLeft w:val="0"/>
      <w:marRight w:val="0"/>
      <w:marTop w:val="0"/>
      <w:marBottom w:val="0"/>
      <w:divBdr>
        <w:top w:val="none" w:sz="0" w:space="0" w:color="auto"/>
        <w:left w:val="none" w:sz="0" w:space="0" w:color="auto"/>
        <w:bottom w:val="none" w:sz="0" w:space="0" w:color="auto"/>
        <w:right w:val="none" w:sz="0" w:space="0" w:color="auto"/>
      </w:divBdr>
    </w:div>
    <w:div w:id="1943613019">
      <w:bodyDiv w:val="1"/>
      <w:marLeft w:val="0"/>
      <w:marRight w:val="0"/>
      <w:marTop w:val="0"/>
      <w:marBottom w:val="0"/>
      <w:divBdr>
        <w:top w:val="none" w:sz="0" w:space="0" w:color="auto"/>
        <w:left w:val="none" w:sz="0" w:space="0" w:color="auto"/>
        <w:bottom w:val="none" w:sz="0" w:space="0" w:color="auto"/>
        <w:right w:val="none" w:sz="0" w:space="0" w:color="auto"/>
      </w:divBdr>
    </w:div>
    <w:div w:id="1959988474">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 w:id="2143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https://meet.google.com/mkk-cddu-jv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he.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lchumacero@eecgnv.gob.b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hyperlink" Target="https://www.eecgnv.gob.b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meet.google.com/mkk-cddu-jvd" TargetMode="External"/><Relationship Id="rId5" Type="http://schemas.openxmlformats.org/officeDocument/2006/relationships/webSettings" Target="webSettings.xml"/><Relationship Id="rId15" Type="http://schemas.openxmlformats.org/officeDocument/2006/relationships/hyperlink" Target="mailto:psalinas@eecgnv.gob.bo" TargetMode="External"/><Relationship Id="rId23" Type="http://schemas.openxmlformats.org/officeDocument/2006/relationships/hyperlink" Target="mailto:lchumacero@eecgnv.gob.bo" TargetMode="External"/><Relationship Id="rId28" Type="http://schemas.openxmlformats.org/officeDocument/2006/relationships/header" Target="header3.xml"/><Relationship Id="rId10" Type="http://schemas.openxmlformats.org/officeDocument/2006/relationships/hyperlink" Target="http://www.mhe.gob.bo" TargetMode="External"/><Relationship Id="rId19" Type="http://schemas.openxmlformats.org/officeDocument/2006/relationships/hyperlink" Target="https://meet.google.com/dxm-wmdt-dp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he.gob.bo" TargetMode="External"/><Relationship Id="rId22" Type="http://schemas.openxmlformats.org/officeDocument/2006/relationships/hyperlink" Target="mailto:psalinas@eecgnv.gob.bo"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7C7AF-11C2-4B4F-AF4C-2D11A8DF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65</Pages>
  <Words>27216</Words>
  <Characters>149693</Characters>
  <Application>Microsoft Office Word</Application>
  <DocSecurity>0</DocSecurity>
  <Lines>1247</Lines>
  <Paragraphs>353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176556</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Larissa  Jhoselin Chumacero Guerrero</cp:lastModifiedBy>
  <cp:revision>8</cp:revision>
  <cp:lastPrinted>2023-08-14T20:53:00Z</cp:lastPrinted>
  <dcterms:created xsi:type="dcterms:W3CDTF">2023-08-04T14:16:00Z</dcterms:created>
  <dcterms:modified xsi:type="dcterms:W3CDTF">2023-08-14T21:44:00Z</dcterms:modified>
</cp:coreProperties>
</file>