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895FC" w14:textId="58B081EF" w:rsidR="00091489" w:rsidRPr="002B39CB" w:rsidRDefault="00173149" w:rsidP="00091489">
      <w:pPr>
        <w:jc w:val="center"/>
        <w:rPr>
          <w:rFonts w:ascii="Verdana" w:hAnsi="Verdana" w:cs="Arial"/>
          <w:b/>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7728" behindDoc="0" locked="0" layoutInCell="1" allowOverlap="1" wp14:anchorId="71272E73" wp14:editId="39C2B5C6">
                <wp:simplePos x="0" y="0"/>
                <wp:positionH relativeFrom="column">
                  <wp:posOffset>-26035</wp:posOffset>
                </wp:positionH>
                <wp:positionV relativeFrom="paragraph">
                  <wp:posOffset>146685</wp:posOffset>
                </wp:positionV>
                <wp:extent cx="5971540" cy="8261350"/>
                <wp:effectExtent l="0" t="0" r="86360" b="1016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2613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0D397BA6" w:rsidR="008F2AAA" w:rsidRDefault="008F2AAA"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0" w:name="_Toc382561547"/>
                          </w:p>
                          <w:bookmarkEnd w:id="0"/>
                          <w:p w14:paraId="0BB372E6" w14:textId="77777777" w:rsidR="008F2AAA" w:rsidRDefault="008F2AAA"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8F2AAA" w:rsidRDefault="008F2AAA" w:rsidP="00DA21D3">
                            <w:pPr>
                              <w:jc w:val="center"/>
                              <w:rPr>
                                <w:rFonts w:ascii="Century Gothic" w:hAnsi="Century Gothic"/>
                                <w:b/>
                                <w:color w:val="244061"/>
                                <w:sz w:val="28"/>
                                <w:szCs w:val="36"/>
                              </w:rPr>
                            </w:pPr>
                          </w:p>
                          <w:p w14:paraId="59AE3DAB" w14:textId="77777777" w:rsidR="008F2AAA" w:rsidRDefault="008F2AAA" w:rsidP="00DA21D3">
                            <w:pPr>
                              <w:jc w:val="center"/>
                              <w:rPr>
                                <w:rFonts w:ascii="Century Gothic" w:hAnsi="Century Gothic"/>
                                <w:b/>
                                <w:color w:val="244061"/>
                                <w:sz w:val="28"/>
                                <w:szCs w:val="36"/>
                              </w:rPr>
                            </w:pPr>
                          </w:p>
                          <w:p w14:paraId="37FC9EE9" w14:textId="77777777" w:rsidR="008F2AAA" w:rsidRPr="00C532DC" w:rsidRDefault="008F2AAA"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8F2AAA" w:rsidRDefault="008F2AAA"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8F2AAA" w:rsidRPr="00C532DC" w:rsidRDefault="008F2AAA"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8F2AAA" w:rsidRDefault="008F2AAA"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8F2AAA" w:rsidRDefault="008F2AAA" w:rsidP="00E20901">
                            <w:pPr>
                              <w:jc w:val="center"/>
                            </w:pPr>
                          </w:p>
                          <w:p w14:paraId="05465086" w14:textId="77777777" w:rsidR="008F2AAA" w:rsidRDefault="008F2AAA" w:rsidP="00E20901">
                            <w:pPr>
                              <w:jc w:val="center"/>
                              <w:rPr>
                                <w:b/>
                              </w:rPr>
                            </w:pPr>
                          </w:p>
                          <w:p w14:paraId="06F117C6" w14:textId="02FB7F11" w:rsidR="008F2AAA" w:rsidRDefault="008F2AAA"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8F2AAA" w:rsidRPr="00DA21D3" w:rsidRDefault="008F2AAA"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18F1900" w:rsidR="008F2AAA" w:rsidRDefault="008F2AAA"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8F2AAA" w:rsidRDefault="008F2AAA" w:rsidP="00E20901">
                            <w:pPr>
                              <w:pStyle w:val="Sinespaciado"/>
                              <w:jc w:val="center"/>
                              <w:rPr>
                                <w:rFonts w:ascii="Century Gothic" w:hAnsi="Century Gothic"/>
                                <w:b/>
                                <w:sz w:val="36"/>
                                <w:szCs w:val="36"/>
                                <w:lang w:val="es-BO"/>
                              </w:rPr>
                            </w:pPr>
                          </w:p>
                          <w:p w14:paraId="7D6D87D2" w14:textId="77777777" w:rsidR="008F2AAA" w:rsidRDefault="008F2AAA" w:rsidP="00E20901">
                            <w:pPr>
                              <w:pStyle w:val="Sinespaciado"/>
                              <w:jc w:val="center"/>
                              <w:rPr>
                                <w:rFonts w:ascii="Century Gothic" w:hAnsi="Century Gothic"/>
                                <w:b/>
                                <w:sz w:val="36"/>
                                <w:szCs w:val="36"/>
                                <w:lang w:val="es-BO"/>
                              </w:rPr>
                            </w:pPr>
                          </w:p>
                          <w:p w14:paraId="6E007E65" w14:textId="3168F353" w:rsidR="008F2AAA" w:rsidRDefault="008F2AAA"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CILINDROS PARA GNV”</w:t>
                            </w:r>
                          </w:p>
                          <w:p w14:paraId="62659B97" w14:textId="77777777" w:rsidR="008F2AAA" w:rsidRDefault="008F2AAA" w:rsidP="001F623D">
                            <w:pPr>
                              <w:pStyle w:val="Textodebloque"/>
                              <w:ind w:left="0"/>
                              <w:jc w:val="left"/>
                              <w:rPr>
                                <w:rFonts w:ascii="Century Gothic" w:hAnsi="Century Gothic"/>
                                <w:sz w:val="18"/>
                                <w:szCs w:val="18"/>
                              </w:rPr>
                            </w:pPr>
                          </w:p>
                          <w:p w14:paraId="43DB74C0" w14:textId="77777777" w:rsidR="008F2AAA" w:rsidRDefault="008F2AAA" w:rsidP="001F623D">
                            <w:pPr>
                              <w:pStyle w:val="Textodebloque"/>
                              <w:ind w:left="0"/>
                              <w:jc w:val="left"/>
                              <w:rPr>
                                <w:rFonts w:ascii="Century Gothic" w:hAnsi="Century Gothic"/>
                                <w:sz w:val="18"/>
                                <w:szCs w:val="18"/>
                              </w:rPr>
                            </w:pPr>
                          </w:p>
                          <w:p w14:paraId="55EFA345" w14:textId="77777777" w:rsidR="008F2AAA" w:rsidRPr="00BF7E77" w:rsidRDefault="008F2AAA" w:rsidP="00510B4A">
                            <w:pPr>
                              <w:pStyle w:val="Textodebloque"/>
                              <w:ind w:left="0" w:right="-11"/>
                              <w:rPr>
                                <w:rFonts w:ascii="Century Gothic" w:hAnsi="Century Gothic"/>
                                <w:sz w:val="20"/>
                              </w:rPr>
                            </w:pPr>
                          </w:p>
                          <w:p w14:paraId="551AB61A" w14:textId="5D04B784" w:rsidR="008F2AAA" w:rsidRDefault="008F2AAA" w:rsidP="001F623D">
                            <w:pPr>
                              <w:pStyle w:val="Textodebloque"/>
                              <w:ind w:left="0" w:right="-11"/>
                              <w:rPr>
                                <w:rFonts w:ascii="Century Gothic" w:hAnsi="Century Gothic"/>
                                <w:sz w:val="20"/>
                              </w:rPr>
                            </w:pPr>
                            <w:r>
                              <w:rPr>
                                <w:rFonts w:ascii="Century Gothic" w:hAnsi="Century Gothic"/>
                                <w:sz w:val="20"/>
                              </w:rPr>
                              <w:t>Abril</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23</w:t>
                            </w:r>
                          </w:p>
                          <w:p w14:paraId="1D2B2F6E" w14:textId="77777777" w:rsidR="008F2AAA" w:rsidRDefault="008F2AAA" w:rsidP="001F623D">
                            <w:pPr>
                              <w:pStyle w:val="Textodebloque"/>
                              <w:ind w:left="0" w:right="-11"/>
                              <w:rPr>
                                <w:rFonts w:ascii="Century Gothic" w:hAnsi="Century Gothic"/>
                                <w:sz w:val="20"/>
                              </w:rPr>
                            </w:pPr>
                          </w:p>
                          <w:p w14:paraId="51991301" w14:textId="5F2C7F98" w:rsidR="008F2AAA" w:rsidRPr="005B51E2" w:rsidRDefault="008F2AAA" w:rsidP="001F623D">
                            <w:pPr>
                              <w:pStyle w:val="Textodebloque"/>
                              <w:ind w:left="0" w:right="-11"/>
                              <w:jc w:val="both"/>
                              <w:rPr>
                                <w:rFonts w:ascii="Century Gothic" w:hAnsi="Century Gothic"/>
                                <w:sz w:val="20"/>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t xml:space="preserve">    Revisado:</w:t>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C7B594C" w:rsidR="008F2AAA" w:rsidRDefault="008F2AAA" w:rsidP="00E20901"/>
                          <w:p w14:paraId="231DA5EF" w14:textId="77C5D89D" w:rsidR="008F2AAA" w:rsidRDefault="008F2AAA" w:rsidP="00E20901"/>
                          <w:p w14:paraId="7C13FE43" w14:textId="31BB69BF" w:rsidR="008F2AAA" w:rsidRDefault="008F2AAA" w:rsidP="00E20901"/>
                          <w:p w14:paraId="123C4522" w14:textId="2C8E5DE0" w:rsidR="008F2AAA" w:rsidRDefault="008F2AAA" w:rsidP="00E20901"/>
                          <w:p w14:paraId="6CB43556" w14:textId="287886C6" w:rsidR="008F2AAA" w:rsidRDefault="008F2AAA" w:rsidP="00E20901"/>
                          <w:p w14:paraId="32D72FE0" w14:textId="7527DF71" w:rsidR="008F2AAA" w:rsidRDefault="008F2AAA" w:rsidP="00E20901"/>
                          <w:p w14:paraId="0A5E9CD2" w14:textId="77777777" w:rsidR="008F2AAA" w:rsidRDefault="008F2AAA" w:rsidP="005B51E2">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15B3FA6C" w14:textId="77777777" w:rsidR="008F2AAA" w:rsidRDefault="008F2AAA" w:rsidP="00E2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left:0;text-align:left;margin-left:-2.05pt;margin-top:11.55pt;width:470.2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cgIAAPIEAAAOAAAAZHJzL2Uyb0RvYy54bWysVFFv0zAQfkfiP1h+Z2mypd2qpdO0MYQ0&#10;YGIgnl3bSQyOHc5u0+3Xc75kpWM8IfJg3eXs7+677+zzi11n2VZDMN5VPD+acaad9Mq4puJfv9y8&#10;OeUsROGUsN7pij/owC9Wr1+dD/1SF771VmlgCOLCcugr3sbYL7MsyFZ3Ihz5XjsM1h46EdGFJlMg&#10;BkTvbFbMZvNs8KB68FKHgH+vxyBfEX5daxk/1XXQkdmKY22RVqB1ndZsdS6WDYi+NXIqQ/xDFZ0w&#10;DpPuoa5FFGwD5gVUZyT44Ot4JH2X+bo2UhMHZJPP/mBz34peExdsTuj3bQr/D1Z+3N4BM6riBWdO&#10;dCjR5SZ6yszmqT1DH5a4676/g0Qw9Lde/gjM+atWuEZfAvih1UJhUXnanz07kJyAR9l6+OAVogtE&#10;p07taugSIPaA7UiQh70geheZxJ/l2SIvT1A3ibHTYp4flyRZJpZPx3sI8Z32HUtGxcFvnPqMslMO&#10;sb0NkWRREzmhvnNWdxZF3grLyvmCSCLgtBetJ0ii661RN8ZacqBZX1lgeLLiN/QRY+zK4Tbr2FDx&#10;s7IoqYhnsXAIMaPvbxBEg2YztfatU2RHYexoY5XWpZI0zfjE0m+ihvtWDUyZ1Ix8tljMjzl6OPHF&#10;YszGhG3wqsoInIGP30xsSe3U/Bckj+mbKtzDo8jPMpPkSeVxWuJuvZsGZ+3VA4qPeUhhfCjQaD08&#10;cjbgpat4+LkRoDmz7x0O0Fl+ktSO5JyUiwIdOIysDyPCSYSqeORsNK/ieLM3PZimTQ0gRs6nka5N&#10;fJrOsappVPFiEZ/pEUg399CnXb+fqtUvAAAA//8DAFBLAwQUAAYACAAAACEA21Pgzt4AAAAKAQAA&#10;DwAAAGRycy9kb3ducmV2LnhtbEyPwU7DMAyG70i8Q2QkblvappqgNJ0QiBNc2CZxTRvTljVOabKu&#10;8PSYE5ws6/v1+3O5XdwgZpxC70lDuk5AIDXe9tRqOOyfVjcgQjRkzeAJNXxhgG11eVGawvozveK8&#10;i63gEgqF0dDFOBZShqZDZ8Laj0jM3v3kTOR1aqWdzJnL3SCzJNlIZ3riC50Z8aHD5rg7OQ1L718e&#10;8+fPuc5Venw7+O95pA+tr6+W+zsQEZf4F4ZffVaHip1qfyIbxKBhlaec1JApnsxv1UaBqDmoMkay&#10;KuX/F6ofAAAA//8DAFBLAQItABQABgAIAAAAIQC2gziS/gAAAOEBAAATAAAAAAAAAAAAAAAAAAAA&#10;AABbQ29udGVudF9UeXBlc10ueG1sUEsBAi0AFAAGAAgAAAAhADj9If/WAAAAlAEAAAsAAAAAAAAA&#10;AAAAAAAALwEAAF9yZWxzLy5yZWxzUEsBAi0AFAAGAAgAAAAhAF2EUYdyAgAA8gQAAA4AAAAAAAAA&#10;AAAAAAAALgIAAGRycy9lMm9Eb2MueG1sUEsBAi0AFAAGAAgAAAAhANtT4M7eAAAACgEAAA8AAAAA&#10;AAAAAAAAAAAAzAQAAGRycy9kb3ducmV2LnhtbFBLBQYAAAAABAAEAPMAAADXBQAAAAA=&#10;">
                <v:shadow on="t" color="#333" offset="6pt,6pt"/>
                <v:textbox>
                  <w:txbxContent>
                    <w:p w14:paraId="6F7505EF" w14:textId="0D397BA6" w:rsidR="008F2AAA" w:rsidRDefault="008F2AAA" w:rsidP="009C7205">
                      <w:pPr>
                        <w:rPr>
                          <w:rFonts w:ascii="Century Gothic" w:hAnsi="Century Gothic"/>
                          <w:b/>
                          <w:caps/>
                          <w:sz w:val="28"/>
                          <w:szCs w:val="28"/>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bookmarkStart w:id="1" w:name="_Toc382561547"/>
                    </w:p>
                    <w:bookmarkEnd w:id="1"/>
                    <w:p w14:paraId="0BB372E6" w14:textId="77777777" w:rsidR="008F2AAA" w:rsidRDefault="008F2AAA" w:rsidP="00DA21D3">
                      <w:pPr>
                        <w:jc w:val="center"/>
                        <w:rPr>
                          <w:rFonts w:ascii="Century Gothic" w:hAnsi="Century Gothic"/>
                          <w:b/>
                          <w:color w:val="244061"/>
                          <w:sz w:val="48"/>
                          <w:szCs w:val="36"/>
                        </w:rPr>
                      </w:pPr>
                      <w:r>
                        <w:rPr>
                          <w:rFonts w:ascii="Century Gothic" w:hAnsi="Century Gothic"/>
                          <w:b/>
                          <w:color w:val="244061"/>
                          <w:sz w:val="48"/>
                          <w:szCs w:val="36"/>
                        </w:rPr>
                        <w:t>MINISTERIO DE HIDROCARBUROS Y ENERGÍAS</w:t>
                      </w:r>
                    </w:p>
                    <w:p w14:paraId="7E4BAB6E" w14:textId="5FABB792" w:rsidR="008F2AAA" w:rsidRDefault="008F2AAA" w:rsidP="00DA21D3">
                      <w:pPr>
                        <w:jc w:val="center"/>
                        <w:rPr>
                          <w:rFonts w:ascii="Century Gothic" w:hAnsi="Century Gothic"/>
                          <w:b/>
                          <w:color w:val="244061"/>
                          <w:sz w:val="28"/>
                          <w:szCs w:val="36"/>
                        </w:rPr>
                      </w:pPr>
                    </w:p>
                    <w:p w14:paraId="59AE3DAB" w14:textId="77777777" w:rsidR="008F2AAA" w:rsidRDefault="008F2AAA" w:rsidP="00DA21D3">
                      <w:pPr>
                        <w:jc w:val="center"/>
                        <w:rPr>
                          <w:rFonts w:ascii="Century Gothic" w:hAnsi="Century Gothic"/>
                          <w:b/>
                          <w:color w:val="244061"/>
                          <w:sz w:val="28"/>
                          <w:szCs w:val="36"/>
                        </w:rPr>
                      </w:pPr>
                    </w:p>
                    <w:p w14:paraId="37FC9EE9" w14:textId="77777777" w:rsidR="008F2AAA" w:rsidRPr="00C532DC" w:rsidRDefault="008F2AAA"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ENTIDAD EJECUTORA DE CONVERSIÓN </w:t>
                      </w:r>
                    </w:p>
                    <w:p w14:paraId="71692589" w14:textId="32CD1646" w:rsidR="008F2AAA" w:rsidRDefault="008F2AAA" w:rsidP="00DA21D3">
                      <w:pPr>
                        <w:jc w:val="center"/>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32DC">
                        <w:rPr>
                          <w:rFonts w:ascii="Century Gothic" w:hAnsi="Century Gothic"/>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GAS NATURAL VEHICULAR</w:t>
                      </w:r>
                    </w:p>
                    <w:p w14:paraId="00DC3774" w14:textId="77777777" w:rsidR="008F2AAA" w:rsidRPr="00C532DC" w:rsidRDefault="008F2AAA" w:rsidP="00DA21D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D1F141" w14:textId="77777777" w:rsidR="008F2AAA" w:rsidRDefault="008F2AAA" w:rsidP="00DA21D3">
                      <w:pPr>
                        <w:jc w:val="center"/>
                        <w:rPr>
                          <w:b/>
                          <w:color w:val="244061"/>
                          <w:sz w:val="28"/>
                          <w:szCs w:val="36"/>
                        </w:rPr>
                      </w:pPr>
                      <w:r>
                        <w:rPr>
                          <w:noProof/>
                          <w:lang w:val="es-BO" w:eastAsia="es-BO"/>
                        </w:rPr>
                        <w:drawing>
                          <wp:inline distT="0" distB="0" distL="0" distR="0" wp14:anchorId="7F505B93" wp14:editId="48D619FA">
                            <wp:extent cx="5010150" cy="16433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v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0" cy="1643380"/>
                                    </a:xfrm>
                                    <a:prstGeom prst="rect">
                                      <a:avLst/>
                                    </a:prstGeom>
                                    <a:noFill/>
                                  </pic:spPr>
                                </pic:pic>
                              </a:graphicData>
                            </a:graphic>
                          </wp:inline>
                        </w:drawing>
                      </w:r>
                    </w:p>
                    <w:p w14:paraId="50037091" w14:textId="77777777" w:rsidR="008F2AAA" w:rsidRDefault="008F2AAA" w:rsidP="00E20901">
                      <w:pPr>
                        <w:jc w:val="center"/>
                      </w:pPr>
                    </w:p>
                    <w:p w14:paraId="05465086" w14:textId="77777777" w:rsidR="008F2AAA" w:rsidRDefault="008F2AAA" w:rsidP="00E20901">
                      <w:pPr>
                        <w:jc w:val="center"/>
                        <w:rPr>
                          <w:b/>
                        </w:rPr>
                      </w:pPr>
                    </w:p>
                    <w:p w14:paraId="06F117C6" w14:textId="02FB7F11" w:rsidR="008F2AAA" w:rsidRDefault="008F2AAA"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458CE19" w14:textId="77777777" w:rsidR="008F2AAA" w:rsidRPr="00DA21D3" w:rsidRDefault="008F2AAA" w:rsidP="00E20901">
                      <w:pPr>
                        <w:jc w:val="center"/>
                        <w:rPr>
                          <w:rFonts w:ascii="Century Gothic" w:hAnsi="Century Gothic"/>
                          <w:b/>
                          <w:sz w:val="36"/>
                          <w:szCs w:val="36"/>
                          <w:lang w:val="es-BO"/>
                        </w:rPr>
                      </w:pPr>
                      <w:r w:rsidRPr="00DA21D3">
                        <w:rPr>
                          <w:rFonts w:ascii="Century Gothic" w:hAnsi="Century Gothic"/>
                          <w:b/>
                          <w:sz w:val="36"/>
                          <w:szCs w:val="36"/>
                          <w:lang w:val="es-BO"/>
                        </w:rPr>
                        <w:t xml:space="preserve">EXPRESIONES DE INTERÉS </w:t>
                      </w:r>
                    </w:p>
                    <w:p w14:paraId="6A29B409" w14:textId="218F1900" w:rsidR="008F2AAA" w:rsidRDefault="008F2AAA" w:rsidP="00E20901">
                      <w:pPr>
                        <w:jc w:val="center"/>
                        <w:rPr>
                          <w:rFonts w:ascii="Century Gothic" w:hAnsi="Century Gothic"/>
                          <w:b/>
                          <w:sz w:val="36"/>
                          <w:szCs w:val="36"/>
                          <w:lang w:val="es-BO"/>
                        </w:rPr>
                      </w:pPr>
                      <w:r>
                        <w:rPr>
                          <w:rFonts w:ascii="Century Gothic" w:hAnsi="Century Gothic"/>
                          <w:b/>
                          <w:sz w:val="36"/>
                          <w:szCs w:val="36"/>
                          <w:lang w:val="es-BO"/>
                        </w:rPr>
                        <w:t>EN EL MERCADO NACIONAL (DBEI)</w:t>
                      </w:r>
                    </w:p>
                    <w:p w14:paraId="5CECA472" w14:textId="77777777" w:rsidR="008F2AAA" w:rsidRDefault="008F2AAA" w:rsidP="00E20901">
                      <w:pPr>
                        <w:pStyle w:val="Sinespaciado"/>
                        <w:jc w:val="center"/>
                        <w:rPr>
                          <w:rFonts w:ascii="Century Gothic" w:hAnsi="Century Gothic"/>
                          <w:b/>
                          <w:sz w:val="36"/>
                          <w:szCs w:val="36"/>
                          <w:lang w:val="es-BO"/>
                        </w:rPr>
                      </w:pPr>
                    </w:p>
                    <w:p w14:paraId="7D6D87D2" w14:textId="77777777" w:rsidR="008F2AAA" w:rsidRDefault="008F2AAA" w:rsidP="00E20901">
                      <w:pPr>
                        <w:pStyle w:val="Sinespaciado"/>
                        <w:jc w:val="center"/>
                        <w:rPr>
                          <w:rFonts w:ascii="Century Gothic" w:hAnsi="Century Gothic"/>
                          <w:b/>
                          <w:sz w:val="36"/>
                          <w:szCs w:val="36"/>
                          <w:lang w:val="es-BO"/>
                        </w:rPr>
                      </w:pPr>
                    </w:p>
                    <w:p w14:paraId="6E007E65" w14:textId="3168F353" w:rsidR="008F2AAA" w:rsidRDefault="008F2AAA"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3463DB">
                        <w:rPr>
                          <w:rFonts w:ascii="Century Gothic" w:hAnsi="Century Gothic"/>
                          <w:b/>
                          <w:sz w:val="36"/>
                          <w:szCs w:val="36"/>
                          <w:lang w:val="es-BO"/>
                        </w:rPr>
                        <w:t xml:space="preserve">ADQUISICIÓN DE </w:t>
                      </w:r>
                      <w:r>
                        <w:rPr>
                          <w:rFonts w:ascii="Century Gothic" w:hAnsi="Century Gothic"/>
                          <w:b/>
                          <w:sz w:val="36"/>
                          <w:szCs w:val="36"/>
                          <w:lang w:val="es-BO"/>
                        </w:rPr>
                        <w:t>CILINDROS PARA GNV”</w:t>
                      </w:r>
                    </w:p>
                    <w:p w14:paraId="62659B97" w14:textId="77777777" w:rsidR="008F2AAA" w:rsidRDefault="008F2AAA" w:rsidP="001F623D">
                      <w:pPr>
                        <w:pStyle w:val="Textodebloque"/>
                        <w:ind w:left="0"/>
                        <w:jc w:val="left"/>
                        <w:rPr>
                          <w:rFonts w:ascii="Century Gothic" w:hAnsi="Century Gothic"/>
                          <w:sz w:val="18"/>
                          <w:szCs w:val="18"/>
                        </w:rPr>
                      </w:pPr>
                    </w:p>
                    <w:p w14:paraId="43DB74C0" w14:textId="77777777" w:rsidR="008F2AAA" w:rsidRDefault="008F2AAA" w:rsidP="001F623D">
                      <w:pPr>
                        <w:pStyle w:val="Textodebloque"/>
                        <w:ind w:left="0"/>
                        <w:jc w:val="left"/>
                        <w:rPr>
                          <w:rFonts w:ascii="Century Gothic" w:hAnsi="Century Gothic"/>
                          <w:sz w:val="18"/>
                          <w:szCs w:val="18"/>
                        </w:rPr>
                      </w:pPr>
                    </w:p>
                    <w:p w14:paraId="55EFA345" w14:textId="77777777" w:rsidR="008F2AAA" w:rsidRPr="00BF7E77" w:rsidRDefault="008F2AAA" w:rsidP="00510B4A">
                      <w:pPr>
                        <w:pStyle w:val="Textodebloque"/>
                        <w:ind w:left="0" w:right="-11"/>
                        <w:rPr>
                          <w:rFonts w:ascii="Century Gothic" w:hAnsi="Century Gothic"/>
                          <w:sz w:val="20"/>
                        </w:rPr>
                      </w:pPr>
                    </w:p>
                    <w:p w14:paraId="551AB61A" w14:textId="5D04B784" w:rsidR="008F2AAA" w:rsidRDefault="008F2AAA" w:rsidP="001F623D">
                      <w:pPr>
                        <w:pStyle w:val="Textodebloque"/>
                        <w:ind w:left="0" w:right="-11"/>
                        <w:rPr>
                          <w:rFonts w:ascii="Century Gothic" w:hAnsi="Century Gothic"/>
                          <w:sz w:val="20"/>
                        </w:rPr>
                      </w:pPr>
                      <w:r>
                        <w:rPr>
                          <w:rFonts w:ascii="Century Gothic" w:hAnsi="Century Gothic"/>
                          <w:sz w:val="20"/>
                        </w:rPr>
                        <w:t>Abril</w:t>
                      </w:r>
                      <w:r w:rsidRPr="00BF7E77">
                        <w:rPr>
                          <w:rFonts w:ascii="Century Gothic" w:hAnsi="Century Gothic"/>
                          <w:sz w:val="20"/>
                        </w:rPr>
                        <w:t xml:space="preserve"> </w:t>
                      </w:r>
                      <w:r>
                        <w:rPr>
                          <w:rFonts w:ascii="Century Gothic" w:hAnsi="Century Gothic"/>
                          <w:sz w:val="20"/>
                        </w:rPr>
                        <w:t>–</w:t>
                      </w:r>
                      <w:r w:rsidRPr="00BF7E77">
                        <w:rPr>
                          <w:rFonts w:ascii="Century Gothic" w:hAnsi="Century Gothic"/>
                          <w:sz w:val="20"/>
                        </w:rPr>
                        <w:t xml:space="preserve"> 20</w:t>
                      </w:r>
                      <w:r>
                        <w:rPr>
                          <w:rFonts w:ascii="Century Gothic" w:hAnsi="Century Gothic"/>
                          <w:sz w:val="20"/>
                        </w:rPr>
                        <w:t>23</w:t>
                      </w:r>
                    </w:p>
                    <w:p w14:paraId="1D2B2F6E" w14:textId="77777777" w:rsidR="008F2AAA" w:rsidRDefault="008F2AAA" w:rsidP="001F623D">
                      <w:pPr>
                        <w:pStyle w:val="Textodebloque"/>
                        <w:ind w:left="0" w:right="-11"/>
                        <w:rPr>
                          <w:rFonts w:ascii="Century Gothic" w:hAnsi="Century Gothic"/>
                          <w:sz w:val="20"/>
                        </w:rPr>
                      </w:pPr>
                    </w:p>
                    <w:p w14:paraId="51991301" w14:textId="5F2C7F98" w:rsidR="008F2AAA" w:rsidRPr="005B51E2" w:rsidRDefault="008F2AAA" w:rsidP="001F623D">
                      <w:pPr>
                        <w:pStyle w:val="Textodebloque"/>
                        <w:ind w:left="0" w:right="-11"/>
                        <w:jc w:val="both"/>
                        <w:rPr>
                          <w:rFonts w:ascii="Century Gothic" w:hAnsi="Century Gothic"/>
                          <w:sz w:val="20"/>
                        </w:rPr>
                      </w:pPr>
                      <w:r>
                        <w:rPr>
                          <w:rFonts w:ascii="Century Gothic" w:hAnsi="Century Gothic"/>
                          <w:sz w:val="20"/>
                        </w:rPr>
                        <w:t xml:space="preserve">      Elaborado:</w:t>
                      </w:r>
                      <w:r>
                        <w:rPr>
                          <w:rFonts w:ascii="Century Gothic" w:hAnsi="Century Gothic"/>
                          <w:sz w:val="20"/>
                        </w:rPr>
                        <w:tab/>
                      </w:r>
                      <w:r>
                        <w:rPr>
                          <w:rFonts w:ascii="Century Gothic" w:hAnsi="Century Gothic"/>
                          <w:sz w:val="20"/>
                        </w:rPr>
                        <w:tab/>
                      </w:r>
                      <w:r>
                        <w:rPr>
                          <w:rFonts w:ascii="Century Gothic" w:hAnsi="Century Gothic"/>
                          <w:sz w:val="20"/>
                        </w:rPr>
                        <w:tab/>
                        <w:t xml:space="preserve">    Revisado:</w:t>
                      </w:r>
                      <w:r>
                        <w:rPr>
                          <w:rFonts w:ascii="Century Gothic" w:hAnsi="Century Gothic"/>
                          <w:sz w:val="20"/>
                        </w:rPr>
                        <w:tab/>
                      </w:r>
                      <w:r>
                        <w:rPr>
                          <w:rFonts w:ascii="Century Gothic" w:hAnsi="Century Gothic"/>
                          <w:sz w:val="20"/>
                        </w:rPr>
                        <w:tab/>
                      </w:r>
                      <w:r>
                        <w:rPr>
                          <w:rFonts w:ascii="Century Gothic" w:hAnsi="Century Gothic"/>
                          <w:sz w:val="20"/>
                        </w:rPr>
                        <w:tab/>
                        <w:t xml:space="preserve">    Aprobado:</w:t>
                      </w:r>
                    </w:p>
                    <w:p w14:paraId="5A9C93B5" w14:textId="7C7B594C" w:rsidR="008F2AAA" w:rsidRDefault="008F2AAA" w:rsidP="00E20901"/>
                    <w:p w14:paraId="231DA5EF" w14:textId="77C5D89D" w:rsidR="008F2AAA" w:rsidRDefault="008F2AAA" w:rsidP="00E20901"/>
                    <w:p w14:paraId="7C13FE43" w14:textId="31BB69BF" w:rsidR="008F2AAA" w:rsidRDefault="008F2AAA" w:rsidP="00E20901"/>
                    <w:p w14:paraId="123C4522" w14:textId="2C8E5DE0" w:rsidR="008F2AAA" w:rsidRDefault="008F2AAA" w:rsidP="00E20901"/>
                    <w:p w14:paraId="6CB43556" w14:textId="287886C6" w:rsidR="008F2AAA" w:rsidRDefault="008F2AAA" w:rsidP="00E20901"/>
                    <w:p w14:paraId="32D72FE0" w14:textId="7527DF71" w:rsidR="008F2AAA" w:rsidRDefault="008F2AAA" w:rsidP="00E20901"/>
                    <w:p w14:paraId="0A5E9CD2" w14:textId="77777777" w:rsidR="008F2AAA" w:rsidRDefault="008F2AAA" w:rsidP="005B51E2">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15B3FA6C" w14:textId="77777777" w:rsidR="008F2AAA" w:rsidRDefault="008F2AAA" w:rsidP="00E20901"/>
                  </w:txbxContent>
                </v:textbox>
              </v:roundrect>
            </w:pict>
          </mc:Fallback>
        </mc:AlternateContent>
      </w:r>
      <w:r w:rsidR="009A69D6">
        <w:rPr>
          <w:rFonts w:ascii="Verdana" w:hAnsi="Verdana" w:cs="Arial"/>
          <w:b/>
          <w:noProof/>
          <w:sz w:val="18"/>
          <w:szCs w:val="18"/>
          <w:lang w:val="es-BO" w:eastAsia="es-BO"/>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467C8B8F" w:rsidR="00091489" w:rsidRPr="002B39CB" w:rsidRDefault="00091489" w:rsidP="00091489"/>
    <w:p w14:paraId="7CBB2403" w14:textId="40B41C5A" w:rsidR="00091489" w:rsidRPr="002B39CB" w:rsidRDefault="00091489" w:rsidP="00091489"/>
    <w:p w14:paraId="32617A08" w14:textId="77777777" w:rsidR="00091489" w:rsidRPr="002B39CB" w:rsidRDefault="00091489" w:rsidP="00091489">
      <w:pPr>
        <w:jc w:val="center"/>
        <w:rPr>
          <w:rFonts w:ascii="Verdana" w:hAnsi="Verdana" w:cs="Arial"/>
          <w:b/>
          <w:sz w:val="18"/>
          <w:szCs w:val="18"/>
        </w:rPr>
      </w:pPr>
    </w:p>
    <w:p w14:paraId="609350F5" w14:textId="77777777" w:rsidR="00091489" w:rsidRPr="002B39CB" w:rsidRDefault="00091489" w:rsidP="00091489">
      <w:pPr>
        <w:jc w:val="center"/>
        <w:rPr>
          <w:rFonts w:ascii="Verdana" w:hAnsi="Verdana" w:cs="Arial"/>
          <w:b/>
          <w:sz w:val="18"/>
          <w:szCs w:val="18"/>
        </w:rPr>
      </w:pPr>
    </w:p>
    <w:p w14:paraId="0E95AEDC" w14:textId="77777777" w:rsidR="00091489" w:rsidRPr="002B39CB" w:rsidRDefault="00091489" w:rsidP="00091489">
      <w:pPr>
        <w:jc w:val="center"/>
        <w:rPr>
          <w:rFonts w:ascii="Verdana" w:hAnsi="Verdana" w:cs="Arial"/>
          <w:b/>
          <w:sz w:val="18"/>
          <w:szCs w:val="18"/>
        </w:rPr>
      </w:pPr>
    </w:p>
    <w:p w14:paraId="1F61D7F5" w14:textId="77777777" w:rsidR="00091489" w:rsidRPr="002B39CB" w:rsidRDefault="00091489" w:rsidP="00091489">
      <w:pPr>
        <w:jc w:val="center"/>
        <w:rPr>
          <w:rFonts w:ascii="Verdana" w:hAnsi="Verdana" w:cs="Arial"/>
          <w:b/>
          <w:sz w:val="18"/>
          <w:szCs w:val="18"/>
        </w:rPr>
      </w:pPr>
    </w:p>
    <w:p w14:paraId="07A6A806" w14:textId="77777777" w:rsidR="00091489" w:rsidRPr="002B39CB" w:rsidRDefault="00091489" w:rsidP="00091489">
      <w:pPr>
        <w:jc w:val="center"/>
        <w:rPr>
          <w:rFonts w:ascii="Verdana" w:hAnsi="Verdana" w:cs="Arial"/>
          <w:b/>
          <w:sz w:val="18"/>
          <w:szCs w:val="18"/>
        </w:rPr>
      </w:pPr>
    </w:p>
    <w:p w14:paraId="1F88B5BD" w14:textId="77777777" w:rsidR="00091489" w:rsidRPr="002B39CB" w:rsidRDefault="00091489" w:rsidP="00091489">
      <w:pPr>
        <w:jc w:val="center"/>
        <w:rPr>
          <w:rFonts w:ascii="Verdana" w:hAnsi="Verdana" w:cs="Arial"/>
          <w:b/>
          <w:sz w:val="18"/>
          <w:szCs w:val="18"/>
        </w:rPr>
      </w:pPr>
    </w:p>
    <w:p w14:paraId="5AB0D90B" w14:textId="77777777" w:rsidR="00091489" w:rsidRPr="002B39CB" w:rsidRDefault="00091489" w:rsidP="00091489">
      <w:pPr>
        <w:jc w:val="center"/>
        <w:rPr>
          <w:rFonts w:ascii="Verdana" w:hAnsi="Verdana" w:cs="Arial"/>
          <w:b/>
          <w:sz w:val="18"/>
          <w:szCs w:val="18"/>
        </w:rPr>
      </w:pPr>
    </w:p>
    <w:p w14:paraId="4D835C7A" w14:textId="77777777" w:rsidR="00091489" w:rsidRPr="002B39CB" w:rsidRDefault="00091489" w:rsidP="00091489">
      <w:pPr>
        <w:jc w:val="center"/>
        <w:rPr>
          <w:rFonts w:ascii="Verdana" w:hAnsi="Verdana" w:cs="Arial"/>
          <w:b/>
          <w:sz w:val="18"/>
          <w:szCs w:val="18"/>
        </w:rPr>
      </w:pPr>
    </w:p>
    <w:p w14:paraId="437F9A39" w14:textId="77777777" w:rsidR="00091489" w:rsidRPr="002B39CB" w:rsidRDefault="00091489" w:rsidP="00091489">
      <w:pPr>
        <w:jc w:val="center"/>
        <w:rPr>
          <w:rFonts w:ascii="Verdana" w:hAnsi="Verdana" w:cs="Arial"/>
          <w:b/>
          <w:sz w:val="18"/>
          <w:szCs w:val="18"/>
        </w:rPr>
      </w:pPr>
    </w:p>
    <w:p w14:paraId="114C57C0" w14:textId="77777777" w:rsidR="00091489" w:rsidRPr="002B39CB" w:rsidRDefault="00091489" w:rsidP="00091489">
      <w:pPr>
        <w:jc w:val="center"/>
        <w:rPr>
          <w:rFonts w:ascii="Verdana" w:hAnsi="Verdana" w:cs="Arial"/>
          <w:b/>
          <w:sz w:val="18"/>
          <w:szCs w:val="18"/>
        </w:rPr>
      </w:pPr>
    </w:p>
    <w:p w14:paraId="38CF0876" w14:textId="77777777" w:rsidR="00091489" w:rsidRPr="002B39CB" w:rsidRDefault="00091489" w:rsidP="00091489">
      <w:pPr>
        <w:jc w:val="center"/>
        <w:rPr>
          <w:rFonts w:ascii="Verdana" w:hAnsi="Verdana" w:cs="Arial"/>
          <w:b/>
          <w:sz w:val="18"/>
          <w:szCs w:val="18"/>
        </w:rPr>
      </w:pPr>
    </w:p>
    <w:p w14:paraId="79847B0B" w14:textId="77777777" w:rsidR="00091489" w:rsidRPr="002B39CB" w:rsidRDefault="00091489" w:rsidP="00091489">
      <w:pPr>
        <w:jc w:val="center"/>
        <w:rPr>
          <w:rFonts w:ascii="Verdana" w:hAnsi="Verdana" w:cs="Arial"/>
          <w:b/>
          <w:sz w:val="18"/>
          <w:szCs w:val="18"/>
        </w:rPr>
      </w:pPr>
    </w:p>
    <w:p w14:paraId="6A714F94" w14:textId="77777777" w:rsidR="00091489" w:rsidRPr="002B39CB" w:rsidRDefault="00091489" w:rsidP="00091489">
      <w:pPr>
        <w:jc w:val="center"/>
        <w:rPr>
          <w:rFonts w:ascii="Verdana" w:hAnsi="Verdana" w:cs="Arial"/>
          <w:b/>
          <w:sz w:val="18"/>
          <w:szCs w:val="18"/>
        </w:rPr>
      </w:pPr>
    </w:p>
    <w:p w14:paraId="1806C0E7" w14:textId="77777777" w:rsidR="00091489" w:rsidRPr="002B39CB" w:rsidRDefault="00091489" w:rsidP="00091489">
      <w:pPr>
        <w:jc w:val="center"/>
        <w:rPr>
          <w:rFonts w:ascii="Verdana" w:hAnsi="Verdana" w:cs="Arial"/>
          <w:b/>
          <w:sz w:val="18"/>
          <w:szCs w:val="18"/>
        </w:rPr>
      </w:pPr>
    </w:p>
    <w:p w14:paraId="5623131E" w14:textId="77777777" w:rsidR="00091489" w:rsidRPr="002B39CB" w:rsidRDefault="00091489" w:rsidP="00091489">
      <w:pPr>
        <w:jc w:val="center"/>
        <w:rPr>
          <w:rFonts w:ascii="Verdana" w:hAnsi="Verdana" w:cs="Arial"/>
          <w:b/>
          <w:sz w:val="18"/>
          <w:szCs w:val="18"/>
        </w:rPr>
      </w:pPr>
    </w:p>
    <w:p w14:paraId="1AA13E64" w14:textId="77777777" w:rsidR="00091489" w:rsidRPr="002B39CB" w:rsidRDefault="00091489" w:rsidP="00091489">
      <w:pPr>
        <w:jc w:val="center"/>
        <w:rPr>
          <w:rFonts w:ascii="Verdana" w:hAnsi="Verdana" w:cs="Arial"/>
          <w:b/>
          <w:sz w:val="18"/>
          <w:szCs w:val="18"/>
        </w:rPr>
      </w:pPr>
    </w:p>
    <w:p w14:paraId="36E349A9" w14:textId="77777777" w:rsidR="00091489" w:rsidRPr="002B39CB" w:rsidRDefault="00091489" w:rsidP="00091489">
      <w:pPr>
        <w:jc w:val="center"/>
        <w:rPr>
          <w:rFonts w:ascii="Verdana" w:hAnsi="Verdana" w:cs="Arial"/>
          <w:b/>
          <w:sz w:val="18"/>
          <w:szCs w:val="18"/>
        </w:rPr>
      </w:pPr>
    </w:p>
    <w:p w14:paraId="488DAF3C" w14:textId="77777777" w:rsidR="00091489" w:rsidRPr="002B39CB" w:rsidRDefault="00091489" w:rsidP="00091489">
      <w:pPr>
        <w:jc w:val="center"/>
        <w:rPr>
          <w:rFonts w:ascii="Verdana" w:hAnsi="Verdana" w:cs="Arial"/>
          <w:b/>
          <w:sz w:val="18"/>
          <w:szCs w:val="18"/>
        </w:rPr>
      </w:pPr>
    </w:p>
    <w:p w14:paraId="7E887EA3" w14:textId="77777777" w:rsidR="00091489" w:rsidRPr="002B39CB" w:rsidRDefault="00091489" w:rsidP="00091489">
      <w:pPr>
        <w:jc w:val="center"/>
        <w:rPr>
          <w:rFonts w:ascii="Verdana" w:hAnsi="Verdana" w:cs="Arial"/>
          <w:b/>
          <w:sz w:val="18"/>
          <w:szCs w:val="18"/>
        </w:rPr>
      </w:pPr>
    </w:p>
    <w:p w14:paraId="556F3E5B" w14:textId="77777777" w:rsidR="00091489" w:rsidRPr="002B39CB" w:rsidRDefault="00091489" w:rsidP="00091489">
      <w:pPr>
        <w:jc w:val="center"/>
        <w:rPr>
          <w:rFonts w:ascii="Verdana" w:hAnsi="Verdana" w:cs="Arial"/>
          <w:b/>
          <w:sz w:val="18"/>
          <w:szCs w:val="18"/>
        </w:rPr>
      </w:pPr>
    </w:p>
    <w:p w14:paraId="27B80EBD" w14:textId="77777777" w:rsidR="00091489" w:rsidRPr="002B39CB" w:rsidRDefault="00091489" w:rsidP="00091489">
      <w:pPr>
        <w:jc w:val="center"/>
        <w:rPr>
          <w:rFonts w:ascii="Verdana" w:hAnsi="Verdana" w:cs="Arial"/>
          <w:b/>
          <w:sz w:val="18"/>
          <w:szCs w:val="18"/>
        </w:rPr>
      </w:pPr>
    </w:p>
    <w:p w14:paraId="5B1A2ECB" w14:textId="77777777" w:rsidR="00091489" w:rsidRPr="002B39CB" w:rsidRDefault="00091489" w:rsidP="00091489">
      <w:pPr>
        <w:jc w:val="center"/>
        <w:rPr>
          <w:rFonts w:ascii="Verdana" w:hAnsi="Verdana" w:cs="Arial"/>
          <w:b/>
          <w:sz w:val="18"/>
          <w:szCs w:val="18"/>
        </w:rPr>
      </w:pPr>
    </w:p>
    <w:p w14:paraId="1681FC30" w14:textId="77777777" w:rsidR="00091489" w:rsidRPr="002B39CB" w:rsidRDefault="00091489" w:rsidP="00091489">
      <w:pPr>
        <w:jc w:val="center"/>
        <w:rPr>
          <w:rFonts w:ascii="Verdana" w:hAnsi="Verdana" w:cs="Arial"/>
          <w:b/>
          <w:sz w:val="18"/>
          <w:szCs w:val="18"/>
        </w:rPr>
      </w:pPr>
    </w:p>
    <w:p w14:paraId="13B47A22" w14:textId="77777777" w:rsidR="00091489" w:rsidRPr="002B39CB" w:rsidRDefault="00091489" w:rsidP="00091489">
      <w:pPr>
        <w:jc w:val="center"/>
        <w:rPr>
          <w:rFonts w:ascii="Verdana" w:hAnsi="Verdana" w:cs="Arial"/>
          <w:b/>
          <w:sz w:val="18"/>
          <w:szCs w:val="18"/>
        </w:rPr>
      </w:pPr>
    </w:p>
    <w:p w14:paraId="0DBE22C7" w14:textId="77777777" w:rsidR="00091489" w:rsidRPr="002B39CB" w:rsidRDefault="00091489" w:rsidP="00091489">
      <w:pPr>
        <w:jc w:val="center"/>
        <w:rPr>
          <w:rFonts w:ascii="Verdana" w:hAnsi="Verdana" w:cs="Arial"/>
          <w:b/>
          <w:sz w:val="18"/>
          <w:szCs w:val="18"/>
        </w:rPr>
      </w:pPr>
    </w:p>
    <w:p w14:paraId="5248D727" w14:textId="77777777" w:rsidR="00091489" w:rsidRPr="002B39CB" w:rsidRDefault="00091489" w:rsidP="00091489">
      <w:pPr>
        <w:jc w:val="center"/>
        <w:rPr>
          <w:rFonts w:ascii="Verdana" w:hAnsi="Verdana" w:cs="Arial"/>
          <w:b/>
          <w:sz w:val="18"/>
          <w:szCs w:val="18"/>
        </w:rPr>
      </w:pPr>
    </w:p>
    <w:p w14:paraId="4F72C91C" w14:textId="77777777" w:rsidR="00091489" w:rsidRPr="002B39CB" w:rsidRDefault="00091489" w:rsidP="00091489">
      <w:pPr>
        <w:jc w:val="center"/>
        <w:rPr>
          <w:rFonts w:ascii="Verdana" w:hAnsi="Verdana" w:cs="Arial"/>
          <w:b/>
          <w:sz w:val="18"/>
          <w:szCs w:val="18"/>
        </w:rPr>
      </w:pPr>
    </w:p>
    <w:p w14:paraId="019A1E21" w14:textId="77777777" w:rsidR="00091489" w:rsidRPr="002B39CB" w:rsidRDefault="00091489" w:rsidP="00091489">
      <w:pPr>
        <w:jc w:val="center"/>
        <w:rPr>
          <w:rFonts w:ascii="Verdana" w:hAnsi="Verdana" w:cs="Arial"/>
          <w:b/>
          <w:sz w:val="18"/>
          <w:szCs w:val="18"/>
        </w:rPr>
      </w:pPr>
    </w:p>
    <w:p w14:paraId="10827B22" w14:textId="77777777" w:rsidR="00091489" w:rsidRPr="002B39CB" w:rsidRDefault="00091489" w:rsidP="00091489">
      <w:pPr>
        <w:jc w:val="center"/>
        <w:rPr>
          <w:rFonts w:ascii="Verdana" w:hAnsi="Verdana" w:cs="Arial"/>
          <w:b/>
          <w:sz w:val="18"/>
          <w:szCs w:val="18"/>
        </w:rPr>
      </w:pPr>
    </w:p>
    <w:p w14:paraId="78BA8218" w14:textId="77777777" w:rsidR="00091489" w:rsidRPr="002B39CB" w:rsidRDefault="00091489" w:rsidP="00091489">
      <w:pPr>
        <w:jc w:val="center"/>
        <w:rPr>
          <w:rFonts w:ascii="Verdana" w:hAnsi="Verdana" w:cs="Arial"/>
          <w:b/>
          <w:sz w:val="18"/>
          <w:szCs w:val="18"/>
        </w:rPr>
      </w:pPr>
    </w:p>
    <w:p w14:paraId="261DC7A5" w14:textId="77777777" w:rsidR="00091489" w:rsidRPr="002B39CB" w:rsidRDefault="00091489" w:rsidP="00091489">
      <w:pPr>
        <w:jc w:val="center"/>
        <w:rPr>
          <w:rFonts w:ascii="Verdana" w:hAnsi="Verdana" w:cs="Arial"/>
          <w:b/>
          <w:sz w:val="18"/>
          <w:szCs w:val="18"/>
        </w:rPr>
      </w:pPr>
    </w:p>
    <w:p w14:paraId="5F80DCFB" w14:textId="77777777" w:rsidR="00091489" w:rsidRPr="002B39CB" w:rsidRDefault="00091489" w:rsidP="00091489">
      <w:pPr>
        <w:jc w:val="center"/>
        <w:rPr>
          <w:rFonts w:ascii="Verdana" w:hAnsi="Verdana" w:cs="Arial"/>
          <w:b/>
          <w:sz w:val="18"/>
          <w:szCs w:val="18"/>
        </w:rPr>
      </w:pPr>
    </w:p>
    <w:p w14:paraId="6DAA736E" w14:textId="77777777" w:rsidR="00091489" w:rsidRPr="002B39CB" w:rsidRDefault="00091489" w:rsidP="00091489">
      <w:pPr>
        <w:jc w:val="center"/>
        <w:rPr>
          <w:rFonts w:ascii="Verdana" w:hAnsi="Verdana" w:cs="Arial"/>
          <w:b/>
          <w:sz w:val="18"/>
          <w:szCs w:val="18"/>
        </w:rPr>
      </w:pPr>
    </w:p>
    <w:p w14:paraId="3F1B3288" w14:textId="77777777" w:rsidR="00091489" w:rsidRPr="002B39CB" w:rsidRDefault="00091489" w:rsidP="00091489">
      <w:pPr>
        <w:jc w:val="center"/>
        <w:rPr>
          <w:rFonts w:ascii="Verdana" w:hAnsi="Verdana" w:cs="Arial"/>
          <w:b/>
          <w:sz w:val="18"/>
          <w:szCs w:val="18"/>
        </w:rPr>
      </w:pPr>
    </w:p>
    <w:p w14:paraId="116E50B8" w14:textId="77777777" w:rsidR="00091489" w:rsidRPr="002B39CB" w:rsidRDefault="00091489" w:rsidP="00091489">
      <w:pPr>
        <w:jc w:val="center"/>
        <w:rPr>
          <w:rFonts w:ascii="Verdana" w:hAnsi="Verdana" w:cs="Arial"/>
          <w:b/>
          <w:sz w:val="18"/>
          <w:szCs w:val="18"/>
        </w:rPr>
      </w:pPr>
    </w:p>
    <w:p w14:paraId="501B56FE" w14:textId="77777777" w:rsidR="00091489" w:rsidRPr="002B39CB" w:rsidRDefault="00091489" w:rsidP="00091489">
      <w:pPr>
        <w:jc w:val="center"/>
        <w:rPr>
          <w:rFonts w:ascii="Verdana" w:hAnsi="Verdana" w:cs="Arial"/>
          <w:b/>
          <w:sz w:val="18"/>
          <w:szCs w:val="18"/>
        </w:rPr>
      </w:pPr>
    </w:p>
    <w:p w14:paraId="43E5384C" w14:textId="77777777" w:rsidR="00091489" w:rsidRPr="002B39CB" w:rsidRDefault="00091489" w:rsidP="00091489">
      <w:pPr>
        <w:jc w:val="center"/>
        <w:rPr>
          <w:rFonts w:ascii="Verdana" w:hAnsi="Verdana" w:cs="Arial"/>
          <w:b/>
          <w:sz w:val="18"/>
          <w:szCs w:val="18"/>
        </w:rPr>
      </w:pPr>
    </w:p>
    <w:p w14:paraId="4BAD9646" w14:textId="77777777" w:rsidR="00091489" w:rsidRPr="002B39CB" w:rsidRDefault="00091489" w:rsidP="00091489">
      <w:pPr>
        <w:jc w:val="center"/>
        <w:rPr>
          <w:rFonts w:ascii="Verdana" w:hAnsi="Verdana" w:cs="Arial"/>
          <w:b/>
          <w:sz w:val="18"/>
          <w:szCs w:val="18"/>
        </w:rPr>
      </w:pPr>
    </w:p>
    <w:p w14:paraId="5D6ACD06" w14:textId="77777777" w:rsidR="00091489" w:rsidRPr="002B39CB" w:rsidRDefault="00091489" w:rsidP="00091489">
      <w:pPr>
        <w:jc w:val="center"/>
        <w:rPr>
          <w:rFonts w:ascii="Verdana" w:hAnsi="Verdana" w:cs="Arial"/>
          <w:b/>
          <w:sz w:val="18"/>
          <w:szCs w:val="18"/>
        </w:rPr>
      </w:pPr>
    </w:p>
    <w:p w14:paraId="654857F6" w14:textId="77777777" w:rsidR="00091489" w:rsidRPr="002B39CB" w:rsidRDefault="00091489" w:rsidP="00091489">
      <w:pPr>
        <w:jc w:val="center"/>
        <w:rPr>
          <w:rFonts w:ascii="Verdana" w:hAnsi="Verdana" w:cs="Arial"/>
          <w:b/>
          <w:sz w:val="18"/>
          <w:szCs w:val="18"/>
        </w:rPr>
      </w:pPr>
    </w:p>
    <w:p w14:paraId="23637114" w14:textId="77777777" w:rsidR="00091489" w:rsidRPr="002B39CB" w:rsidRDefault="00091489" w:rsidP="00091489">
      <w:pPr>
        <w:jc w:val="center"/>
        <w:rPr>
          <w:rFonts w:ascii="Verdana" w:hAnsi="Verdana" w:cs="Arial"/>
          <w:b/>
          <w:sz w:val="18"/>
          <w:szCs w:val="18"/>
        </w:rPr>
      </w:pPr>
    </w:p>
    <w:p w14:paraId="38F5D7A5" w14:textId="77777777" w:rsidR="00091489" w:rsidRPr="002B39CB" w:rsidRDefault="00091489" w:rsidP="00091489">
      <w:pPr>
        <w:jc w:val="center"/>
        <w:rPr>
          <w:rFonts w:ascii="Verdana" w:hAnsi="Verdana" w:cs="Arial"/>
          <w:b/>
          <w:sz w:val="18"/>
          <w:szCs w:val="18"/>
        </w:rPr>
      </w:pPr>
    </w:p>
    <w:p w14:paraId="4A5EA471" w14:textId="77777777" w:rsidR="00091489" w:rsidRPr="002B39CB" w:rsidRDefault="00091489" w:rsidP="00091489">
      <w:pPr>
        <w:jc w:val="center"/>
        <w:rPr>
          <w:rFonts w:ascii="Verdana" w:hAnsi="Verdana" w:cs="Arial"/>
          <w:b/>
          <w:sz w:val="18"/>
          <w:szCs w:val="18"/>
        </w:rPr>
      </w:pPr>
    </w:p>
    <w:p w14:paraId="2BD7522D" w14:textId="77777777" w:rsidR="00091489" w:rsidRPr="002B39CB" w:rsidRDefault="00091489" w:rsidP="00091489">
      <w:pPr>
        <w:jc w:val="center"/>
        <w:rPr>
          <w:rFonts w:ascii="Verdana" w:hAnsi="Verdana" w:cs="Arial"/>
          <w:b/>
          <w:sz w:val="18"/>
          <w:szCs w:val="18"/>
        </w:rPr>
      </w:pPr>
    </w:p>
    <w:p w14:paraId="7E785AFD" w14:textId="77777777" w:rsidR="00091489" w:rsidRPr="002B39CB" w:rsidRDefault="00091489" w:rsidP="00091489">
      <w:pPr>
        <w:jc w:val="center"/>
        <w:rPr>
          <w:rFonts w:ascii="Verdana" w:hAnsi="Verdana" w:cs="Arial"/>
          <w:b/>
          <w:sz w:val="18"/>
          <w:szCs w:val="18"/>
        </w:rPr>
      </w:pPr>
    </w:p>
    <w:p w14:paraId="6A47A986" w14:textId="77777777" w:rsidR="00091489" w:rsidRPr="002B39CB" w:rsidRDefault="00091489" w:rsidP="00091489">
      <w:pPr>
        <w:jc w:val="center"/>
        <w:rPr>
          <w:rFonts w:ascii="Verdana" w:hAnsi="Verdana" w:cs="Arial"/>
          <w:b/>
          <w:sz w:val="18"/>
          <w:szCs w:val="18"/>
        </w:rPr>
      </w:pPr>
    </w:p>
    <w:p w14:paraId="5A3F5F35" w14:textId="77777777" w:rsidR="00091489" w:rsidRPr="002B39CB" w:rsidRDefault="00091489" w:rsidP="00091489">
      <w:pPr>
        <w:jc w:val="center"/>
        <w:rPr>
          <w:rFonts w:ascii="Verdana" w:hAnsi="Verdana" w:cs="Arial"/>
          <w:b/>
          <w:sz w:val="18"/>
          <w:szCs w:val="18"/>
        </w:rPr>
      </w:pPr>
    </w:p>
    <w:p w14:paraId="4C3452D0" w14:textId="77777777" w:rsidR="00091489" w:rsidRPr="002B39CB" w:rsidRDefault="00091489" w:rsidP="00091489">
      <w:pPr>
        <w:jc w:val="center"/>
        <w:rPr>
          <w:rFonts w:ascii="Verdana" w:hAnsi="Verdana" w:cs="Arial"/>
          <w:b/>
          <w:sz w:val="18"/>
          <w:szCs w:val="18"/>
        </w:rPr>
      </w:pPr>
    </w:p>
    <w:p w14:paraId="0E59D83F" w14:textId="77777777" w:rsidR="00091489" w:rsidRPr="002B39CB" w:rsidRDefault="00091489" w:rsidP="00091489">
      <w:pPr>
        <w:jc w:val="center"/>
        <w:rPr>
          <w:rFonts w:ascii="Verdana" w:hAnsi="Verdana" w:cs="Arial"/>
          <w:b/>
          <w:sz w:val="18"/>
          <w:szCs w:val="18"/>
        </w:rPr>
      </w:pPr>
    </w:p>
    <w:p w14:paraId="27C9A4D5" w14:textId="77777777" w:rsidR="00091489" w:rsidRPr="002B39CB" w:rsidRDefault="00091489" w:rsidP="00091489">
      <w:pPr>
        <w:jc w:val="center"/>
        <w:rPr>
          <w:rFonts w:ascii="Verdana" w:hAnsi="Verdana" w:cs="Arial"/>
          <w:b/>
          <w:sz w:val="18"/>
          <w:szCs w:val="18"/>
        </w:rPr>
      </w:pPr>
    </w:p>
    <w:p w14:paraId="7DC53ED7" w14:textId="77777777" w:rsidR="00091489" w:rsidRPr="002B39CB" w:rsidRDefault="00091489" w:rsidP="00091489">
      <w:pPr>
        <w:jc w:val="center"/>
        <w:rPr>
          <w:rFonts w:ascii="Verdana" w:hAnsi="Verdana" w:cs="Arial"/>
          <w:b/>
          <w:sz w:val="18"/>
          <w:szCs w:val="18"/>
        </w:rPr>
      </w:pPr>
    </w:p>
    <w:p w14:paraId="1308B88B" w14:textId="77777777" w:rsidR="00091489" w:rsidRPr="002B39CB" w:rsidRDefault="00091489" w:rsidP="00091489">
      <w:pPr>
        <w:jc w:val="center"/>
        <w:rPr>
          <w:rFonts w:ascii="Verdana" w:hAnsi="Verdana" w:cs="Arial"/>
          <w:b/>
          <w:sz w:val="18"/>
          <w:szCs w:val="18"/>
        </w:rPr>
      </w:pPr>
    </w:p>
    <w:p w14:paraId="509C587A" w14:textId="77777777" w:rsidR="00091489" w:rsidRPr="002B39CB" w:rsidRDefault="00091489" w:rsidP="00091489">
      <w:pPr>
        <w:jc w:val="center"/>
        <w:rPr>
          <w:rFonts w:ascii="Verdana" w:hAnsi="Verdana" w:cs="Arial"/>
          <w:b/>
          <w:sz w:val="18"/>
          <w:szCs w:val="18"/>
        </w:rPr>
      </w:pPr>
    </w:p>
    <w:p w14:paraId="18FB3210" w14:textId="77777777" w:rsidR="00091489" w:rsidRPr="002B39CB" w:rsidRDefault="00091489" w:rsidP="00091489">
      <w:pPr>
        <w:jc w:val="center"/>
        <w:rPr>
          <w:rFonts w:ascii="Verdana" w:hAnsi="Verdana" w:cs="Arial"/>
          <w:b/>
          <w:sz w:val="18"/>
          <w:szCs w:val="18"/>
        </w:rPr>
      </w:pPr>
    </w:p>
    <w:p w14:paraId="77BC5F4F" w14:textId="77777777" w:rsidR="00091489" w:rsidRPr="002B39CB" w:rsidRDefault="00091489" w:rsidP="00091489">
      <w:pPr>
        <w:jc w:val="center"/>
        <w:rPr>
          <w:rFonts w:ascii="Verdana" w:hAnsi="Verdana" w:cs="Arial"/>
          <w:b/>
          <w:sz w:val="18"/>
          <w:szCs w:val="18"/>
        </w:rPr>
      </w:pPr>
    </w:p>
    <w:p w14:paraId="10A14F31" w14:textId="77777777" w:rsidR="00091489" w:rsidRPr="002B39CB" w:rsidRDefault="00091489" w:rsidP="00091489">
      <w:pPr>
        <w:jc w:val="center"/>
        <w:rPr>
          <w:rFonts w:ascii="Verdana" w:hAnsi="Verdana" w:cs="Arial"/>
          <w:b/>
          <w:sz w:val="18"/>
          <w:szCs w:val="18"/>
        </w:rPr>
      </w:pPr>
    </w:p>
    <w:p w14:paraId="1767B716" w14:textId="77777777" w:rsidR="007B69AA" w:rsidRPr="002B39CB" w:rsidRDefault="009A69D6" w:rsidP="004B075F">
      <w:pPr>
        <w:jc w:val="center"/>
        <w:rPr>
          <w:rFonts w:ascii="Verdana" w:hAnsi="Verdana" w:cs="Arial"/>
          <w:b/>
          <w:sz w:val="18"/>
          <w:szCs w:val="18"/>
        </w:rPr>
      </w:pPr>
      <w:r>
        <w:rPr>
          <w:rFonts w:ascii="Century Gothic" w:hAnsi="Century Gothic"/>
          <w:b/>
          <w:noProof/>
          <w:lang w:val="es-BO" w:eastAsia="es-BO"/>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FFFFFF"/>
                              </a:solidFill>
                              <a:miter lim="800000"/>
                              <a:headEnd/>
                              <a:tailEnd/>
                            </a14:hiddenLine>
                          </a:ext>
                        </a:extLst>
                      </wps:spPr>
                      <wps:txbx>
                        <w:txbxContent>
                          <w:p w14:paraId="08E44368" w14:textId="77777777" w:rsidR="008F2AAA" w:rsidRDefault="008F2AAA"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8F2AAA" w:rsidRDefault="008F2AAA" w:rsidP="00091489"/>
                  </w:txbxContent>
                </v:textbox>
                <w10:wrap anchorx="page" anchory="page"/>
              </v:rect>
            </w:pict>
          </mc:Fallback>
        </mc:AlternateContent>
      </w:r>
      <w:r w:rsidR="00091489" w:rsidRPr="002B39CB">
        <w:rPr>
          <w:rFonts w:ascii="Verdana" w:hAnsi="Verdana" w:cs="Arial"/>
          <w:b/>
          <w:sz w:val="18"/>
          <w:szCs w:val="18"/>
        </w:rPr>
        <w:br w:type="page"/>
      </w:r>
    </w:p>
    <w:sdt>
      <w:sdtPr>
        <w:rPr>
          <w:rFonts w:ascii="Times New Roman" w:hAnsi="Times New Roman"/>
          <w:b w:val="0"/>
          <w:bCs w:val="0"/>
          <w:color w:val="auto"/>
          <w:sz w:val="20"/>
          <w:szCs w:val="20"/>
        </w:rPr>
        <w:id w:val="-388026892"/>
        <w:docPartObj>
          <w:docPartGallery w:val="Table of Contents"/>
          <w:docPartUnique/>
        </w:docPartObj>
      </w:sdtPr>
      <w:sdtEndPr/>
      <w:sdtContent>
        <w:p w14:paraId="00E787E2" w14:textId="77777777" w:rsidR="00DA6057" w:rsidRPr="00DA6057" w:rsidRDefault="00DA6057">
          <w:pPr>
            <w:pStyle w:val="TtuloTDC"/>
            <w:rPr>
              <w:rFonts w:ascii="Verdana" w:hAnsi="Verdana"/>
              <w:color w:val="000000" w:themeColor="text1"/>
              <w:sz w:val="24"/>
            </w:rPr>
          </w:pPr>
          <w:r w:rsidRPr="00DA6057">
            <w:rPr>
              <w:rFonts w:ascii="Verdana" w:hAnsi="Verdana"/>
              <w:color w:val="000000" w:themeColor="text1"/>
              <w:sz w:val="24"/>
            </w:rPr>
            <w:t>Contenido</w:t>
          </w:r>
        </w:p>
        <w:p w14:paraId="4D54A81E" w14:textId="7A78C56E" w:rsidR="00DA6057" w:rsidRPr="00DA6057" w:rsidRDefault="00DA6057">
          <w:pPr>
            <w:pStyle w:val="TDC1"/>
            <w:rPr>
              <w:rFonts w:ascii="Verdana" w:eastAsiaTheme="minorEastAsia" w:hAnsi="Verdana" w:cstheme="minorBidi"/>
              <w:b w:val="0"/>
              <w:noProof/>
              <w:sz w:val="18"/>
              <w:szCs w:val="18"/>
              <w:lang w:val="es-ES"/>
            </w:rPr>
          </w:pPr>
          <w:r w:rsidRPr="00DA6057">
            <w:rPr>
              <w:rFonts w:ascii="Verdana" w:hAnsi="Verdana"/>
              <w:sz w:val="18"/>
              <w:szCs w:val="18"/>
            </w:rPr>
            <w:fldChar w:fldCharType="begin"/>
          </w:r>
          <w:r w:rsidRPr="00DA6057">
            <w:rPr>
              <w:rFonts w:ascii="Verdana" w:hAnsi="Verdana"/>
              <w:sz w:val="18"/>
              <w:szCs w:val="18"/>
            </w:rPr>
            <w:instrText xml:space="preserve"> TOC \o "1-3" \h \z \u </w:instrText>
          </w:r>
          <w:r w:rsidRPr="00DA6057">
            <w:rPr>
              <w:rFonts w:ascii="Verdana" w:hAnsi="Verdana"/>
              <w:sz w:val="18"/>
              <w:szCs w:val="18"/>
            </w:rPr>
            <w:fldChar w:fldCharType="separate"/>
          </w:r>
          <w:hyperlink w:anchor="_Toc496114876" w:history="1">
            <w:r w:rsidRPr="00DA6057">
              <w:rPr>
                <w:rStyle w:val="Hipervnculo"/>
                <w:rFonts w:ascii="Verdana" w:hAnsi="Verdana"/>
                <w:noProof/>
                <w:sz w:val="18"/>
                <w:szCs w:val="18"/>
              </w:rPr>
              <w:t>1.</w:t>
            </w:r>
            <w:r w:rsidRPr="00DA6057">
              <w:rPr>
                <w:rFonts w:ascii="Verdana" w:eastAsiaTheme="minorEastAsia" w:hAnsi="Verdana" w:cstheme="minorBidi"/>
                <w:b w:val="0"/>
                <w:noProof/>
                <w:sz w:val="18"/>
                <w:szCs w:val="18"/>
                <w:lang w:val="es-ES"/>
              </w:rPr>
              <w:tab/>
            </w:r>
            <w:r w:rsidRPr="00DA6057">
              <w:rPr>
                <w:rStyle w:val="Hipervnculo"/>
                <w:rFonts w:ascii="Verdana" w:hAnsi="Verdana"/>
                <w:noProof/>
                <w:sz w:val="18"/>
                <w:szCs w:val="18"/>
              </w:rPr>
              <w:t>NORMATIVA APLICABLE AL PROCESO DE EXPRESIONES DE INTERÉS</w:t>
            </w:r>
            <w:r w:rsidRPr="00DA6057">
              <w:rPr>
                <w:rFonts w:ascii="Verdana" w:hAnsi="Verdana"/>
                <w:noProof/>
                <w:webHidden/>
                <w:sz w:val="18"/>
                <w:szCs w:val="18"/>
              </w:rPr>
              <w:tab/>
            </w:r>
            <w:r w:rsidRPr="00DA6057">
              <w:rPr>
                <w:rFonts w:ascii="Verdana" w:hAnsi="Verdana"/>
                <w:noProof/>
                <w:webHidden/>
                <w:sz w:val="18"/>
                <w:szCs w:val="18"/>
              </w:rPr>
              <w:fldChar w:fldCharType="begin"/>
            </w:r>
            <w:r w:rsidRPr="00DA6057">
              <w:rPr>
                <w:rFonts w:ascii="Verdana" w:hAnsi="Verdana"/>
                <w:noProof/>
                <w:webHidden/>
                <w:sz w:val="18"/>
                <w:szCs w:val="18"/>
              </w:rPr>
              <w:instrText xml:space="preserve"> PAGEREF _Toc496114876 \h </w:instrText>
            </w:r>
            <w:r w:rsidRPr="00DA6057">
              <w:rPr>
                <w:rFonts w:ascii="Verdana" w:hAnsi="Verdana"/>
                <w:noProof/>
                <w:webHidden/>
                <w:sz w:val="18"/>
                <w:szCs w:val="18"/>
              </w:rPr>
            </w:r>
            <w:r w:rsidRPr="00DA6057">
              <w:rPr>
                <w:rFonts w:ascii="Verdana" w:hAnsi="Verdana"/>
                <w:noProof/>
                <w:webHidden/>
                <w:sz w:val="18"/>
                <w:szCs w:val="18"/>
              </w:rPr>
              <w:fldChar w:fldCharType="separate"/>
            </w:r>
            <w:r w:rsidR="006D4D86">
              <w:rPr>
                <w:rFonts w:ascii="Verdana" w:hAnsi="Verdana"/>
                <w:noProof/>
                <w:webHidden/>
                <w:sz w:val="18"/>
                <w:szCs w:val="18"/>
              </w:rPr>
              <w:t>1</w:t>
            </w:r>
            <w:r w:rsidRPr="00DA6057">
              <w:rPr>
                <w:rFonts w:ascii="Verdana" w:hAnsi="Verdana"/>
                <w:noProof/>
                <w:webHidden/>
                <w:sz w:val="18"/>
                <w:szCs w:val="18"/>
              </w:rPr>
              <w:fldChar w:fldCharType="end"/>
            </w:r>
          </w:hyperlink>
        </w:p>
        <w:p w14:paraId="43C25786" w14:textId="0230E908" w:rsidR="00DA6057" w:rsidRPr="00DA6057" w:rsidRDefault="00B63AAC">
          <w:pPr>
            <w:pStyle w:val="TDC1"/>
            <w:rPr>
              <w:rFonts w:ascii="Verdana" w:eastAsiaTheme="minorEastAsia" w:hAnsi="Verdana" w:cstheme="minorBidi"/>
              <w:b w:val="0"/>
              <w:noProof/>
              <w:sz w:val="18"/>
              <w:szCs w:val="18"/>
              <w:lang w:val="es-ES"/>
            </w:rPr>
          </w:pPr>
          <w:hyperlink w:anchor="_Toc496114877" w:history="1">
            <w:r w:rsidR="00DA6057" w:rsidRPr="00DA6057">
              <w:rPr>
                <w:rStyle w:val="Hipervnculo"/>
                <w:rFonts w:ascii="Verdana" w:hAnsi="Verdana"/>
                <w:noProof/>
                <w:sz w:val="18"/>
                <w:szCs w:val="18"/>
              </w:rPr>
              <w:t>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PROPONENTES ELEGIBLES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1</w:t>
            </w:r>
            <w:r w:rsidR="00DA6057" w:rsidRPr="00DA6057">
              <w:rPr>
                <w:rFonts w:ascii="Verdana" w:hAnsi="Verdana"/>
                <w:noProof/>
                <w:webHidden/>
                <w:sz w:val="18"/>
                <w:szCs w:val="18"/>
              </w:rPr>
              <w:fldChar w:fldCharType="end"/>
            </w:r>
          </w:hyperlink>
        </w:p>
        <w:p w14:paraId="11A47FB5" w14:textId="28E0957D" w:rsidR="00DA6057" w:rsidRPr="00DA6057" w:rsidRDefault="00B63AAC">
          <w:pPr>
            <w:pStyle w:val="TDC1"/>
            <w:rPr>
              <w:rFonts w:ascii="Verdana" w:eastAsiaTheme="minorEastAsia" w:hAnsi="Verdana" w:cstheme="minorBidi"/>
              <w:b w:val="0"/>
              <w:noProof/>
              <w:sz w:val="18"/>
              <w:szCs w:val="18"/>
              <w:lang w:val="es-ES"/>
            </w:rPr>
          </w:pPr>
          <w:hyperlink w:anchor="_Toc496114878" w:history="1">
            <w:r w:rsidR="00DA6057" w:rsidRPr="00DA6057">
              <w:rPr>
                <w:rStyle w:val="Hipervnculo"/>
                <w:rFonts w:ascii="Verdana" w:hAnsi="Verdana"/>
                <w:noProof/>
                <w:sz w:val="18"/>
                <w:szCs w:val="18"/>
              </w:rPr>
              <w:t>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GARANTÍAS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_Toc496114878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1</w:t>
            </w:r>
            <w:r w:rsidR="00DA6057" w:rsidRPr="00DA6057">
              <w:rPr>
                <w:rFonts w:ascii="Verdana" w:hAnsi="Verdana"/>
                <w:noProof/>
                <w:webHidden/>
                <w:sz w:val="18"/>
                <w:szCs w:val="18"/>
              </w:rPr>
              <w:fldChar w:fldCharType="end"/>
            </w:r>
          </w:hyperlink>
        </w:p>
        <w:p w14:paraId="6EC3F5ED" w14:textId="32719B8F" w:rsidR="00DA6057" w:rsidRDefault="00B63AAC">
          <w:pPr>
            <w:pStyle w:val="TDC1"/>
            <w:rPr>
              <w:rStyle w:val="Hipervnculo"/>
              <w:rFonts w:ascii="Verdana" w:hAnsi="Verdana"/>
              <w:noProof/>
              <w:sz w:val="18"/>
              <w:szCs w:val="18"/>
            </w:rPr>
          </w:pPr>
          <w:hyperlink w:anchor="_Toc496114882" w:history="1">
            <w:r w:rsidR="00DA6057" w:rsidRPr="00DA6057">
              <w:rPr>
                <w:rStyle w:val="Hipervnculo"/>
                <w:rFonts w:ascii="Verdana" w:hAnsi="Verdana"/>
                <w:noProof/>
                <w:sz w:val="18"/>
                <w:szCs w:val="18"/>
              </w:rPr>
              <w:t>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RECHAZO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EBE879F" w14:textId="01D544F5" w:rsidR="00DA6057" w:rsidRPr="00DA6057" w:rsidRDefault="00B63AAC" w:rsidP="00025C21">
          <w:pPr>
            <w:pStyle w:val="TDC1"/>
            <w:tabs>
              <w:tab w:val="clear" w:pos="9060"/>
              <w:tab w:val="right" w:leader="dot" w:pos="9070"/>
            </w:tabs>
            <w:rPr>
              <w:rFonts w:ascii="Verdana" w:hAnsi="Verdana"/>
              <w:noProof/>
              <w:color w:val="0000FF"/>
              <w:sz w:val="18"/>
              <w:szCs w:val="18"/>
              <w:u w:val="single"/>
            </w:rPr>
          </w:pPr>
          <w:hyperlink w:anchor="_Toc496114882" w:history="1">
            <w:r w:rsidR="00DA6057" w:rsidRPr="00DA6057">
              <w:rPr>
                <w:rStyle w:val="Hipervnculo"/>
                <w:rFonts w:ascii="Verdana" w:hAnsi="Verdana"/>
                <w:noProof/>
                <w:sz w:val="18"/>
                <w:szCs w:val="18"/>
                <w:u w:val="none"/>
              </w:rPr>
              <w:t>5.</w:t>
            </w:r>
          </w:hyperlink>
          <w:r w:rsidR="00DA6057" w:rsidRPr="00DA6057">
            <w:rPr>
              <w:rStyle w:val="Hipervnculo"/>
              <w:rFonts w:ascii="Verdana" w:hAnsi="Verdana"/>
              <w:noProof/>
              <w:sz w:val="18"/>
              <w:szCs w:val="18"/>
              <w:u w:val="none"/>
            </w:rPr>
            <w:tab/>
          </w:r>
          <w:r w:rsidR="00DA6057" w:rsidRPr="00DA6057">
            <w:rPr>
              <w:rStyle w:val="Hipervnculo"/>
              <w:rFonts w:ascii="Verdana" w:hAnsi="Verdana"/>
              <w:noProof/>
              <w:color w:val="000000" w:themeColor="text1"/>
              <w:sz w:val="18"/>
              <w:szCs w:val="18"/>
              <w:u w:val="none"/>
            </w:rPr>
            <w:t>DECLARATORIA DESIERTA</w:t>
          </w:r>
          <w:r w:rsidR="00DA6057">
            <w:rPr>
              <w:rStyle w:val="Hipervnculo"/>
              <w:rFonts w:ascii="Verdana" w:hAnsi="Verdana"/>
              <w:noProof/>
              <w:color w:val="000000" w:themeColor="text1"/>
              <w:sz w:val="18"/>
              <w:szCs w:val="18"/>
              <w:u w:val="none"/>
            </w:rPr>
            <w:t>………………………………………………………………………….2</w:t>
          </w:r>
        </w:p>
        <w:p w14:paraId="1E65C8CA" w14:textId="2B1E4853" w:rsidR="00DA6057" w:rsidRPr="00DA6057" w:rsidRDefault="00B63AAC">
          <w:pPr>
            <w:pStyle w:val="TDC1"/>
            <w:rPr>
              <w:rFonts w:ascii="Verdana" w:eastAsiaTheme="minorEastAsia" w:hAnsi="Verdana" w:cstheme="minorBidi"/>
              <w:b w:val="0"/>
              <w:noProof/>
              <w:sz w:val="18"/>
              <w:szCs w:val="18"/>
              <w:lang w:val="es-ES"/>
            </w:rPr>
          </w:pPr>
          <w:hyperlink w:anchor="_Toc496114883" w:history="1">
            <w:r w:rsidR="00DA6057" w:rsidRPr="00DA6057">
              <w:rPr>
                <w:rStyle w:val="Hipervnculo"/>
                <w:rFonts w:ascii="Verdana" w:hAnsi="Verdana"/>
                <w:noProof/>
                <w:sz w:val="18"/>
                <w:szCs w:val="18"/>
              </w:rPr>
              <w:t>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PREPARACIÓN DE </w:t>
            </w:r>
            <w:r w:rsidR="00DA6057" w:rsidRPr="00DA6057">
              <w:rPr>
                <w:rStyle w:val="Hipervnculo"/>
                <w:rFonts w:ascii="Verdana" w:hAnsi="Verdana" w:cs="Arial"/>
                <w:noProof/>
                <w:sz w:val="18"/>
                <w:szCs w:val="18"/>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_Toc496114883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1D4A1C2" w14:textId="221E4F56" w:rsidR="00DA6057" w:rsidRPr="00DA6057" w:rsidRDefault="00B63AAC">
          <w:pPr>
            <w:pStyle w:val="TDC1"/>
            <w:rPr>
              <w:rFonts w:ascii="Verdana" w:eastAsiaTheme="minorEastAsia" w:hAnsi="Verdana" w:cstheme="minorBidi"/>
              <w:b w:val="0"/>
              <w:noProof/>
              <w:sz w:val="18"/>
              <w:szCs w:val="18"/>
              <w:lang w:val="es-ES"/>
            </w:rPr>
          </w:pPr>
          <w:hyperlink w:anchor="_Toc496114884" w:history="1">
            <w:r w:rsidR="00DA6057" w:rsidRPr="00DA6057">
              <w:rPr>
                <w:rStyle w:val="Hipervnculo"/>
                <w:rFonts w:ascii="Verdana" w:hAnsi="Verdana"/>
                <w:noProof/>
                <w:sz w:val="18"/>
                <w:szCs w:val="18"/>
                <w:lang w:val="es-ES"/>
              </w:rPr>
              <w:t>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MONEDA DEL PROCESO DE CONTRATACIÓN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_Toc496114884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154E680B" w14:textId="5C9FF4F4" w:rsidR="00DA6057" w:rsidRPr="00DA6057" w:rsidRDefault="00B63AAC">
          <w:pPr>
            <w:pStyle w:val="TDC1"/>
            <w:rPr>
              <w:rFonts w:ascii="Verdana" w:eastAsiaTheme="minorEastAsia" w:hAnsi="Verdana" w:cstheme="minorBidi"/>
              <w:b w:val="0"/>
              <w:noProof/>
              <w:sz w:val="18"/>
              <w:szCs w:val="18"/>
              <w:lang w:val="es-ES"/>
            </w:rPr>
          </w:pPr>
          <w:hyperlink w:anchor="_Toc496114885" w:history="1">
            <w:r w:rsidR="00DA6057" w:rsidRPr="00DA6057">
              <w:rPr>
                <w:rStyle w:val="Hipervnculo"/>
                <w:rFonts w:ascii="Verdana" w:hAnsi="Verdana"/>
                <w:noProof/>
                <w:sz w:val="18"/>
                <w:szCs w:val="18"/>
                <w:lang w:val="es-ES"/>
              </w:rPr>
              <w:t>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IDIOMA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_Toc496114885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7BFA3C4B" w14:textId="2E051C4E" w:rsidR="00DA6057" w:rsidRPr="00DA6057" w:rsidRDefault="00B63AAC">
          <w:pPr>
            <w:pStyle w:val="TDC1"/>
            <w:rPr>
              <w:rFonts w:ascii="Verdana" w:eastAsiaTheme="minorEastAsia" w:hAnsi="Verdana" w:cstheme="minorBidi"/>
              <w:b w:val="0"/>
              <w:noProof/>
              <w:sz w:val="18"/>
              <w:szCs w:val="18"/>
              <w:lang w:val="es-ES"/>
            </w:rPr>
          </w:pPr>
          <w:hyperlink w:anchor="_Toc496114886" w:history="1">
            <w:r w:rsidR="00DA6057" w:rsidRPr="00DA6057">
              <w:rPr>
                <w:rStyle w:val="Hipervnculo"/>
                <w:rFonts w:ascii="Verdana" w:hAnsi="Verdana"/>
                <w:noProof/>
                <w:sz w:val="18"/>
                <w:szCs w:val="18"/>
              </w:rPr>
              <w:t>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VALIDEZ DE LA </w:t>
            </w:r>
            <w:r w:rsidR="00DA6057" w:rsidRPr="00DA6057">
              <w:rPr>
                <w:rStyle w:val="Hipervnculo"/>
                <w:rFonts w:ascii="Verdana" w:hAnsi="Verdana"/>
                <w:noProof/>
                <w:sz w:val="18"/>
                <w:szCs w:val="18"/>
                <w:lang w:val="es-CL"/>
              </w:rPr>
              <w:t>EXPRESIÓN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_Toc496114886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49E80254" w14:textId="62C132AC" w:rsidR="00DA6057" w:rsidRPr="00DA6057" w:rsidRDefault="00B63AAC">
          <w:pPr>
            <w:pStyle w:val="TDC1"/>
            <w:rPr>
              <w:rFonts w:ascii="Verdana" w:eastAsiaTheme="minorEastAsia" w:hAnsi="Verdana" w:cstheme="minorBidi"/>
              <w:b w:val="0"/>
              <w:noProof/>
              <w:sz w:val="18"/>
              <w:szCs w:val="18"/>
              <w:lang w:val="es-ES"/>
            </w:rPr>
          </w:pPr>
          <w:hyperlink w:anchor="_Toc496114887" w:history="1">
            <w:r w:rsidR="00DA6057" w:rsidRPr="00DA6057">
              <w:rPr>
                <w:rStyle w:val="Hipervnculo"/>
                <w:rFonts w:ascii="Verdana" w:hAnsi="Verdana"/>
                <w:noProof/>
                <w:sz w:val="18"/>
                <w:szCs w:val="18"/>
              </w:rPr>
              <w:t>10.</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DOCUMENTOS QUE DEBE PRESENTAR EL </w:t>
            </w:r>
            <w:r w:rsidR="00DA6057" w:rsidRPr="00DA6057">
              <w:rPr>
                <w:rStyle w:val="Hipervnculo"/>
                <w:rFonts w:ascii="Verdana" w:hAnsi="Verdana"/>
                <w:noProof/>
                <w:sz w:val="18"/>
                <w:szCs w:val="18"/>
                <w:lang w:val="es-CL"/>
              </w:rPr>
              <w:t>INTERESADO</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2</w:t>
            </w:r>
            <w:r w:rsidR="00DA6057" w:rsidRPr="00DA6057">
              <w:rPr>
                <w:rFonts w:ascii="Verdana" w:hAnsi="Verdana"/>
                <w:noProof/>
                <w:webHidden/>
                <w:sz w:val="18"/>
                <w:szCs w:val="18"/>
              </w:rPr>
              <w:fldChar w:fldCharType="end"/>
            </w:r>
          </w:hyperlink>
        </w:p>
        <w:p w14:paraId="64AE3EBC" w14:textId="3266AB2E" w:rsidR="00DA6057" w:rsidRPr="00DA6057" w:rsidRDefault="00B63AAC">
          <w:pPr>
            <w:pStyle w:val="TDC1"/>
            <w:rPr>
              <w:rFonts w:ascii="Verdana" w:eastAsiaTheme="minorEastAsia" w:hAnsi="Verdana" w:cstheme="minorBidi"/>
              <w:b w:val="0"/>
              <w:noProof/>
              <w:sz w:val="18"/>
              <w:szCs w:val="18"/>
              <w:lang w:val="es-ES"/>
            </w:rPr>
          </w:pPr>
          <w:hyperlink w:anchor="_Toc496114888" w:history="1">
            <w:r w:rsidR="00DA6057" w:rsidRPr="00DA6057">
              <w:rPr>
                <w:rStyle w:val="Hipervnculo"/>
                <w:rFonts w:ascii="Verdana" w:hAnsi="Verdana"/>
                <w:noProof/>
                <w:sz w:val="18"/>
                <w:szCs w:val="18"/>
              </w:rPr>
              <w:t>11.</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ECONÓMICA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BA9938F" w14:textId="53014008" w:rsidR="00DA6057" w:rsidRPr="00DA6057" w:rsidRDefault="00B63AAC">
          <w:pPr>
            <w:pStyle w:val="TDC1"/>
            <w:rPr>
              <w:rFonts w:ascii="Verdana" w:eastAsiaTheme="minorEastAsia" w:hAnsi="Verdana" w:cstheme="minorBidi"/>
              <w:b w:val="0"/>
              <w:noProof/>
              <w:sz w:val="18"/>
              <w:szCs w:val="18"/>
              <w:lang w:val="es-ES"/>
            </w:rPr>
          </w:pPr>
          <w:hyperlink w:anchor="_Toc496114889" w:history="1">
            <w:r w:rsidR="00DA6057" w:rsidRPr="00DA6057">
              <w:rPr>
                <w:rStyle w:val="Hipervnculo"/>
                <w:rFonts w:ascii="Verdana" w:hAnsi="Verdana"/>
                <w:noProof/>
                <w:sz w:val="18"/>
                <w:szCs w:val="18"/>
              </w:rPr>
              <w:t>12.</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PROPUESTA TÉCNICA</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_Toc496114889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38E7F96" w14:textId="5FB9B0DD" w:rsidR="00DA6057" w:rsidRPr="00DA6057" w:rsidRDefault="00B63AAC">
          <w:pPr>
            <w:pStyle w:val="TDC1"/>
            <w:rPr>
              <w:rFonts w:ascii="Verdana" w:eastAsiaTheme="minorEastAsia" w:hAnsi="Verdana" w:cstheme="minorBidi"/>
              <w:b w:val="0"/>
              <w:noProof/>
              <w:sz w:val="18"/>
              <w:szCs w:val="18"/>
              <w:lang w:val="es-ES"/>
            </w:rPr>
          </w:pPr>
          <w:hyperlink w:anchor="_Toc496114890" w:history="1">
            <w:r w:rsidR="00DA6057" w:rsidRPr="00DA6057">
              <w:rPr>
                <w:rStyle w:val="Hipervnculo"/>
                <w:rFonts w:ascii="Verdana" w:hAnsi="Verdana"/>
                <w:noProof/>
                <w:sz w:val="18"/>
                <w:szCs w:val="18"/>
              </w:rPr>
              <w:t>13.</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PRESENTACIÓN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4</w:t>
            </w:r>
            <w:r w:rsidR="00DA6057" w:rsidRPr="00DA6057">
              <w:rPr>
                <w:rFonts w:ascii="Verdana" w:hAnsi="Verdana"/>
                <w:noProof/>
                <w:webHidden/>
                <w:sz w:val="18"/>
                <w:szCs w:val="18"/>
              </w:rPr>
              <w:fldChar w:fldCharType="end"/>
            </w:r>
          </w:hyperlink>
        </w:p>
        <w:p w14:paraId="0CC15E89" w14:textId="60973F88" w:rsidR="00DA6057" w:rsidRPr="00DA6057" w:rsidRDefault="00B63AAC">
          <w:pPr>
            <w:pStyle w:val="TDC1"/>
            <w:rPr>
              <w:rFonts w:ascii="Verdana" w:eastAsiaTheme="minorEastAsia" w:hAnsi="Verdana" w:cstheme="minorBidi"/>
              <w:b w:val="0"/>
              <w:noProof/>
              <w:sz w:val="18"/>
              <w:szCs w:val="18"/>
              <w:lang w:val="es-ES"/>
            </w:rPr>
          </w:pPr>
          <w:hyperlink w:anchor="_Toc496114897" w:history="1">
            <w:r w:rsidR="00DA6057" w:rsidRPr="00DA6057">
              <w:rPr>
                <w:rStyle w:val="Hipervnculo"/>
                <w:rFonts w:ascii="Verdana" w:hAnsi="Verdana"/>
                <w:noProof/>
                <w:sz w:val="18"/>
                <w:szCs w:val="18"/>
              </w:rPr>
              <w:t>14.</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 xml:space="preserve">APERTURA DE </w:t>
            </w:r>
            <w:r w:rsidR="00DA6057" w:rsidRPr="00DA6057">
              <w:rPr>
                <w:rStyle w:val="Hipervnculo"/>
                <w:rFonts w:ascii="Verdana" w:hAnsi="Verdana"/>
                <w:noProof/>
                <w:sz w:val="18"/>
                <w:szCs w:val="18"/>
                <w:lang w:val="es-CL"/>
              </w:rPr>
              <w:t>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_Toc496114897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5</w:t>
            </w:r>
            <w:r w:rsidR="00DA6057" w:rsidRPr="00DA6057">
              <w:rPr>
                <w:rFonts w:ascii="Verdana" w:hAnsi="Verdana"/>
                <w:noProof/>
                <w:webHidden/>
                <w:sz w:val="18"/>
                <w:szCs w:val="18"/>
              </w:rPr>
              <w:fldChar w:fldCharType="end"/>
            </w:r>
          </w:hyperlink>
        </w:p>
        <w:p w14:paraId="7154545B" w14:textId="69C5FF2C" w:rsidR="00DA6057" w:rsidRPr="00DA6057" w:rsidRDefault="00B63AAC">
          <w:pPr>
            <w:pStyle w:val="TDC1"/>
            <w:rPr>
              <w:rFonts w:ascii="Verdana" w:eastAsiaTheme="minorEastAsia" w:hAnsi="Verdana" w:cstheme="minorBidi"/>
              <w:b w:val="0"/>
              <w:noProof/>
              <w:sz w:val="18"/>
              <w:szCs w:val="18"/>
              <w:lang w:val="es-ES"/>
            </w:rPr>
          </w:pPr>
          <w:hyperlink w:anchor="_Toc496114898" w:history="1">
            <w:r w:rsidR="00DA6057" w:rsidRPr="00DA6057">
              <w:rPr>
                <w:rStyle w:val="Hipervnculo"/>
                <w:rFonts w:ascii="Verdana" w:hAnsi="Verdana"/>
                <w:noProof/>
                <w:sz w:val="18"/>
                <w:szCs w:val="18"/>
              </w:rPr>
              <w:t>15.</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EVALUACIÓN DE LAS EXPRESIONES DE INTERÉS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_Toc496114898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B3515CD" w14:textId="52414BB7" w:rsidR="00DA6057" w:rsidRPr="00DA6057" w:rsidRDefault="00B63AAC">
          <w:pPr>
            <w:pStyle w:val="TDC1"/>
            <w:rPr>
              <w:rFonts w:ascii="Verdana" w:eastAsiaTheme="minorEastAsia" w:hAnsi="Verdana" w:cstheme="minorBidi"/>
              <w:b w:val="0"/>
              <w:noProof/>
              <w:sz w:val="18"/>
              <w:szCs w:val="18"/>
              <w:lang w:val="es-ES"/>
            </w:rPr>
          </w:pPr>
          <w:hyperlink w:anchor="_Toc496114899" w:history="1">
            <w:r w:rsidR="00DA6057" w:rsidRPr="00DA6057">
              <w:rPr>
                <w:rStyle w:val="Hipervnculo"/>
                <w:rFonts w:ascii="Verdana" w:hAnsi="Verdana"/>
                <w:noProof/>
                <w:sz w:val="18"/>
                <w:szCs w:val="18"/>
              </w:rPr>
              <w:t>16.</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INFORME DE EVALUACIÓN Y RECOMENDACIÓN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_Toc496114899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5</w:t>
            </w:r>
            <w:r w:rsidR="00DA6057" w:rsidRPr="00DA6057">
              <w:rPr>
                <w:rFonts w:ascii="Verdana" w:hAnsi="Verdana"/>
                <w:noProof/>
                <w:webHidden/>
                <w:sz w:val="18"/>
                <w:szCs w:val="18"/>
              </w:rPr>
              <w:fldChar w:fldCharType="end"/>
            </w:r>
          </w:hyperlink>
        </w:p>
        <w:p w14:paraId="4E92454B" w14:textId="333CDB64" w:rsidR="00DA6057" w:rsidRPr="00DA6057" w:rsidRDefault="00B63AAC">
          <w:pPr>
            <w:pStyle w:val="TDC1"/>
            <w:rPr>
              <w:rFonts w:ascii="Verdana" w:eastAsiaTheme="minorEastAsia" w:hAnsi="Verdana" w:cstheme="minorBidi"/>
              <w:b w:val="0"/>
              <w:noProof/>
              <w:sz w:val="18"/>
              <w:szCs w:val="18"/>
              <w:lang w:val="es-ES"/>
            </w:rPr>
          </w:pPr>
          <w:hyperlink w:anchor="_Toc496114900" w:history="1">
            <w:r w:rsidR="00DA6057" w:rsidRPr="00DA6057">
              <w:rPr>
                <w:rStyle w:val="Hipervnculo"/>
                <w:rFonts w:ascii="Verdana" w:hAnsi="Verdana"/>
                <w:noProof/>
                <w:sz w:val="18"/>
                <w:szCs w:val="18"/>
              </w:rPr>
              <w:t>17.</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lang w:val="es-CL"/>
              </w:rPr>
              <w:t>ACLARACIÓN A LOS INTERESADOS.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_Toc496114900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5</w:t>
            </w:r>
            <w:r w:rsidR="00DA6057" w:rsidRPr="00DA6057">
              <w:rPr>
                <w:rFonts w:ascii="Verdana" w:hAnsi="Verdana"/>
                <w:noProof/>
                <w:webHidden/>
                <w:sz w:val="18"/>
                <w:szCs w:val="18"/>
              </w:rPr>
              <w:fldChar w:fldCharType="end"/>
            </w:r>
          </w:hyperlink>
        </w:p>
        <w:p w14:paraId="5C7936B2" w14:textId="225140F8" w:rsidR="00DA6057" w:rsidRPr="00DA6057" w:rsidRDefault="00B63AAC">
          <w:pPr>
            <w:pStyle w:val="TDC1"/>
            <w:rPr>
              <w:rFonts w:ascii="Verdana" w:eastAsiaTheme="minorEastAsia" w:hAnsi="Verdana" w:cstheme="minorBidi"/>
              <w:b w:val="0"/>
              <w:noProof/>
              <w:sz w:val="18"/>
              <w:szCs w:val="18"/>
              <w:lang w:val="es-ES"/>
            </w:rPr>
          </w:pPr>
          <w:hyperlink w:anchor="_Toc496114901" w:history="1">
            <w:r w:rsidR="00DA6057" w:rsidRPr="00DA6057">
              <w:rPr>
                <w:rStyle w:val="Hipervnculo"/>
                <w:rFonts w:ascii="Verdana" w:hAnsi="Verdana"/>
                <w:noProof/>
                <w:sz w:val="18"/>
                <w:szCs w:val="18"/>
              </w:rPr>
              <w:t>18.</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DATOS GENERALES DE LAS EXPRESIONES DE INTERES</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_Toc496114901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6</w:t>
            </w:r>
            <w:r w:rsidR="00DA6057" w:rsidRPr="00DA6057">
              <w:rPr>
                <w:rFonts w:ascii="Verdana" w:hAnsi="Verdana"/>
                <w:noProof/>
                <w:webHidden/>
                <w:sz w:val="18"/>
                <w:szCs w:val="18"/>
              </w:rPr>
              <w:fldChar w:fldCharType="end"/>
            </w:r>
          </w:hyperlink>
        </w:p>
        <w:p w14:paraId="31342C72" w14:textId="14101992" w:rsidR="00DA6057" w:rsidRPr="00DA6057" w:rsidRDefault="00B63AAC">
          <w:pPr>
            <w:pStyle w:val="TDC1"/>
            <w:rPr>
              <w:rFonts w:ascii="Verdana" w:eastAsiaTheme="minorEastAsia" w:hAnsi="Verdana" w:cstheme="minorBidi"/>
              <w:b w:val="0"/>
              <w:noProof/>
              <w:sz w:val="18"/>
              <w:szCs w:val="18"/>
              <w:lang w:val="es-ES"/>
            </w:rPr>
          </w:pPr>
          <w:hyperlink w:anchor="_Toc496114902" w:history="1">
            <w:r w:rsidR="00DA6057" w:rsidRPr="00DA6057">
              <w:rPr>
                <w:rStyle w:val="Hipervnculo"/>
                <w:rFonts w:ascii="Verdana" w:hAnsi="Verdana"/>
                <w:noProof/>
                <w:sz w:val="18"/>
                <w:szCs w:val="18"/>
              </w:rPr>
              <w:t>19.</w:t>
            </w:r>
            <w:r w:rsidR="00DA6057" w:rsidRPr="00DA6057">
              <w:rPr>
                <w:rFonts w:ascii="Verdana" w:eastAsiaTheme="minorEastAsia" w:hAnsi="Verdana" w:cstheme="minorBidi"/>
                <w:b w:val="0"/>
                <w:noProof/>
                <w:sz w:val="18"/>
                <w:szCs w:val="18"/>
                <w:lang w:val="es-ES"/>
              </w:rPr>
              <w:tab/>
            </w:r>
            <w:r w:rsidR="00DA6057" w:rsidRPr="00DA6057">
              <w:rPr>
                <w:rStyle w:val="Hipervnculo"/>
                <w:rFonts w:ascii="Verdana" w:hAnsi="Verdana"/>
                <w:noProof/>
                <w:sz w:val="18"/>
                <w:szCs w:val="18"/>
              </w:rPr>
              <w:t>ESPECIFICACIONES TÉCNICAS DEL BIEN</w:t>
            </w:r>
            <w:r w:rsidR="00DA6057" w:rsidRPr="00DA6057">
              <w:rPr>
                <w:rFonts w:ascii="Verdana" w:hAnsi="Verdana"/>
                <w:noProof/>
                <w:webHidden/>
                <w:sz w:val="18"/>
                <w:szCs w:val="18"/>
              </w:rPr>
              <w:tab/>
            </w:r>
            <w:r w:rsidR="00DA6057" w:rsidRPr="00DA6057">
              <w:rPr>
                <w:rFonts w:ascii="Verdana" w:hAnsi="Verdana"/>
                <w:noProof/>
                <w:webHidden/>
                <w:sz w:val="18"/>
                <w:szCs w:val="18"/>
              </w:rPr>
              <w:fldChar w:fldCharType="begin"/>
            </w:r>
            <w:r w:rsidR="00DA6057" w:rsidRPr="00DA6057">
              <w:rPr>
                <w:rFonts w:ascii="Verdana" w:hAnsi="Verdana"/>
                <w:noProof/>
                <w:webHidden/>
                <w:sz w:val="18"/>
                <w:szCs w:val="18"/>
              </w:rPr>
              <w:instrText xml:space="preserve"> PAGEREF _Toc496114902 \h </w:instrText>
            </w:r>
            <w:r w:rsidR="00DA6057" w:rsidRPr="00DA6057">
              <w:rPr>
                <w:rFonts w:ascii="Verdana" w:hAnsi="Verdana"/>
                <w:noProof/>
                <w:webHidden/>
                <w:sz w:val="18"/>
                <w:szCs w:val="18"/>
              </w:rPr>
            </w:r>
            <w:r w:rsidR="00DA6057" w:rsidRPr="00DA6057">
              <w:rPr>
                <w:rFonts w:ascii="Verdana" w:hAnsi="Verdana"/>
                <w:noProof/>
                <w:webHidden/>
                <w:sz w:val="18"/>
                <w:szCs w:val="18"/>
              </w:rPr>
              <w:fldChar w:fldCharType="separate"/>
            </w:r>
            <w:r w:rsidR="006D4D86">
              <w:rPr>
                <w:rFonts w:ascii="Verdana" w:hAnsi="Verdana"/>
                <w:noProof/>
                <w:webHidden/>
                <w:sz w:val="18"/>
                <w:szCs w:val="18"/>
              </w:rPr>
              <w:t>7</w:t>
            </w:r>
            <w:r w:rsidR="00DA6057" w:rsidRPr="00DA6057">
              <w:rPr>
                <w:rFonts w:ascii="Verdana" w:hAnsi="Verdana"/>
                <w:noProof/>
                <w:webHidden/>
                <w:sz w:val="18"/>
                <w:szCs w:val="18"/>
              </w:rPr>
              <w:fldChar w:fldCharType="end"/>
            </w:r>
          </w:hyperlink>
        </w:p>
        <w:p w14:paraId="3999ECD4" w14:textId="0D48A366" w:rsidR="00DA6057" w:rsidRDefault="00DA6057">
          <w:r w:rsidRPr="00DA6057">
            <w:rPr>
              <w:rFonts w:ascii="Verdana" w:hAnsi="Verdana"/>
              <w:b/>
              <w:bCs/>
              <w:sz w:val="18"/>
              <w:szCs w:val="18"/>
            </w:rPr>
            <w:fldChar w:fldCharType="end"/>
          </w:r>
        </w:p>
      </w:sdtContent>
    </w:sdt>
    <w:p w14:paraId="611F4B91" w14:textId="77777777" w:rsidR="00747886" w:rsidRPr="004B075F" w:rsidRDefault="00747886">
      <w:pPr>
        <w:rPr>
          <w:rFonts w:ascii="Verdana" w:hAnsi="Verdana"/>
          <w:sz w:val="18"/>
          <w:szCs w:val="18"/>
        </w:rPr>
      </w:pPr>
    </w:p>
    <w:p w14:paraId="08A2EF9E" w14:textId="77777777" w:rsidR="00823931" w:rsidRPr="004B075F" w:rsidRDefault="00823931" w:rsidP="00C779EB">
      <w:pPr>
        <w:jc w:val="center"/>
        <w:rPr>
          <w:rFonts w:ascii="Verdana" w:hAnsi="Verdana" w:cs="Arial"/>
          <w:sz w:val="18"/>
          <w:szCs w:val="18"/>
        </w:rPr>
        <w:sectPr w:rsidR="00823931" w:rsidRPr="004B075F" w:rsidSect="00823931">
          <w:headerReference w:type="default" r:id="rId10"/>
          <w:footerReference w:type="default" r:id="rId11"/>
          <w:headerReference w:type="first" r:id="rId12"/>
          <w:footerReference w:type="first" r:id="rId13"/>
          <w:pgSz w:w="12240" w:h="15840" w:code="1"/>
          <w:pgMar w:top="1134" w:right="1469" w:bottom="1134" w:left="1701" w:header="709" w:footer="709" w:gutter="0"/>
          <w:pgNumType w:fmt="lowerRoman"/>
          <w:cols w:space="708"/>
          <w:titlePg/>
          <w:docGrid w:linePitch="360"/>
        </w:sectPr>
      </w:pPr>
    </w:p>
    <w:p w14:paraId="6DCF3020" w14:textId="77777777" w:rsidR="00C779EB" w:rsidRDefault="00C779EB" w:rsidP="00731BC3">
      <w:pPr>
        <w:spacing w:before="120" w:after="120"/>
        <w:jc w:val="center"/>
        <w:rPr>
          <w:rFonts w:ascii="Verdana" w:hAnsi="Verdana" w:cs="Arial"/>
          <w:b/>
          <w:sz w:val="18"/>
          <w:szCs w:val="18"/>
        </w:rPr>
      </w:pPr>
      <w:r w:rsidRPr="002B39CB">
        <w:rPr>
          <w:rFonts w:ascii="Verdana" w:hAnsi="Verdana" w:cs="Arial"/>
          <w:b/>
          <w:sz w:val="18"/>
          <w:szCs w:val="18"/>
        </w:rPr>
        <w:lastRenderedPageBreak/>
        <w:t>PARTE I</w:t>
      </w:r>
    </w:p>
    <w:p w14:paraId="112FF938" w14:textId="77777777" w:rsidR="0089066B" w:rsidRPr="002B39CB" w:rsidRDefault="0089066B" w:rsidP="00731BC3">
      <w:pPr>
        <w:spacing w:before="120" w:after="120"/>
        <w:jc w:val="center"/>
        <w:rPr>
          <w:rFonts w:ascii="Verdana" w:hAnsi="Verdana" w:cs="Arial"/>
          <w:b/>
          <w:sz w:val="18"/>
          <w:szCs w:val="18"/>
        </w:rPr>
      </w:pPr>
      <w:r w:rsidRPr="002B39CB">
        <w:rPr>
          <w:rFonts w:ascii="Verdana" w:hAnsi="Verdana" w:cs="Arial"/>
          <w:b/>
          <w:sz w:val="18"/>
          <w:szCs w:val="18"/>
        </w:rPr>
        <w:t xml:space="preserve">INFORMACIÓN GENERAL A LOS </w:t>
      </w:r>
      <w:r>
        <w:rPr>
          <w:rFonts w:ascii="Verdana" w:hAnsi="Verdana" w:cs="Arial"/>
          <w:b/>
          <w:sz w:val="18"/>
          <w:szCs w:val="18"/>
        </w:rPr>
        <w:t>INTERESADOS</w:t>
      </w:r>
    </w:p>
    <w:p w14:paraId="44F2B820" w14:textId="77777777" w:rsidR="004D4C24" w:rsidRPr="002B39CB" w:rsidRDefault="000E6E41" w:rsidP="00731BC3">
      <w:pPr>
        <w:spacing w:before="120" w:after="120"/>
        <w:jc w:val="center"/>
        <w:rPr>
          <w:rFonts w:ascii="Verdana" w:hAnsi="Verdana" w:cs="Arial"/>
          <w:b/>
          <w:sz w:val="18"/>
          <w:szCs w:val="18"/>
        </w:rPr>
      </w:pPr>
      <w:r>
        <w:rPr>
          <w:rFonts w:ascii="Verdana" w:hAnsi="Verdana" w:cs="Arial"/>
          <w:b/>
          <w:sz w:val="18"/>
          <w:szCs w:val="18"/>
        </w:rPr>
        <w:t>SECCIÓN I</w:t>
      </w:r>
    </w:p>
    <w:p w14:paraId="2E8E6A22" w14:textId="77777777" w:rsidR="000E6E41" w:rsidRDefault="0089066B" w:rsidP="00731BC3">
      <w:pPr>
        <w:spacing w:before="120" w:after="120"/>
        <w:jc w:val="center"/>
        <w:rPr>
          <w:rFonts w:ascii="Verdana" w:hAnsi="Verdana" w:cs="Arial"/>
          <w:b/>
          <w:sz w:val="18"/>
          <w:szCs w:val="18"/>
        </w:rPr>
      </w:pPr>
      <w:r>
        <w:rPr>
          <w:rFonts w:ascii="Verdana" w:hAnsi="Verdana" w:cs="Arial"/>
          <w:b/>
          <w:sz w:val="18"/>
          <w:szCs w:val="18"/>
        </w:rPr>
        <w:t>GENERALIDADES</w:t>
      </w:r>
    </w:p>
    <w:p w14:paraId="62283284" w14:textId="77777777" w:rsidR="00251FB3" w:rsidRPr="002B39CB" w:rsidRDefault="00251FB3" w:rsidP="005C4F86">
      <w:pPr>
        <w:pStyle w:val="Ttulo"/>
        <w:numPr>
          <w:ilvl w:val="0"/>
          <w:numId w:val="10"/>
        </w:numPr>
        <w:tabs>
          <w:tab w:val="left" w:pos="567"/>
        </w:tabs>
        <w:spacing w:before="120" w:after="120"/>
        <w:ind w:left="567" w:hanging="567"/>
        <w:jc w:val="left"/>
        <w:rPr>
          <w:rFonts w:ascii="Verdana" w:hAnsi="Verdana"/>
          <w:sz w:val="18"/>
          <w:szCs w:val="18"/>
        </w:rPr>
      </w:pPr>
      <w:bookmarkStart w:id="1" w:name="_Toc346780194"/>
      <w:bookmarkStart w:id="2" w:name="_Toc445816378"/>
      <w:bookmarkStart w:id="3" w:name="_Toc496114876"/>
      <w:r w:rsidRPr="002B39CB">
        <w:rPr>
          <w:rFonts w:ascii="Verdana" w:hAnsi="Verdana"/>
          <w:sz w:val="18"/>
          <w:szCs w:val="18"/>
        </w:rPr>
        <w:t xml:space="preserve">NORMATIVA APLICABLE AL PROCESO DE </w:t>
      </w:r>
      <w:r w:rsidR="004F744E">
        <w:rPr>
          <w:rFonts w:ascii="Verdana" w:hAnsi="Verdana"/>
          <w:sz w:val="18"/>
          <w:szCs w:val="18"/>
        </w:rPr>
        <w:t>EXPRESIONES DE INTERÉS</w:t>
      </w:r>
      <w:bookmarkEnd w:id="1"/>
      <w:bookmarkEnd w:id="2"/>
      <w:bookmarkEnd w:id="3"/>
    </w:p>
    <w:p w14:paraId="5B6A90A6" w14:textId="7C33E767" w:rsidR="004F744E" w:rsidRPr="00DA69BA" w:rsidRDefault="004F744E" w:rsidP="005C4F86">
      <w:pPr>
        <w:spacing w:before="120" w:after="120"/>
        <w:ind w:left="567"/>
        <w:jc w:val="both"/>
        <w:rPr>
          <w:rFonts w:ascii="Verdana" w:hAnsi="Verdana" w:cs="Arial"/>
          <w:sz w:val="18"/>
          <w:szCs w:val="18"/>
        </w:rPr>
      </w:pPr>
      <w:r w:rsidRPr="00DA69BA">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Pr>
          <w:rFonts w:ascii="Verdana" w:hAnsi="Verdana" w:cs="Arial"/>
          <w:sz w:val="18"/>
          <w:szCs w:val="18"/>
        </w:rPr>
        <w:t>del Ministerio de Hidrocarburos</w:t>
      </w:r>
      <w:r w:rsidR="00CC063D">
        <w:rPr>
          <w:rFonts w:ascii="Verdana" w:hAnsi="Verdana" w:cs="Arial"/>
          <w:sz w:val="18"/>
          <w:szCs w:val="18"/>
        </w:rPr>
        <w:t xml:space="preserve"> y Energía (ahora Ministerio de Hidrocarburos</w:t>
      </w:r>
      <w:r w:rsidR="002453F7">
        <w:rPr>
          <w:rFonts w:ascii="Verdana" w:hAnsi="Verdana" w:cs="Arial"/>
          <w:sz w:val="18"/>
          <w:szCs w:val="18"/>
        </w:rPr>
        <w:t xml:space="preserve"> y Energías</w:t>
      </w:r>
      <w:r w:rsidR="00CC063D">
        <w:rPr>
          <w:rFonts w:ascii="Verdana" w:hAnsi="Verdana" w:cs="Arial"/>
          <w:sz w:val="18"/>
          <w:szCs w:val="18"/>
        </w:rPr>
        <w:t>)</w:t>
      </w:r>
      <w:r w:rsidRPr="00DA69BA">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Pr>
          <w:rFonts w:ascii="Verdana" w:hAnsi="Verdana" w:cs="Arial"/>
          <w:sz w:val="18"/>
          <w:szCs w:val="18"/>
        </w:rPr>
        <w:t xml:space="preserve"> Reposición de Cilindros de GNV</w:t>
      </w:r>
      <w:r w:rsidRPr="00DA69BA">
        <w:rPr>
          <w:rFonts w:ascii="Verdana" w:hAnsi="Verdana" w:cs="Arial"/>
          <w:sz w:val="18"/>
          <w:szCs w:val="18"/>
        </w:rPr>
        <w:t xml:space="preserve"> y administrar los </w:t>
      </w:r>
      <w:r w:rsidRPr="00BF7E77">
        <w:rPr>
          <w:rFonts w:ascii="Verdana" w:hAnsi="Verdana" w:cs="Arial"/>
          <w:sz w:val="18"/>
          <w:szCs w:val="18"/>
        </w:rPr>
        <w:t>recursos provenientes del Fondo de Conversión Vehicular a GNV-FCV</w:t>
      </w:r>
      <w:r w:rsidRPr="00BF7E77">
        <w:rPr>
          <w:rFonts w:ascii="Verdana" w:hAnsi="Verdana" w:cs="Arial"/>
          <w:sz w:val="18"/>
          <w:szCs w:val="18"/>
          <w:vertAlign w:val="subscript"/>
        </w:rPr>
        <w:t>GNV</w:t>
      </w:r>
      <w:r w:rsidRPr="00BF7E77">
        <w:rPr>
          <w:rFonts w:ascii="Verdana" w:hAnsi="Verdana" w:cs="Arial"/>
          <w:sz w:val="18"/>
          <w:szCs w:val="18"/>
        </w:rPr>
        <w:t xml:space="preserve"> y del Fondo de Recalificación y Cilindros a GNV-FRC</w:t>
      </w:r>
      <w:r w:rsidRPr="00BF7E77">
        <w:rPr>
          <w:rFonts w:ascii="Verdana" w:hAnsi="Verdana" w:cs="Arial"/>
          <w:sz w:val="18"/>
          <w:szCs w:val="18"/>
          <w:vertAlign w:val="subscript"/>
        </w:rPr>
        <w:t>GNV</w:t>
      </w:r>
      <w:r w:rsidR="00C1432F">
        <w:rPr>
          <w:rFonts w:ascii="Verdana" w:hAnsi="Verdana" w:cs="Arial"/>
          <w:sz w:val="18"/>
          <w:szCs w:val="18"/>
        </w:rPr>
        <w:t>.</w:t>
      </w:r>
    </w:p>
    <w:p w14:paraId="75975104" w14:textId="6B96FE66" w:rsidR="00BD2945" w:rsidRPr="008F2AAA" w:rsidRDefault="00BD2945" w:rsidP="005C4F86">
      <w:pPr>
        <w:spacing w:before="120" w:after="120"/>
        <w:ind w:left="567"/>
        <w:jc w:val="both"/>
        <w:rPr>
          <w:rFonts w:ascii="Verdana" w:hAnsi="Verdana" w:cs="Arial"/>
          <w:sz w:val="18"/>
          <w:szCs w:val="18"/>
        </w:rPr>
      </w:pPr>
      <w:bookmarkStart w:id="4" w:name="_Toc346780195"/>
      <w:r w:rsidRPr="008F2AAA">
        <w:rPr>
          <w:rFonts w:ascii="Verdana" w:hAnsi="Verdana" w:cs="Arial"/>
          <w:sz w:val="18"/>
          <w:szCs w:val="18"/>
        </w:rPr>
        <w:t>El proceso de Expresiones de Interés</w:t>
      </w:r>
      <w:r w:rsidR="00C1432F" w:rsidRPr="008F2AAA">
        <w:rPr>
          <w:rFonts w:ascii="Verdana" w:hAnsi="Verdana" w:cs="Arial"/>
          <w:sz w:val="18"/>
          <w:szCs w:val="18"/>
        </w:rPr>
        <w:t xml:space="preserve"> en el Mercado Nacional</w:t>
      </w:r>
      <w:r w:rsidRPr="008F2AAA">
        <w:rPr>
          <w:rFonts w:ascii="Verdana" w:hAnsi="Verdana" w:cs="Arial"/>
          <w:sz w:val="18"/>
          <w:szCs w:val="18"/>
        </w:rPr>
        <w:t xml:space="preserve"> se rige en el marco </w:t>
      </w:r>
      <w:r w:rsidR="005B51E2" w:rsidRPr="008F2AAA">
        <w:rPr>
          <w:rFonts w:ascii="Verdana" w:hAnsi="Verdana" w:cs="Arial"/>
          <w:sz w:val="18"/>
          <w:szCs w:val="18"/>
        </w:rPr>
        <w:t xml:space="preserve">del </w:t>
      </w:r>
      <w:r w:rsidRPr="008F2AAA">
        <w:rPr>
          <w:rFonts w:ascii="Verdana" w:hAnsi="Verdana" w:cs="Arial"/>
          <w:sz w:val="18"/>
          <w:szCs w:val="18"/>
        </w:rPr>
        <w:t xml:space="preserve">Reglamento Específico para Contratación de Bienes y Servicios Especializados en el Extranjero aprobado mediante Resolución Ministerial 032-17 de 15 de marzo de 2017, modificado </w:t>
      </w:r>
      <w:r w:rsidR="00B82243" w:rsidRPr="008F2AAA">
        <w:rPr>
          <w:rFonts w:ascii="Verdana" w:hAnsi="Verdana" w:cs="Arial"/>
          <w:sz w:val="18"/>
          <w:szCs w:val="18"/>
        </w:rPr>
        <w:t xml:space="preserve">y complementado </w:t>
      </w:r>
      <w:r w:rsidRPr="008F2AAA">
        <w:rPr>
          <w:rFonts w:ascii="Verdana" w:hAnsi="Verdana" w:cs="Arial"/>
          <w:sz w:val="18"/>
          <w:szCs w:val="18"/>
        </w:rPr>
        <w:t xml:space="preserve">por la Resolución Ministerial 046-17 de 13 de abril de 2017 y el presente </w:t>
      </w:r>
      <w:r w:rsidR="00C1432F" w:rsidRPr="008F2AAA">
        <w:rPr>
          <w:rFonts w:ascii="Verdana" w:hAnsi="Verdana" w:cs="Arial"/>
          <w:sz w:val="18"/>
          <w:szCs w:val="18"/>
        </w:rPr>
        <w:t>DBEI</w:t>
      </w:r>
      <w:r w:rsidRPr="008F2AAA">
        <w:rPr>
          <w:rFonts w:ascii="Verdana" w:hAnsi="Verdana" w:cs="Arial"/>
          <w:sz w:val="18"/>
          <w:szCs w:val="18"/>
        </w:rPr>
        <w:t>.</w:t>
      </w:r>
    </w:p>
    <w:p w14:paraId="69437C92" w14:textId="77777777" w:rsidR="00C779EB" w:rsidRPr="008F2AAA" w:rsidRDefault="00C779EB" w:rsidP="005C4F86">
      <w:pPr>
        <w:pStyle w:val="Ttulo"/>
        <w:numPr>
          <w:ilvl w:val="0"/>
          <w:numId w:val="10"/>
        </w:numPr>
        <w:tabs>
          <w:tab w:val="left" w:pos="567"/>
        </w:tabs>
        <w:spacing w:before="120" w:after="120"/>
        <w:ind w:left="567" w:hanging="567"/>
        <w:jc w:val="left"/>
        <w:rPr>
          <w:rFonts w:ascii="Verdana" w:hAnsi="Verdana"/>
          <w:sz w:val="18"/>
          <w:szCs w:val="18"/>
        </w:rPr>
      </w:pPr>
      <w:bookmarkStart w:id="5" w:name="_Toc445816379"/>
      <w:bookmarkStart w:id="6" w:name="_Toc496114877"/>
      <w:r w:rsidRPr="008F2AAA">
        <w:rPr>
          <w:rFonts w:ascii="Verdana" w:hAnsi="Verdana"/>
          <w:sz w:val="18"/>
          <w:szCs w:val="18"/>
        </w:rPr>
        <w:t>PROPONENTES ELEGIBLES</w:t>
      </w:r>
      <w:bookmarkEnd w:id="4"/>
      <w:bookmarkEnd w:id="5"/>
      <w:bookmarkEnd w:id="6"/>
    </w:p>
    <w:p w14:paraId="20A1D5D8" w14:textId="77777777" w:rsidR="00C779EB" w:rsidRPr="008F2AAA" w:rsidRDefault="00C779EB" w:rsidP="005C4F86">
      <w:pPr>
        <w:spacing w:before="120" w:after="120"/>
        <w:ind w:left="567"/>
        <w:jc w:val="both"/>
        <w:rPr>
          <w:rFonts w:ascii="Verdana" w:hAnsi="Verdana" w:cs="Arial"/>
          <w:sz w:val="18"/>
          <w:szCs w:val="18"/>
        </w:rPr>
      </w:pPr>
      <w:r w:rsidRPr="008F2AAA">
        <w:rPr>
          <w:rFonts w:ascii="Verdana" w:hAnsi="Verdana" w:cs="Arial"/>
          <w:sz w:val="18"/>
          <w:szCs w:val="18"/>
        </w:rPr>
        <w:t>En esta convocatoria podrán participar únicamente:</w:t>
      </w:r>
    </w:p>
    <w:p w14:paraId="326CBCCC" w14:textId="77777777" w:rsidR="008A46EF" w:rsidRPr="008F2AAA" w:rsidRDefault="00416978" w:rsidP="006B50A5">
      <w:pPr>
        <w:numPr>
          <w:ilvl w:val="0"/>
          <w:numId w:val="9"/>
        </w:numPr>
        <w:ind w:left="993" w:hanging="426"/>
        <w:contextualSpacing/>
        <w:jc w:val="both"/>
        <w:rPr>
          <w:rFonts w:ascii="Verdana" w:hAnsi="Verdana" w:cs="Arial"/>
          <w:sz w:val="18"/>
          <w:szCs w:val="18"/>
        </w:rPr>
      </w:pPr>
      <w:r w:rsidRPr="008F2AAA">
        <w:rPr>
          <w:rFonts w:ascii="Verdana" w:hAnsi="Verdana" w:cs="Arial"/>
          <w:sz w:val="18"/>
          <w:szCs w:val="18"/>
        </w:rPr>
        <w:t xml:space="preserve">Empresas </w:t>
      </w:r>
      <w:r w:rsidR="00A876C4" w:rsidRPr="008F2AAA">
        <w:rPr>
          <w:rFonts w:ascii="Verdana" w:hAnsi="Verdana" w:cs="Arial"/>
          <w:sz w:val="18"/>
          <w:szCs w:val="18"/>
        </w:rPr>
        <w:t>n</w:t>
      </w:r>
      <w:r w:rsidRPr="008F2AAA">
        <w:rPr>
          <w:rFonts w:ascii="Verdana" w:hAnsi="Verdana" w:cs="Arial"/>
          <w:sz w:val="18"/>
          <w:szCs w:val="18"/>
        </w:rPr>
        <w:t>acionales</w:t>
      </w:r>
      <w:r w:rsidR="00427FF8" w:rsidRPr="008F2AAA">
        <w:rPr>
          <w:rFonts w:ascii="Verdana" w:hAnsi="Verdana" w:cs="Arial"/>
          <w:sz w:val="18"/>
          <w:szCs w:val="18"/>
        </w:rPr>
        <w:t xml:space="preserve"> legalmente constituidas en Bolivia</w:t>
      </w:r>
      <w:r w:rsidR="008A46EF" w:rsidRPr="008F2AAA">
        <w:rPr>
          <w:rFonts w:ascii="Verdana" w:hAnsi="Verdana" w:cs="Arial"/>
          <w:sz w:val="18"/>
          <w:szCs w:val="18"/>
        </w:rPr>
        <w:t>.</w:t>
      </w:r>
    </w:p>
    <w:p w14:paraId="1093BB8C" w14:textId="77777777" w:rsidR="008A46EF" w:rsidRPr="008F2AAA" w:rsidRDefault="008A46EF" w:rsidP="006B50A5">
      <w:pPr>
        <w:numPr>
          <w:ilvl w:val="0"/>
          <w:numId w:val="9"/>
        </w:numPr>
        <w:ind w:left="993" w:hanging="426"/>
        <w:contextualSpacing/>
        <w:jc w:val="both"/>
        <w:rPr>
          <w:rFonts w:ascii="Verdana" w:hAnsi="Verdana" w:cs="Arial"/>
          <w:sz w:val="18"/>
          <w:szCs w:val="18"/>
        </w:rPr>
      </w:pPr>
      <w:r w:rsidRPr="008F2AAA">
        <w:rPr>
          <w:rFonts w:ascii="Verdana" w:hAnsi="Verdana" w:cs="Arial"/>
          <w:sz w:val="18"/>
          <w:szCs w:val="18"/>
        </w:rPr>
        <w:t>Asociaci</w:t>
      </w:r>
      <w:r w:rsidR="007D55C6" w:rsidRPr="008F2AAA">
        <w:rPr>
          <w:rFonts w:ascii="Verdana" w:hAnsi="Verdana" w:cs="Arial"/>
          <w:sz w:val="18"/>
          <w:szCs w:val="18"/>
        </w:rPr>
        <w:t>o</w:t>
      </w:r>
      <w:r w:rsidR="00C671C2" w:rsidRPr="008F2AAA">
        <w:rPr>
          <w:rFonts w:ascii="Verdana" w:hAnsi="Verdana" w:cs="Arial"/>
          <w:sz w:val="18"/>
          <w:szCs w:val="18"/>
        </w:rPr>
        <w:t>n</w:t>
      </w:r>
      <w:r w:rsidR="007D55C6" w:rsidRPr="008F2AAA">
        <w:rPr>
          <w:rFonts w:ascii="Verdana" w:hAnsi="Verdana" w:cs="Arial"/>
          <w:sz w:val="18"/>
          <w:szCs w:val="18"/>
        </w:rPr>
        <w:t>es</w:t>
      </w:r>
      <w:r w:rsidR="00C671C2" w:rsidRPr="008F2AAA">
        <w:rPr>
          <w:rFonts w:ascii="Verdana" w:hAnsi="Verdana" w:cs="Arial"/>
          <w:sz w:val="18"/>
          <w:szCs w:val="18"/>
        </w:rPr>
        <w:t xml:space="preserve"> </w:t>
      </w:r>
      <w:r w:rsidRPr="008F2AAA">
        <w:rPr>
          <w:rFonts w:ascii="Verdana" w:hAnsi="Verdana" w:cs="Arial"/>
          <w:sz w:val="18"/>
          <w:szCs w:val="18"/>
        </w:rPr>
        <w:t>Accidental</w:t>
      </w:r>
      <w:r w:rsidR="007D55C6" w:rsidRPr="008F2AAA">
        <w:rPr>
          <w:rFonts w:ascii="Verdana" w:hAnsi="Verdana" w:cs="Arial"/>
          <w:sz w:val="18"/>
          <w:szCs w:val="18"/>
        </w:rPr>
        <w:t>es</w:t>
      </w:r>
      <w:r w:rsidR="00C671C2" w:rsidRPr="008F2AAA">
        <w:rPr>
          <w:rFonts w:ascii="Verdana" w:hAnsi="Verdana" w:cs="Arial"/>
          <w:sz w:val="18"/>
          <w:szCs w:val="18"/>
        </w:rPr>
        <w:t xml:space="preserve"> de empresas </w:t>
      </w:r>
      <w:r w:rsidR="00A876C4" w:rsidRPr="008F2AAA">
        <w:rPr>
          <w:rFonts w:ascii="Verdana" w:hAnsi="Verdana" w:cs="Arial"/>
          <w:sz w:val="18"/>
          <w:szCs w:val="18"/>
        </w:rPr>
        <w:t xml:space="preserve">nacionales </w:t>
      </w:r>
      <w:r w:rsidR="00020B07" w:rsidRPr="008F2AAA">
        <w:rPr>
          <w:rFonts w:ascii="Verdana" w:hAnsi="Verdana" w:cs="Arial"/>
          <w:sz w:val="18"/>
          <w:szCs w:val="18"/>
        </w:rPr>
        <w:t>legalmente constituidas</w:t>
      </w:r>
      <w:r w:rsidR="00427FF8" w:rsidRPr="008F2AAA">
        <w:rPr>
          <w:rFonts w:ascii="Verdana" w:hAnsi="Verdana" w:cs="Arial"/>
          <w:sz w:val="18"/>
          <w:szCs w:val="18"/>
        </w:rPr>
        <w:t xml:space="preserve"> en Bolivia</w:t>
      </w:r>
      <w:r w:rsidRPr="008F2AAA">
        <w:rPr>
          <w:rFonts w:ascii="Verdana" w:hAnsi="Verdana" w:cs="Arial"/>
          <w:sz w:val="18"/>
          <w:szCs w:val="18"/>
        </w:rPr>
        <w:t>.</w:t>
      </w:r>
    </w:p>
    <w:p w14:paraId="305DB515" w14:textId="474F1F6A" w:rsidR="00427FF8" w:rsidRPr="008F2AAA" w:rsidRDefault="002E1947" w:rsidP="005C4F86">
      <w:pPr>
        <w:pStyle w:val="Ttulo"/>
        <w:numPr>
          <w:ilvl w:val="0"/>
          <w:numId w:val="10"/>
        </w:numPr>
        <w:tabs>
          <w:tab w:val="left" w:pos="567"/>
        </w:tabs>
        <w:spacing w:before="120" w:after="120"/>
        <w:ind w:left="567" w:hanging="567"/>
        <w:jc w:val="left"/>
        <w:rPr>
          <w:rFonts w:ascii="Verdana" w:hAnsi="Verdana"/>
          <w:sz w:val="18"/>
          <w:szCs w:val="18"/>
        </w:rPr>
      </w:pPr>
      <w:bookmarkStart w:id="7" w:name="_Toc346780202"/>
      <w:bookmarkStart w:id="8" w:name="_Toc445816380"/>
      <w:bookmarkStart w:id="9" w:name="_Toc496114878"/>
      <w:r w:rsidRPr="008F2AAA">
        <w:rPr>
          <w:rFonts w:ascii="Verdana" w:hAnsi="Verdana"/>
          <w:sz w:val="18"/>
          <w:szCs w:val="18"/>
        </w:rPr>
        <w:t>GARANTÍAS</w:t>
      </w:r>
      <w:bookmarkEnd w:id="7"/>
      <w:bookmarkEnd w:id="8"/>
      <w:bookmarkEnd w:id="9"/>
    </w:p>
    <w:p w14:paraId="7E8A407A" w14:textId="646220C9" w:rsidR="00427FF8" w:rsidRPr="008F2AAA" w:rsidRDefault="00427FF8" w:rsidP="009727E6">
      <w:pPr>
        <w:spacing w:before="120" w:after="120"/>
        <w:ind w:left="567"/>
        <w:jc w:val="both"/>
        <w:rPr>
          <w:rFonts w:ascii="Verdana" w:hAnsi="Verdana" w:cs="Arial"/>
          <w:sz w:val="18"/>
          <w:szCs w:val="18"/>
        </w:rPr>
      </w:pPr>
      <w:r w:rsidRPr="008F2AAA">
        <w:rPr>
          <w:rFonts w:ascii="Verdana" w:hAnsi="Verdana" w:cs="Arial"/>
          <w:sz w:val="18"/>
          <w:szCs w:val="18"/>
        </w:rPr>
        <w:t xml:space="preserve">De acuerdo a lo establecido en el </w:t>
      </w:r>
      <w:r w:rsidR="000A75D9" w:rsidRPr="008F2AAA">
        <w:rPr>
          <w:rFonts w:ascii="Verdana" w:hAnsi="Verdana" w:cs="Arial"/>
          <w:sz w:val="18"/>
          <w:szCs w:val="18"/>
        </w:rPr>
        <w:t>Artículo 7</w:t>
      </w:r>
      <w:r w:rsidRPr="008F2AAA">
        <w:rPr>
          <w:rFonts w:ascii="Verdana" w:hAnsi="Verdana" w:cs="Arial"/>
          <w:sz w:val="18"/>
          <w:szCs w:val="18"/>
        </w:rPr>
        <w:t xml:space="preserve"> del Reglamento Específico </w:t>
      </w:r>
      <w:r w:rsidR="00CC063D" w:rsidRPr="008F2AAA">
        <w:rPr>
          <w:rFonts w:ascii="Verdana" w:hAnsi="Verdana" w:cs="Arial"/>
          <w:sz w:val="18"/>
          <w:szCs w:val="18"/>
        </w:rPr>
        <w:t xml:space="preserve">para contratación </w:t>
      </w:r>
      <w:r w:rsidRPr="008F2AAA">
        <w:rPr>
          <w:rFonts w:ascii="Verdana" w:hAnsi="Verdana" w:cs="Arial"/>
          <w:sz w:val="18"/>
          <w:szCs w:val="18"/>
        </w:rPr>
        <w:t xml:space="preserve">de Bienes y Servicios Especializados en el Extranjero, se requiere </w:t>
      </w:r>
      <w:r w:rsidR="00762016" w:rsidRPr="008F2AAA">
        <w:rPr>
          <w:rFonts w:ascii="Verdana" w:hAnsi="Verdana" w:cs="Arial"/>
          <w:sz w:val="18"/>
          <w:szCs w:val="18"/>
        </w:rPr>
        <w:t xml:space="preserve">el siguiente tipo de </w:t>
      </w:r>
      <w:r w:rsidRPr="008F2AAA">
        <w:rPr>
          <w:rFonts w:ascii="Verdana" w:hAnsi="Verdana" w:cs="Arial"/>
          <w:sz w:val="18"/>
          <w:szCs w:val="18"/>
        </w:rPr>
        <w:t>Garantía:</w:t>
      </w:r>
    </w:p>
    <w:p w14:paraId="18D87665" w14:textId="77777777" w:rsidR="002E1947" w:rsidRPr="008F2AAA" w:rsidRDefault="00427FF8" w:rsidP="009727E6">
      <w:pPr>
        <w:pStyle w:val="Ttulo2"/>
        <w:spacing w:before="120" w:after="120"/>
        <w:ind w:left="1276" w:hanging="709"/>
        <w:contextualSpacing w:val="0"/>
      </w:pPr>
      <w:bookmarkStart w:id="10" w:name="_Toc346780203"/>
      <w:bookmarkStart w:id="11" w:name="_Toc445816381"/>
      <w:bookmarkStart w:id="12" w:name="_Toc496114879"/>
      <w:r w:rsidRPr="008F2AAA">
        <w:t>G</w:t>
      </w:r>
      <w:r w:rsidR="008A4B16" w:rsidRPr="008F2AAA">
        <w:t xml:space="preserve">arantía </w:t>
      </w:r>
      <w:bookmarkEnd w:id="10"/>
      <w:r w:rsidRPr="008F2AAA">
        <w:t>de Seriedad de P</w:t>
      </w:r>
      <w:bookmarkEnd w:id="11"/>
      <w:r w:rsidR="000A75D9" w:rsidRPr="008F2AAA">
        <w:t>articipación</w:t>
      </w:r>
      <w:bookmarkEnd w:id="12"/>
    </w:p>
    <w:p w14:paraId="700F726A" w14:textId="4E68EC58" w:rsidR="00111B1A" w:rsidRDefault="005C4F86" w:rsidP="009727E6">
      <w:pPr>
        <w:tabs>
          <w:tab w:val="num" w:pos="1276"/>
        </w:tabs>
        <w:spacing w:before="120" w:after="120"/>
        <w:ind w:left="1276" w:hanging="1276"/>
        <w:jc w:val="both"/>
        <w:rPr>
          <w:rFonts w:ascii="Verdana" w:hAnsi="Verdana" w:cs="Arial"/>
          <w:sz w:val="18"/>
          <w:szCs w:val="18"/>
        </w:rPr>
      </w:pPr>
      <w:r w:rsidRPr="008F2AAA">
        <w:rPr>
          <w:rFonts w:ascii="Verdana" w:hAnsi="Verdana" w:cs="Arial"/>
          <w:sz w:val="18"/>
          <w:szCs w:val="18"/>
        </w:rPr>
        <w:tab/>
      </w:r>
      <w:r w:rsidR="00427FF8" w:rsidRPr="008F2AAA">
        <w:rPr>
          <w:rFonts w:ascii="Verdana" w:hAnsi="Verdana" w:cs="Arial"/>
          <w:sz w:val="18"/>
          <w:szCs w:val="18"/>
        </w:rPr>
        <w:t>La Garantía de</w:t>
      </w:r>
      <w:r w:rsidR="00C1432F" w:rsidRPr="008F2AAA">
        <w:rPr>
          <w:rFonts w:ascii="Verdana" w:hAnsi="Verdana" w:cs="Arial"/>
          <w:sz w:val="18"/>
          <w:szCs w:val="18"/>
        </w:rPr>
        <w:t xml:space="preserve"> Seriedad de</w:t>
      </w:r>
      <w:r w:rsidR="00427FF8" w:rsidRPr="008F2AAA">
        <w:rPr>
          <w:rFonts w:ascii="Verdana" w:hAnsi="Verdana" w:cs="Arial"/>
          <w:sz w:val="18"/>
          <w:szCs w:val="18"/>
        </w:rPr>
        <w:t xml:space="preserve"> </w:t>
      </w:r>
      <w:r w:rsidR="00C1432F" w:rsidRPr="008F2AAA">
        <w:rPr>
          <w:rFonts w:ascii="Verdana" w:hAnsi="Verdana" w:cs="Arial"/>
          <w:sz w:val="18"/>
          <w:szCs w:val="18"/>
        </w:rPr>
        <w:t>P</w:t>
      </w:r>
      <w:r w:rsidR="00427FF8" w:rsidRPr="008F2AAA">
        <w:rPr>
          <w:rFonts w:ascii="Verdana" w:hAnsi="Verdana" w:cs="Arial"/>
          <w:sz w:val="18"/>
          <w:szCs w:val="18"/>
        </w:rPr>
        <w:t xml:space="preserve">articipación en el proceso </w:t>
      </w:r>
      <w:r w:rsidR="009322C6" w:rsidRPr="008F2AAA">
        <w:rPr>
          <w:rFonts w:ascii="Verdana" w:hAnsi="Verdana" w:cs="Arial"/>
          <w:sz w:val="18"/>
          <w:szCs w:val="18"/>
        </w:rPr>
        <w:t>se acreditará</w:t>
      </w:r>
      <w:r w:rsidR="00427FF8" w:rsidRPr="008F2AAA">
        <w:rPr>
          <w:rFonts w:ascii="Verdana" w:hAnsi="Verdana" w:cs="Arial"/>
          <w:sz w:val="18"/>
          <w:szCs w:val="18"/>
        </w:rPr>
        <w:t xml:space="preserve"> con la presentación de una Boleta de </w:t>
      </w:r>
      <w:r w:rsidR="00867CDD" w:rsidRPr="008F2AAA">
        <w:rPr>
          <w:rFonts w:ascii="Verdana" w:hAnsi="Verdana" w:cs="Arial"/>
          <w:sz w:val="18"/>
          <w:szCs w:val="18"/>
        </w:rPr>
        <w:t xml:space="preserve">Garantía </w:t>
      </w:r>
      <w:r w:rsidR="009E4D7A" w:rsidRPr="008F2AAA">
        <w:rPr>
          <w:rFonts w:ascii="Verdana" w:hAnsi="Verdana" w:cs="Arial"/>
          <w:sz w:val="18"/>
          <w:szCs w:val="18"/>
        </w:rPr>
        <w:t xml:space="preserve">de Seriedad de </w:t>
      </w:r>
      <w:r w:rsidR="00427FF8" w:rsidRPr="008F2AAA">
        <w:rPr>
          <w:rFonts w:ascii="Verdana" w:hAnsi="Verdana" w:cs="Arial"/>
          <w:sz w:val="18"/>
          <w:szCs w:val="18"/>
        </w:rPr>
        <w:t>Pa</w:t>
      </w:r>
      <w:r w:rsidR="000A75D9" w:rsidRPr="008F2AAA">
        <w:rPr>
          <w:rFonts w:ascii="Verdana" w:hAnsi="Verdana" w:cs="Arial"/>
          <w:sz w:val="18"/>
          <w:szCs w:val="18"/>
        </w:rPr>
        <w:t>rticipación</w:t>
      </w:r>
      <w:r w:rsidR="00762016" w:rsidRPr="008F2AAA">
        <w:rPr>
          <w:rFonts w:ascii="Verdana" w:hAnsi="Verdana" w:cs="Arial"/>
          <w:sz w:val="18"/>
          <w:szCs w:val="18"/>
        </w:rPr>
        <w:t xml:space="preserve"> con carácter de renovable, irrevocable y de ejecución inmediata</w:t>
      </w:r>
      <w:r w:rsidR="009E4D7A" w:rsidRPr="008F2AAA">
        <w:rPr>
          <w:rFonts w:ascii="Verdana" w:hAnsi="Verdana" w:cs="Arial"/>
          <w:sz w:val="18"/>
          <w:szCs w:val="18"/>
        </w:rPr>
        <w:t xml:space="preserve">, </w:t>
      </w:r>
      <w:r w:rsidR="00427FF8" w:rsidRPr="008F2AAA">
        <w:rPr>
          <w:rFonts w:ascii="Verdana" w:hAnsi="Verdana" w:cs="Arial"/>
          <w:sz w:val="18"/>
          <w:szCs w:val="18"/>
        </w:rPr>
        <w:t xml:space="preserve">por </w:t>
      </w:r>
      <w:r w:rsidR="008928F2" w:rsidRPr="008F2AAA">
        <w:rPr>
          <w:rFonts w:ascii="Verdana" w:hAnsi="Verdana" w:cs="Arial"/>
          <w:sz w:val="18"/>
          <w:szCs w:val="18"/>
        </w:rPr>
        <w:t>parte del interesado a</w:t>
      </w:r>
      <w:r w:rsidR="008928F2">
        <w:rPr>
          <w:rFonts w:ascii="Verdana" w:hAnsi="Verdana" w:cs="Arial"/>
          <w:sz w:val="18"/>
          <w:szCs w:val="18"/>
        </w:rPr>
        <w:t xml:space="preserve"> favor de</w:t>
      </w:r>
      <w:r w:rsidR="00427FF8">
        <w:rPr>
          <w:rFonts w:ascii="Verdana" w:hAnsi="Verdana" w:cs="Arial"/>
          <w:sz w:val="18"/>
          <w:szCs w:val="18"/>
        </w:rPr>
        <w:t xml:space="preserve"> </w:t>
      </w:r>
      <w:r w:rsidR="00762016">
        <w:rPr>
          <w:rFonts w:ascii="Verdana" w:hAnsi="Verdana" w:cs="Arial"/>
          <w:sz w:val="18"/>
          <w:szCs w:val="18"/>
        </w:rPr>
        <w:t>Entidad Ejecutora de Conversión a Gas Natural Vehicular</w:t>
      </w:r>
      <w:r w:rsidR="008928F2">
        <w:rPr>
          <w:rFonts w:ascii="Verdana" w:hAnsi="Verdana" w:cs="Arial"/>
          <w:sz w:val="18"/>
          <w:szCs w:val="18"/>
        </w:rPr>
        <w:t xml:space="preserve"> -</w:t>
      </w:r>
      <w:r w:rsidR="008928F2" w:rsidRPr="008928F2">
        <w:rPr>
          <w:rFonts w:ascii="Verdana" w:hAnsi="Verdana" w:cs="Arial"/>
          <w:sz w:val="18"/>
          <w:szCs w:val="18"/>
        </w:rPr>
        <w:t xml:space="preserve"> </w:t>
      </w:r>
      <w:r w:rsidR="008928F2">
        <w:rPr>
          <w:rFonts w:ascii="Verdana" w:hAnsi="Verdana" w:cs="Arial"/>
          <w:sz w:val="18"/>
          <w:szCs w:val="18"/>
        </w:rPr>
        <w:t>Ministerio de Hidrocarburos</w:t>
      </w:r>
      <w:r w:rsidR="002453F7">
        <w:rPr>
          <w:rFonts w:ascii="Verdana" w:hAnsi="Verdana" w:cs="Arial"/>
          <w:sz w:val="18"/>
          <w:szCs w:val="18"/>
        </w:rPr>
        <w:t xml:space="preserve"> y </w:t>
      </w:r>
      <w:r w:rsidR="0037281F">
        <w:rPr>
          <w:rFonts w:ascii="Verdana" w:hAnsi="Verdana" w:cs="Arial"/>
          <w:sz w:val="18"/>
          <w:szCs w:val="18"/>
        </w:rPr>
        <w:t>Energías</w:t>
      </w:r>
      <w:r w:rsidR="00762016">
        <w:rPr>
          <w:rFonts w:ascii="Verdana" w:hAnsi="Verdana" w:cs="Arial"/>
          <w:sz w:val="18"/>
          <w:szCs w:val="18"/>
        </w:rPr>
        <w:t xml:space="preserve">, equivalente al </w:t>
      </w:r>
      <w:r w:rsidR="000A75D9">
        <w:rPr>
          <w:rFonts w:ascii="Verdana" w:hAnsi="Verdana" w:cs="Arial"/>
          <w:sz w:val="18"/>
          <w:szCs w:val="18"/>
        </w:rPr>
        <w:t>0.5</w:t>
      </w:r>
      <w:r w:rsidR="00762016" w:rsidRPr="003D2C94">
        <w:rPr>
          <w:rFonts w:ascii="Verdana" w:hAnsi="Verdana" w:cs="Arial"/>
          <w:sz w:val="18"/>
          <w:szCs w:val="18"/>
        </w:rPr>
        <w:t>% del monto total de la propuesta económica</w:t>
      </w:r>
      <w:r w:rsidR="00972CA5">
        <w:rPr>
          <w:rFonts w:ascii="Verdana" w:hAnsi="Verdana" w:cs="Arial"/>
          <w:sz w:val="18"/>
          <w:szCs w:val="18"/>
        </w:rPr>
        <w:t xml:space="preserve"> del interesado</w:t>
      </w:r>
      <w:r w:rsidR="00203CA5" w:rsidRPr="005C4F86">
        <w:rPr>
          <w:rFonts w:ascii="Verdana" w:hAnsi="Verdana" w:cs="Arial"/>
          <w:sz w:val="18"/>
          <w:szCs w:val="18"/>
        </w:rPr>
        <w:t>.</w:t>
      </w:r>
    </w:p>
    <w:p w14:paraId="2B0A6714" w14:textId="77777777" w:rsidR="002E1947" w:rsidRPr="00962B67" w:rsidRDefault="002E1947" w:rsidP="009727E6">
      <w:pPr>
        <w:pStyle w:val="Ttulo2"/>
        <w:spacing w:before="120" w:after="120"/>
        <w:ind w:left="1276" w:hanging="709"/>
        <w:contextualSpacing w:val="0"/>
      </w:pPr>
      <w:bookmarkStart w:id="13" w:name="_Toc346780204"/>
      <w:bookmarkStart w:id="14" w:name="_Toc445816382"/>
      <w:bookmarkStart w:id="15" w:name="_Toc496114880"/>
      <w:r w:rsidRPr="00962B67">
        <w:t xml:space="preserve">Ejecución de la Garantía de Seriedad </w:t>
      </w:r>
      <w:bookmarkEnd w:id="13"/>
      <w:r w:rsidR="000E6E41" w:rsidRPr="005C4F86">
        <w:t xml:space="preserve">de </w:t>
      </w:r>
      <w:r w:rsidR="000A75D9" w:rsidRPr="005C4F86">
        <w:t xml:space="preserve">Participación de </w:t>
      </w:r>
      <w:r w:rsidR="000E6E41" w:rsidRPr="005C4F86">
        <w:t>Expresiones de Interés Nacionales</w:t>
      </w:r>
      <w:bookmarkEnd w:id="14"/>
      <w:bookmarkEnd w:id="15"/>
    </w:p>
    <w:p w14:paraId="1A9244C1" w14:textId="77777777" w:rsidR="002E1947" w:rsidRPr="00962B67" w:rsidRDefault="005F09D6" w:rsidP="009727E6">
      <w:pPr>
        <w:tabs>
          <w:tab w:val="num" w:pos="1276"/>
        </w:tabs>
        <w:spacing w:before="120" w:after="120"/>
        <w:ind w:left="1276" w:hanging="1276"/>
        <w:jc w:val="both"/>
        <w:rPr>
          <w:rFonts w:ascii="Verdana" w:hAnsi="Verdana" w:cs="Arial"/>
          <w:sz w:val="18"/>
          <w:szCs w:val="18"/>
        </w:rPr>
      </w:pPr>
      <w:r w:rsidRPr="00962B67">
        <w:rPr>
          <w:rFonts w:ascii="Verdana" w:hAnsi="Verdana" w:cs="Arial"/>
          <w:sz w:val="18"/>
          <w:szCs w:val="18"/>
        </w:rPr>
        <w:tab/>
      </w:r>
      <w:r w:rsidR="002E1947" w:rsidRPr="00962B67">
        <w:rPr>
          <w:rFonts w:ascii="Verdana" w:hAnsi="Verdana" w:cs="Arial"/>
          <w:sz w:val="18"/>
          <w:szCs w:val="18"/>
        </w:rPr>
        <w:t xml:space="preserve">La Garantía de Seriedad de </w:t>
      </w:r>
      <w:r w:rsidR="000A75D9">
        <w:rPr>
          <w:rFonts w:ascii="Verdana" w:hAnsi="Verdana" w:cs="Arial"/>
          <w:sz w:val="18"/>
          <w:szCs w:val="18"/>
        </w:rPr>
        <w:t>P</w:t>
      </w:r>
      <w:r w:rsidR="000E6E41">
        <w:rPr>
          <w:rFonts w:ascii="Verdana" w:hAnsi="Verdana" w:cs="Arial"/>
          <w:sz w:val="18"/>
          <w:szCs w:val="18"/>
        </w:rPr>
        <w:t>a</w:t>
      </w:r>
      <w:r w:rsidR="000A75D9">
        <w:rPr>
          <w:rFonts w:ascii="Verdana" w:hAnsi="Verdana" w:cs="Arial"/>
          <w:sz w:val="18"/>
          <w:szCs w:val="18"/>
        </w:rPr>
        <w:t>rticipación</w:t>
      </w:r>
      <w:r w:rsidR="000E6E41">
        <w:rPr>
          <w:rFonts w:ascii="Verdana" w:hAnsi="Verdana" w:cs="Arial"/>
          <w:sz w:val="18"/>
          <w:szCs w:val="18"/>
        </w:rPr>
        <w:t xml:space="preserve"> de </w:t>
      </w:r>
      <w:r w:rsidR="009E4D7A" w:rsidRPr="00962B67">
        <w:rPr>
          <w:rFonts w:ascii="Verdana" w:hAnsi="Verdana" w:cs="Arial"/>
          <w:sz w:val="18"/>
          <w:szCs w:val="18"/>
        </w:rPr>
        <w:t>Expresiones de Interés Nacionales será</w:t>
      </w:r>
      <w:r w:rsidR="002E1947" w:rsidRPr="00962B67">
        <w:rPr>
          <w:rFonts w:ascii="Verdana" w:hAnsi="Verdana" w:cs="Arial"/>
          <w:sz w:val="18"/>
          <w:szCs w:val="18"/>
        </w:rPr>
        <w:t xml:space="preserve"> ejecutada </w:t>
      </w:r>
      <w:r w:rsidR="00972CA5">
        <w:rPr>
          <w:rFonts w:ascii="Verdana" w:hAnsi="Verdana" w:cs="Arial"/>
          <w:sz w:val="18"/>
          <w:szCs w:val="18"/>
        </w:rPr>
        <w:t>en los siguientes casos</w:t>
      </w:r>
      <w:r w:rsidR="002E1947" w:rsidRPr="00962B67">
        <w:rPr>
          <w:rFonts w:ascii="Verdana" w:hAnsi="Verdana" w:cs="Arial"/>
          <w:sz w:val="18"/>
          <w:szCs w:val="18"/>
        </w:rPr>
        <w:t xml:space="preserve">:  </w:t>
      </w:r>
    </w:p>
    <w:p w14:paraId="3BDEF9EA" w14:textId="00C4B51A" w:rsidR="00972CA5" w:rsidRPr="00972CA5"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Pr="00962B67">
        <w:rPr>
          <w:rFonts w:ascii="Verdana" w:hAnsi="Verdana" w:cs="Arial"/>
          <w:sz w:val="18"/>
          <w:szCs w:val="18"/>
        </w:rPr>
        <w:t xml:space="preserve">l </w:t>
      </w:r>
      <w:r w:rsidR="004D4C24">
        <w:rPr>
          <w:rFonts w:ascii="Verdana" w:hAnsi="Verdana" w:cs="Arial"/>
          <w:sz w:val="18"/>
          <w:szCs w:val="18"/>
        </w:rPr>
        <w:t xml:space="preserve">interesado </w:t>
      </w:r>
      <w:r w:rsidRPr="00962B67">
        <w:rPr>
          <w:rFonts w:ascii="Verdana" w:hAnsi="Verdana" w:cs="Arial"/>
          <w:sz w:val="18"/>
          <w:szCs w:val="18"/>
        </w:rPr>
        <w:t xml:space="preserve">no se </w:t>
      </w:r>
      <w:r w:rsidR="00C1432F" w:rsidRPr="00962B67">
        <w:rPr>
          <w:rFonts w:ascii="Verdana" w:hAnsi="Verdana" w:cs="Arial"/>
          <w:sz w:val="18"/>
          <w:szCs w:val="18"/>
        </w:rPr>
        <w:t>presenta</w:t>
      </w:r>
      <w:r w:rsidR="00C1432F">
        <w:rPr>
          <w:rFonts w:ascii="Verdana" w:hAnsi="Verdana" w:cs="Arial"/>
          <w:sz w:val="18"/>
          <w:szCs w:val="18"/>
        </w:rPr>
        <w:t>re</w:t>
      </w:r>
      <w:r w:rsidRPr="00962B67">
        <w:rPr>
          <w:rFonts w:ascii="Verdana" w:hAnsi="Verdana" w:cs="Arial"/>
          <w:sz w:val="18"/>
          <w:szCs w:val="18"/>
        </w:rPr>
        <w:t xml:space="preserve"> a la convocatoria </w:t>
      </w:r>
      <w:r w:rsidR="002F7434">
        <w:rPr>
          <w:rFonts w:ascii="Verdana" w:hAnsi="Verdana" w:cs="Arial"/>
          <w:sz w:val="18"/>
          <w:szCs w:val="18"/>
        </w:rPr>
        <w:t xml:space="preserve">nacional </w:t>
      </w:r>
      <w:r w:rsidRPr="00962B67">
        <w:rPr>
          <w:rFonts w:ascii="Verdana" w:hAnsi="Verdana" w:cs="Arial"/>
          <w:sz w:val="18"/>
          <w:szCs w:val="18"/>
        </w:rPr>
        <w:t>o su propuesta no contemplase las mismas condiciones establecidas en su expresión de interés.</w:t>
      </w:r>
    </w:p>
    <w:p w14:paraId="74266BD5"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e</w:t>
      </w:r>
      <w:r w:rsidR="002E1947" w:rsidRPr="00962B67">
        <w:rPr>
          <w:rFonts w:ascii="Verdana" w:hAnsi="Verdana" w:cs="Arial"/>
          <w:sz w:val="18"/>
          <w:szCs w:val="18"/>
        </w:rPr>
        <w:t xml:space="preserve">l </w:t>
      </w:r>
      <w:r>
        <w:rPr>
          <w:rFonts w:ascii="Verdana" w:hAnsi="Verdana" w:cs="Arial"/>
          <w:sz w:val="18"/>
          <w:szCs w:val="18"/>
        </w:rPr>
        <w:t xml:space="preserve">interesado </w:t>
      </w:r>
      <w:r w:rsidR="002E1947" w:rsidRPr="00962B67">
        <w:rPr>
          <w:rFonts w:ascii="Verdana" w:hAnsi="Verdana" w:cs="Arial"/>
          <w:sz w:val="18"/>
          <w:szCs w:val="18"/>
        </w:rPr>
        <w:t xml:space="preserve">decida retirar su </w:t>
      </w:r>
      <w:r w:rsidR="00DE11BD" w:rsidRPr="00962B67">
        <w:rPr>
          <w:rFonts w:ascii="Verdana" w:hAnsi="Verdana" w:cs="Arial"/>
          <w:sz w:val="18"/>
          <w:szCs w:val="18"/>
        </w:rPr>
        <w:t xml:space="preserve">Expresión de </w:t>
      </w:r>
      <w:r w:rsidR="00D66087" w:rsidRPr="00962B67">
        <w:rPr>
          <w:rFonts w:ascii="Verdana" w:hAnsi="Verdana" w:cs="Arial"/>
          <w:sz w:val="18"/>
          <w:szCs w:val="18"/>
        </w:rPr>
        <w:t>I</w:t>
      </w:r>
      <w:r w:rsidR="00DE11BD" w:rsidRPr="00962B67">
        <w:rPr>
          <w:rFonts w:ascii="Verdana" w:hAnsi="Verdana" w:cs="Arial"/>
          <w:sz w:val="18"/>
          <w:szCs w:val="18"/>
        </w:rPr>
        <w:t xml:space="preserve">nterés </w:t>
      </w:r>
      <w:r w:rsidR="002E1947" w:rsidRPr="00962B67">
        <w:rPr>
          <w:rFonts w:ascii="Verdana" w:hAnsi="Verdana" w:cs="Arial"/>
          <w:sz w:val="18"/>
          <w:szCs w:val="18"/>
        </w:rPr>
        <w:t>con p</w:t>
      </w:r>
      <w:r w:rsidR="00111B1A" w:rsidRPr="00962B67">
        <w:rPr>
          <w:rFonts w:ascii="Verdana" w:hAnsi="Verdana" w:cs="Arial"/>
          <w:sz w:val="18"/>
          <w:szCs w:val="18"/>
        </w:rPr>
        <w:t xml:space="preserve">osterioridad al plazo límite de </w:t>
      </w:r>
      <w:r w:rsidR="002E1947" w:rsidRPr="00962B67">
        <w:rPr>
          <w:rFonts w:ascii="Verdana" w:hAnsi="Verdana" w:cs="Arial"/>
          <w:sz w:val="18"/>
          <w:szCs w:val="18"/>
        </w:rPr>
        <w:t>presentación de</w:t>
      </w:r>
      <w:r w:rsidR="00DE11BD" w:rsidRPr="00962B67">
        <w:rPr>
          <w:rFonts w:ascii="Verdana" w:hAnsi="Verdana" w:cs="Arial"/>
          <w:sz w:val="18"/>
          <w:szCs w:val="18"/>
        </w:rPr>
        <w:t xml:space="preserve"> las mismas</w:t>
      </w:r>
      <w:r w:rsidR="002E1947" w:rsidRPr="00962B67">
        <w:rPr>
          <w:rFonts w:ascii="Verdana" w:hAnsi="Verdana" w:cs="Arial"/>
          <w:sz w:val="18"/>
          <w:szCs w:val="18"/>
        </w:rPr>
        <w:t>.</w:t>
      </w:r>
    </w:p>
    <w:p w14:paraId="0103C4D1" w14:textId="77777777" w:rsidR="00527214" w:rsidRPr="00962B67"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Pr>
          <w:rFonts w:ascii="Verdana" w:hAnsi="Verdana" w:cs="Arial"/>
          <w:sz w:val="18"/>
          <w:szCs w:val="18"/>
        </w:rPr>
        <w:t>Cuando s</w:t>
      </w:r>
      <w:r w:rsidR="000A5F0C" w:rsidRPr="00962B67">
        <w:rPr>
          <w:rFonts w:ascii="Verdana" w:hAnsi="Verdana" w:cs="Arial"/>
          <w:sz w:val="18"/>
          <w:szCs w:val="18"/>
        </w:rPr>
        <w:t xml:space="preserve">e </w:t>
      </w:r>
      <w:r w:rsidR="00527214" w:rsidRPr="00962B67">
        <w:rPr>
          <w:rFonts w:ascii="Verdana" w:hAnsi="Verdana" w:cs="Arial"/>
          <w:sz w:val="18"/>
          <w:szCs w:val="18"/>
        </w:rPr>
        <w:t>compr</w:t>
      </w:r>
      <w:r w:rsidR="000A5F0C" w:rsidRPr="00962B67">
        <w:rPr>
          <w:rFonts w:ascii="Verdana" w:hAnsi="Verdana" w:cs="Arial"/>
          <w:sz w:val="18"/>
          <w:szCs w:val="18"/>
        </w:rPr>
        <w:t>uebe</w:t>
      </w:r>
      <w:r w:rsidR="00527214" w:rsidRPr="00962B67">
        <w:rPr>
          <w:rFonts w:ascii="Verdana" w:hAnsi="Verdana" w:cs="Arial"/>
          <w:sz w:val="18"/>
          <w:szCs w:val="18"/>
        </w:rPr>
        <w:t xml:space="preserve"> falsedad en la </w:t>
      </w:r>
      <w:r w:rsidR="008E44C8" w:rsidRPr="00962B67">
        <w:rPr>
          <w:rFonts w:ascii="Verdana" w:hAnsi="Verdana" w:cs="Arial"/>
          <w:sz w:val="18"/>
          <w:szCs w:val="18"/>
        </w:rPr>
        <w:t>información declarada en el Formulario de P</w:t>
      </w:r>
      <w:r w:rsidR="00527214" w:rsidRPr="00962B67">
        <w:rPr>
          <w:rFonts w:ascii="Verdana" w:hAnsi="Verdana" w:cs="Arial"/>
          <w:sz w:val="18"/>
          <w:szCs w:val="18"/>
        </w:rPr>
        <w:t xml:space="preserve">resentación de </w:t>
      </w:r>
      <w:r w:rsidR="00DE11BD" w:rsidRPr="00962B67">
        <w:rPr>
          <w:rFonts w:ascii="Verdana" w:hAnsi="Verdana" w:cs="Arial"/>
          <w:sz w:val="18"/>
          <w:szCs w:val="18"/>
        </w:rPr>
        <w:t>Expresión de Interés</w:t>
      </w:r>
      <w:r w:rsidR="00527214" w:rsidRPr="00962B67">
        <w:rPr>
          <w:rFonts w:ascii="Verdana" w:hAnsi="Verdana" w:cs="Arial"/>
          <w:sz w:val="18"/>
          <w:szCs w:val="18"/>
        </w:rPr>
        <w:t xml:space="preserve"> (Formulario 1).</w:t>
      </w:r>
    </w:p>
    <w:p w14:paraId="5227E6C9" w14:textId="77777777" w:rsidR="002E1947" w:rsidRPr="00882587" w:rsidRDefault="002E1947" w:rsidP="00731BC3">
      <w:pPr>
        <w:pStyle w:val="Ttulo2"/>
        <w:spacing w:before="120" w:after="120"/>
        <w:ind w:left="1276" w:hanging="709"/>
        <w:contextualSpacing w:val="0"/>
      </w:pPr>
      <w:bookmarkStart w:id="16" w:name="_Toc346780205"/>
      <w:bookmarkStart w:id="17" w:name="_Toc445816383"/>
      <w:bookmarkStart w:id="18" w:name="_Toc496114881"/>
      <w:r w:rsidRPr="00882587">
        <w:t>Devolución de la Garantía de Seriedad de</w:t>
      </w:r>
      <w:r w:rsidR="000A75D9">
        <w:t xml:space="preserve"> Participación de</w:t>
      </w:r>
      <w:r w:rsidRPr="00882587">
        <w:t xml:space="preserve"> </w:t>
      </w:r>
      <w:bookmarkEnd w:id="16"/>
      <w:r w:rsidR="009E4D7A" w:rsidRPr="009727E6">
        <w:t>Expresiones de Interés Nacionales</w:t>
      </w:r>
      <w:bookmarkEnd w:id="17"/>
      <w:bookmarkEnd w:id="18"/>
    </w:p>
    <w:p w14:paraId="6BF7C05E" w14:textId="050E08B8" w:rsidR="002E1947" w:rsidRPr="00882587" w:rsidRDefault="002E1947" w:rsidP="00731BC3">
      <w:pPr>
        <w:spacing w:before="120" w:after="120"/>
        <w:ind w:left="1276"/>
        <w:jc w:val="both"/>
        <w:rPr>
          <w:rFonts w:ascii="Verdana" w:hAnsi="Verdana" w:cs="Arial"/>
          <w:sz w:val="18"/>
          <w:szCs w:val="18"/>
        </w:rPr>
      </w:pPr>
      <w:r w:rsidRPr="00882587">
        <w:rPr>
          <w:rFonts w:ascii="Verdana" w:hAnsi="Verdana" w:cs="Arial"/>
          <w:sz w:val="18"/>
          <w:szCs w:val="18"/>
        </w:rPr>
        <w:t xml:space="preserve">La Garantía de Seriedad de </w:t>
      </w:r>
      <w:r w:rsidR="000A75D9">
        <w:rPr>
          <w:rFonts w:ascii="Verdana" w:hAnsi="Verdana" w:cs="Arial"/>
          <w:sz w:val="18"/>
          <w:szCs w:val="18"/>
        </w:rPr>
        <w:t xml:space="preserve">Participación de </w:t>
      </w:r>
      <w:r w:rsidR="006B728E" w:rsidRPr="00882587">
        <w:rPr>
          <w:rFonts w:ascii="Verdana" w:hAnsi="Verdana" w:cs="Arial"/>
          <w:sz w:val="18"/>
          <w:szCs w:val="18"/>
        </w:rPr>
        <w:t>Expresiones de Interés Nacionales</w:t>
      </w:r>
      <w:r w:rsidRPr="00882587">
        <w:rPr>
          <w:rFonts w:ascii="Verdana" w:hAnsi="Verdana" w:cs="Arial"/>
          <w:sz w:val="18"/>
          <w:szCs w:val="18"/>
        </w:rPr>
        <w:t xml:space="preserve"> </w:t>
      </w:r>
      <w:r w:rsidR="00CC063D">
        <w:rPr>
          <w:rFonts w:ascii="Verdana" w:hAnsi="Verdana" w:cs="Arial"/>
          <w:sz w:val="18"/>
          <w:szCs w:val="18"/>
        </w:rPr>
        <w:t xml:space="preserve">se devolverá </w:t>
      </w:r>
      <w:r w:rsidRPr="00882587">
        <w:rPr>
          <w:rFonts w:ascii="Verdana" w:hAnsi="Verdana" w:cs="Arial"/>
          <w:sz w:val="18"/>
          <w:szCs w:val="18"/>
        </w:rPr>
        <w:t>en los siguientes casos:</w:t>
      </w:r>
    </w:p>
    <w:p w14:paraId="671C30C8" w14:textId="77777777" w:rsidR="00193959" w:rsidRPr="00882587"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Cuando la EEC-GNV determine el inicio del pro</w:t>
      </w:r>
      <w:r w:rsidR="00CC063D">
        <w:rPr>
          <w:rFonts w:ascii="Verdana" w:hAnsi="Verdana" w:cs="Arial"/>
          <w:sz w:val="18"/>
          <w:szCs w:val="18"/>
        </w:rPr>
        <w:t>ceso de contratación en mercado</w:t>
      </w:r>
      <w:r w:rsidRPr="00882587">
        <w:rPr>
          <w:rFonts w:ascii="Verdana" w:hAnsi="Verdana" w:cs="Arial"/>
          <w:sz w:val="18"/>
          <w:szCs w:val="18"/>
        </w:rPr>
        <w:t xml:space="preserve"> extranjero en aplicación a lo dispuesto en el Reglamento Espec</w:t>
      </w:r>
      <w:r w:rsidR="00CC063D">
        <w:rPr>
          <w:rFonts w:ascii="Verdana" w:hAnsi="Verdana" w:cs="Arial"/>
          <w:sz w:val="18"/>
          <w:szCs w:val="18"/>
        </w:rPr>
        <w:t xml:space="preserve">ífico para Contratación </w:t>
      </w:r>
      <w:r w:rsidRPr="00882587">
        <w:rPr>
          <w:rFonts w:ascii="Verdana" w:hAnsi="Verdana" w:cs="Arial"/>
          <w:sz w:val="18"/>
          <w:szCs w:val="18"/>
        </w:rPr>
        <w:t>de Bienes y Servicios Especializados en el Extranjero.</w:t>
      </w:r>
    </w:p>
    <w:p w14:paraId="3F8864E3" w14:textId="77777777" w:rsidR="006B728E"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82587">
        <w:rPr>
          <w:rFonts w:ascii="Verdana" w:hAnsi="Verdana" w:cs="Arial"/>
          <w:sz w:val="18"/>
          <w:szCs w:val="18"/>
        </w:rPr>
        <w:t xml:space="preserve">Cuando la EEC-GNV convoque el proceso de contratación en el marco del D.S. N° 0181 y se verifique la participación del interesado y la Comisión de </w:t>
      </w:r>
      <w:r w:rsidRPr="00882587">
        <w:rPr>
          <w:rFonts w:ascii="Verdana" w:hAnsi="Verdana" w:cs="Arial"/>
          <w:sz w:val="18"/>
          <w:szCs w:val="18"/>
        </w:rPr>
        <w:lastRenderedPageBreak/>
        <w:t>Verificación constate que la propuesta presentada contenga las mismas condiciones establecidas en su expresión de interés.</w:t>
      </w:r>
    </w:p>
    <w:p w14:paraId="20E96168" w14:textId="77777777" w:rsidR="002E1947" w:rsidRPr="00882587" w:rsidRDefault="002E1947" w:rsidP="009727E6">
      <w:pPr>
        <w:pStyle w:val="Ttulo"/>
        <w:numPr>
          <w:ilvl w:val="0"/>
          <w:numId w:val="10"/>
        </w:numPr>
        <w:tabs>
          <w:tab w:val="left" w:pos="567"/>
        </w:tabs>
        <w:spacing w:before="120" w:after="120"/>
        <w:ind w:left="567" w:hanging="567"/>
        <w:jc w:val="left"/>
        <w:rPr>
          <w:rFonts w:ascii="Verdana" w:hAnsi="Verdana"/>
          <w:sz w:val="18"/>
          <w:szCs w:val="18"/>
        </w:rPr>
      </w:pPr>
      <w:bookmarkStart w:id="19" w:name="_Toc346780207"/>
      <w:bookmarkStart w:id="20" w:name="_Toc445816384"/>
      <w:bookmarkStart w:id="21" w:name="_Toc496114882"/>
      <w:r w:rsidRPr="00882587">
        <w:rPr>
          <w:rFonts w:ascii="Verdana" w:hAnsi="Verdana"/>
          <w:sz w:val="18"/>
          <w:szCs w:val="18"/>
        </w:rPr>
        <w:t xml:space="preserve">RECHAZO DE </w:t>
      </w:r>
      <w:bookmarkEnd w:id="19"/>
      <w:r w:rsidR="00DE11BD" w:rsidRPr="009727E6">
        <w:rPr>
          <w:rFonts w:ascii="Verdana" w:hAnsi="Verdana"/>
          <w:sz w:val="18"/>
          <w:szCs w:val="18"/>
        </w:rPr>
        <w:t>EXPRESIONES DE INTERÉS</w:t>
      </w:r>
      <w:bookmarkEnd w:id="20"/>
      <w:bookmarkEnd w:id="21"/>
    </w:p>
    <w:p w14:paraId="2B15D7C1" w14:textId="77777777" w:rsidR="00B81226" w:rsidRDefault="00193311" w:rsidP="00C1432F">
      <w:pPr>
        <w:numPr>
          <w:ilvl w:val="0"/>
          <w:numId w:val="16"/>
        </w:numPr>
        <w:tabs>
          <w:tab w:val="left" w:pos="1418"/>
          <w:tab w:val="left" w:pos="1843"/>
        </w:tabs>
        <w:ind w:left="851" w:hanging="284"/>
        <w:jc w:val="both"/>
        <w:rPr>
          <w:rFonts w:ascii="Verdana" w:hAnsi="Verdana" w:cs="Arial"/>
          <w:sz w:val="18"/>
          <w:szCs w:val="18"/>
        </w:rPr>
      </w:pPr>
      <w:r w:rsidRPr="00B81226">
        <w:rPr>
          <w:rFonts w:ascii="Verdana" w:hAnsi="Verdana" w:cs="Arial"/>
          <w:sz w:val="18"/>
          <w:szCs w:val="18"/>
        </w:rPr>
        <w:t>Se procederá a</w:t>
      </w:r>
      <w:r w:rsidR="002E1947" w:rsidRPr="00B81226">
        <w:rPr>
          <w:rFonts w:ascii="Verdana" w:hAnsi="Verdana" w:cs="Arial"/>
          <w:sz w:val="18"/>
          <w:szCs w:val="18"/>
        </w:rPr>
        <w:t xml:space="preserve">l rechazo de la </w:t>
      </w:r>
      <w:r w:rsidR="00DE11BD" w:rsidRPr="00B81226">
        <w:rPr>
          <w:rFonts w:ascii="Verdana" w:hAnsi="Verdana" w:cs="Arial"/>
          <w:sz w:val="18"/>
          <w:szCs w:val="18"/>
        </w:rPr>
        <w:t xml:space="preserve">Expresión de Interés </w:t>
      </w:r>
      <w:r w:rsidR="002E1947" w:rsidRPr="00B81226">
        <w:rPr>
          <w:rFonts w:ascii="Verdana" w:hAnsi="Verdana" w:cs="Arial"/>
          <w:sz w:val="18"/>
          <w:szCs w:val="18"/>
        </w:rPr>
        <w:t xml:space="preserve">cuando ésta fuese presentada fuera del </w:t>
      </w:r>
      <w:r w:rsidR="00BF3596" w:rsidRPr="00B81226">
        <w:rPr>
          <w:rFonts w:ascii="Verdana" w:hAnsi="Verdana" w:cs="Arial"/>
          <w:sz w:val="18"/>
          <w:szCs w:val="18"/>
        </w:rPr>
        <w:t xml:space="preserve">plazo </w:t>
      </w:r>
      <w:r w:rsidR="002E1947" w:rsidRPr="00B81226">
        <w:rPr>
          <w:rFonts w:ascii="Verdana" w:hAnsi="Verdana" w:cs="Arial"/>
          <w:sz w:val="18"/>
          <w:szCs w:val="18"/>
        </w:rPr>
        <w:t xml:space="preserve">(fecha y hora) y/o en lugar diferente al establecido en el </w:t>
      </w:r>
      <w:r w:rsidR="00A53488" w:rsidRPr="00B81226">
        <w:rPr>
          <w:rFonts w:ascii="Verdana" w:hAnsi="Verdana" w:cs="Arial"/>
          <w:sz w:val="18"/>
          <w:szCs w:val="18"/>
        </w:rPr>
        <w:t xml:space="preserve">presente </w:t>
      </w:r>
      <w:r w:rsidR="00DE11BD" w:rsidRPr="00B81226">
        <w:rPr>
          <w:rFonts w:ascii="Verdana" w:hAnsi="Verdana" w:cs="Arial"/>
          <w:sz w:val="18"/>
          <w:szCs w:val="18"/>
        </w:rPr>
        <w:t>D</w:t>
      </w:r>
      <w:r w:rsidR="002E1947" w:rsidRPr="00B81226">
        <w:rPr>
          <w:rFonts w:ascii="Verdana" w:hAnsi="Verdana" w:cs="Arial"/>
          <w:sz w:val="18"/>
          <w:szCs w:val="18"/>
        </w:rPr>
        <w:t>B</w:t>
      </w:r>
      <w:r w:rsidR="00DE11BD" w:rsidRPr="00B81226">
        <w:rPr>
          <w:rFonts w:ascii="Verdana" w:hAnsi="Verdana" w:cs="Arial"/>
          <w:sz w:val="18"/>
          <w:szCs w:val="18"/>
        </w:rPr>
        <w:t>EI</w:t>
      </w:r>
      <w:r w:rsidR="002E1947" w:rsidRPr="00B81226">
        <w:rPr>
          <w:rFonts w:ascii="Verdana" w:hAnsi="Verdana" w:cs="Arial"/>
          <w:sz w:val="18"/>
          <w:szCs w:val="18"/>
        </w:rPr>
        <w:t>.</w:t>
      </w:r>
    </w:p>
    <w:p w14:paraId="0002BEA4" w14:textId="77777777" w:rsidR="00B81226" w:rsidRDefault="00193311" w:rsidP="00C1432F">
      <w:pPr>
        <w:numPr>
          <w:ilvl w:val="0"/>
          <w:numId w:val="16"/>
        </w:numPr>
        <w:tabs>
          <w:tab w:val="left" w:pos="1418"/>
          <w:tab w:val="left" w:pos="1843"/>
        </w:tabs>
        <w:ind w:left="851" w:hanging="284"/>
        <w:jc w:val="both"/>
        <w:rPr>
          <w:rFonts w:ascii="Verdana" w:hAnsi="Verdana" w:cs="Arial"/>
          <w:sz w:val="18"/>
          <w:szCs w:val="18"/>
        </w:rPr>
      </w:pPr>
      <w:r w:rsidRPr="00B81226">
        <w:rPr>
          <w:rFonts w:ascii="Verdana" w:hAnsi="Verdana" w:cs="Arial"/>
          <w:sz w:val="18"/>
          <w:szCs w:val="18"/>
        </w:rPr>
        <w:t>Cuando el interesado no present</w:t>
      </w:r>
      <w:r w:rsidR="009345A0">
        <w:rPr>
          <w:rFonts w:ascii="Verdana" w:hAnsi="Verdana" w:cs="Arial"/>
          <w:sz w:val="18"/>
          <w:szCs w:val="18"/>
        </w:rPr>
        <w:t>e la Garantía de Seriedad de Participación</w:t>
      </w:r>
      <w:r w:rsidR="00993129" w:rsidRPr="00B81226">
        <w:rPr>
          <w:rFonts w:ascii="Verdana" w:hAnsi="Verdana" w:cs="Arial"/>
          <w:sz w:val="18"/>
          <w:szCs w:val="18"/>
        </w:rPr>
        <w:t>.</w:t>
      </w:r>
    </w:p>
    <w:p w14:paraId="04583D8C" w14:textId="77777777" w:rsidR="00193311" w:rsidRDefault="00193311" w:rsidP="00C1432F">
      <w:pPr>
        <w:numPr>
          <w:ilvl w:val="0"/>
          <w:numId w:val="16"/>
        </w:numPr>
        <w:tabs>
          <w:tab w:val="left" w:pos="1418"/>
          <w:tab w:val="left" w:pos="1843"/>
        </w:tabs>
        <w:ind w:left="851" w:hanging="284"/>
        <w:jc w:val="both"/>
        <w:rPr>
          <w:rFonts w:ascii="Verdana" w:hAnsi="Verdana" w:cs="Arial"/>
          <w:sz w:val="18"/>
          <w:szCs w:val="18"/>
        </w:rPr>
      </w:pPr>
      <w:r w:rsidRPr="00B81226">
        <w:rPr>
          <w:rFonts w:ascii="Verdana" w:hAnsi="Verdana" w:cs="Arial"/>
          <w:sz w:val="18"/>
          <w:szCs w:val="18"/>
        </w:rPr>
        <w:t>Cuando la G</w:t>
      </w:r>
      <w:r w:rsidR="009345A0">
        <w:rPr>
          <w:rFonts w:ascii="Verdana" w:hAnsi="Verdana" w:cs="Arial"/>
          <w:sz w:val="18"/>
          <w:szCs w:val="18"/>
        </w:rPr>
        <w:t>arantía de Seriedad de Participación</w:t>
      </w:r>
      <w:r w:rsidRPr="00B81226">
        <w:rPr>
          <w:rFonts w:ascii="Verdana" w:hAnsi="Verdana" w:cs="Arial"/>
          <w:sz w:val="18"/>
          <w:szCs w:val="18"/>
        </w:rPr>
        <w:t xml:space="preserve"> no cumpla lo establecido </w:t>
      </w:r>
      <w:r w:rsidR="004D4C24" w:rsidRPr="00B81226">
        <w:rPr>
          <w:rFonts w:ascii="Verdana" w:hAnsi="Verdana" w:cs="Arial"/>
          <w:sz w:val="18"/>
          <w:szCs w:val="18"/>
        </w:rPr>
        <w:t xml:space="preserve">en el presente </w:t>
      </w:r>
      <w:r w:rsidR="0052213F" w:rsidRPr="00B81226">
        <w:rPr>
          <w:rFonts w:ascii="Verdana" w:hAnsi="Verdana" w:cs="Arial"/>
          <w:sz w:val="18"/>
          <w:szCs w:val="18"/>
        </w:rPr>
        <w:t>DBEI</w:t>
      </w:r>
      <w:r w:rsidR="004D4C24" w:rsidRPr="00B81226">
        <w:rPr>
          <w:rFonts w:ascii="Verdana" w:hAnsi="Verdana" w:cs="Arial"/>
          <w:sz w:val="18"/>
          <w:szCs w:val="18"/>
        </w:rPr>
        <w:t>.</w:t>
      </w:r>
    </w:p>
    <w:p w14:paraId="483DDE88" w14:textId="77777777" w:rsidR="00B81226" w:rsidRPr="002B39CB" w:rsidRDefault="00B81226" w:rsidP="00C1432F">
      <w:pPr>
        <w:numPr>
          <w:ilvl w:val="0"/>
          <w:numId w:val="16"/>
        </w:numPr>
        <w:tabs>
          <w:tab w:val="left" w:pos="1418"/>
          <w:tab w:val="left" w:pos="1843"/>
        </w:tabs>
        <w:ind w:left="851" w:hanging="284"/>
        <w:jc w:val="both"/>
        <w:rPr>
          <w:rFonts w:ascii="Verdana" w:hAnsi="Verdana" w:cs="Arial"/>
          <w:sz w:val="18"/>
          <w:szCs w:val="18"/>
        </w:rPr>
      </w:pPr>
      <w:r w:rsidRPr="002B39CB">
        <w:rPr>
          <w:rFonts w:ascii="Verdana" w:hAnsi="Verdana" w:cs="Arial"/>
          <w:sz w:val="18"/>
          <w:szCs w:val="18"/>
        </w:rPr>
        <w:t>Cuando el proponente presente dos o más propuestas.</w:t>
      </w:r>
    </w:p>
    <w:p w14:paraId="088ED156" w14:textId="77777777" w:rsidR="00B81226" w:rsidRPr="00B81226" w:rsidRDefault="00B81226" w:rsidP="00C1432F">
      <w:pPr>
        <w:numPr>
          <w:ilvl w:val="0"/>
          <w:numId w:val="16"/>
        </w:numPr>
        <w:tabs>
          <w:tab w:val="left" w:pos="1418"/>
          <w:tab w:val="left" w:pos="1843"/>
        </w:tabs>
        <w:ind w:left="851" w:hanging="284"/>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14:paraId="57A575D3" w14:textId="77777777" w:rsidR="0052213F" w:rsidRPr="0037617F" w:rsidRDefault="0052213F" w:rsidP="0037617F">
      <w:pPr>
        <w:pStyle w:val="Ttulo"/>
        <w:numPr>
          <w:ilvl w:val="0"/>
          <w:numId w:val="10"/>
        </w:numPr>
        <w:tabs>
          <w:tab w:val="left" w:pos="567"/>
        </w:tabs>
        <w:spacing w:before="120" w:after="120"/>
        <w:ind w:left="567" w:hanging="567"/>
        <w:jc w:val="left"/>
        <w:rPr>
          <w:rFonts w:ascii="Verdana" w:hAnsi="Verdana"/>
          <w:sz w:val="18"/>
          <w:szCs w:val="18"/>
        </w:rPr>
      </w:pPr>
      <w:r w:rsidRPr="0037617F">
        <w:rPr>
          <w:rFonts w:ascii="Verdana" w:hAnsi="Verdana"/>
          <w:sz w:val="18"/>
          <w:szCs w:val="18"/>
        </w:rPr>
        <w:t>DECLARATORIA DESIERTA</w:t>
      </w:r>
    </w:p>
    <w:p w14:paraId="58E2571D" w14:textId="77777777" w:rsidR="004C58EC" w:rsidRDefault="0052213F" w:rsidP="009727E6">
      <w:pPr>
        <w:tabs>
          <w:tab w:val="left" w:pos="567"/>
        </w:tabs>
        <w:spacing w:before="120" w:after="120"/>
        <w:ind w:left="567"/>
        <w:jc w:val="both"/>
        <w:rPr>
          <w:rFonts w:ascii="Verdana" w:hAnsi="Verdana" w:cs="Arial"/>
          <w:sz w:val="18"/>
          <w:szCs w:val="18"/>
        </w:rPr>
      </w:pPr>
      <w:r w:rsidRPr="0052213F">
        <w:rPr>
          <w:rFonts w:ascii="Verdana" w:hAnsi="Verdana" w:cs="Arial"/>
          <w:sz w:val="18"/>
          <w:szCs w:val="18"/>
        </w:rPr>
        <w:t>Se declarará desierta la convocatoria de Expresiones de Interés</w:t>
      </w:r>
      <w:r w:rsidR="004C58EC">
        <w:rPr>
          <w:rFonts w:ascii="Verdana" w:hAnsi="Verdana" w:cs="Arial"/>
          <w:sz w:val="18"/>
          <w:szCs w:val="18"/>
        </w:rPr>
        <w:t xml:space="preserve"> en los siguientes casos:</w:t>
      </w:r>
    </w:p>
    <w:p w14:paraId="7E34E426" w14:textId="43A8CF1C" w:rsidR="0052213F" w:rsidRPr="004C58EC" w:rsidRDefault="004C58EC" w:rsidP="00C1432F">
      <w:pPr>
        <w:pStyle w:val="Prrafodelista"/>
        <w:numPr>
          <w:ilvl w:val="0"/>
          <w:numId w:val="17"/>
        </w:numPr>
        <w:tabs>
          <w:tab w:val="left" w:pos="567"/>
        </w:tabs>
        <w:ind w:left="851" w:hanging="284"/>
        <w:contextualSpacing/>
        <w:jc w:val="both"/>
        <w:rPr>
          <w:rFonts w:ascii="Verdana" w:hAnsi="Verdana" w:cs="Arial"/>
          <w:sz w:val="18"/>
          <w:szCs w:val="18"/>
        </w:rPr>
      </w:pPr>
      <w:r w:rsidRPr="004C58EC">
        <w:rPr>
          <w:rFonts w:ascii="Verdana" w:hAnsi="Verdana" w:cs="Arial"/>
          <w:sz w:val="18"/>
          <w:szCs w:val="18"/>
        </w:rPr>
        <w:t>C</w:t>
      </w:r>
      <w:r w:rsidR="0052213F" w:rsidRPr="004C58EC">
        <w:rPr>
          <w:rFonts w:ascii="Verdana" w:hAnsi="Verdana" w:cs="Arial"/>
          <w:sz w:val="18"/>
          <w:szCs w:val="18"/>
        </w:rPr>
        <w:t>uando no se hubiese rec</w:t>
      </w:r>
      <w:r w:rsidR="00565FAB">
        <w:rPr>
          <w:rFonts w:ascii="Verdana" w:hAnsi="Verdana" w:cs="Arial"/>
          <w:sz w:val="18"/>
          <w:szCs w:val="18"/>
        </w:rPr>
        <w:t>ibido</w:t>
      </w:r>
      <w:r w:rsidR="0052213F" w:rsidRPr="004C58EC">
        <w:rPr>
          <w:rFonts w:ascii="Verdana" w:hAnsi="Verdana" w:cs="Arial"/>
          <w:sz w:val="18"/>
          <w:szCs w:val="18"/>
        </w:rPr>
        <w:t xml:space="preserve"> ninguna </w:t>
      </w:r>
      <w:r w:rsidR="00565FAB">
        <w:rPr>
          <w:rFonts w:ascii="Verdana" w:hAnsi="Verdana" w:cs="Arial"/>
          <w:sz w:val="18"/>
          <w:szCs w:val="18"/>
        </w:rPr>
        <w:t>expresión de interés</w:t>
      </w:r>
      <w:r w:rsidR="0052213F" w:rsidRPr="004C58EC">
        <w:rPr>
          <w:rFonts w:ascii="Verdana" w:hAnsi="Verdana" w:cs="Arial"/>
          <w:sz w:val="18"/>
          <w:szCs w:val="18"/>
        </w:rPr>
        <w:t xml:space="preserve"> en el plazo establecido. </w:t>
      </w:r>
    </w:p>
    <w:p w14:paraId="4E2191B2" w14:textId="12AF6D37" w:rsidR="004C58EC" w:rsidRDefault="00565FAB" w:rsidP="00C1432F">
      <w:pPr>
        <w:pStyle w:val="Prrafodelista"/>
        <w:numPr>
          <w:ilvl w:val="0"/>
          <w:numId w:val="17"/>
        </w:numPr>
        <w:tabs>
          <w:tab w:val="left" w:pos="567"/>
        </w:tabs>
        <w:ind w:left="851" w:hanging="284"/>
        <w:contextualSpacing/>
        <w:jc w:val="both"/>
        <w:rPr>
          <w:rFonts w:ascii="Verdana" w:hAnsi="Verdana" w:cs="Arial"/>
          <w:sz w:val="18"/>
          <w:szCs w:val="18"/>
        </w:rPr>
      </w:pPr>
      <w:r>
        <w:rPr>
          <w:rFonts w:ascii="Verdana" w:hAnsi="Verdana" w:cs="Arial"/>
          <w:sz w:val="18"/>
          <w:szCs w:val="18"/>
        </w:rPr>
        <w:t>Cuando las expresiones de interés recibidas, no cumplan con la ET y/o condiciones y plazos establecidos en la convocatoria y el DBEI</w:t>
      </w:r>
      <w:r w:rsidR="004C58EC">
        <w:rPr>
          <w:rFonts w:ascii="Verdana" w:hAnsi="Verdana" w:cs="Arial"/>
          <w:sz w:val="18"/>
          <w:szCs w:val="18"/>
        </w:rPr>
        <w:t>.</w:t>
      </w:r>
    </w:p>
    <w:p w14:paraId="78DF384C" w14:textId="2DFBF544" w:rsidR="004C58EC" w:rsidRPr="004C58EC" w:rsidRDefault="00565FAB" w:rsidP="00C1432F">
      <w:pPr>
        <w:pStyle w:val="Prrafodelista"/>
        <w:numPr>
          <w:ilvl w:val="0"/>
          <w:numId w:val="17"/>
        </w:numPr>
        <w:tabs>
          <w:tab w:val="left" w:pos="567"/>
        </w:tabs>
        <w:ind w:left="851" w:hanging="284"/>
        <w:contextualSpacing/>
        <w:jc w:val="both"/>
        <w:rPr>
          <w:rFonts w:ascii="Verdana" w:hAnsi="Verdana" w:cs="Arial"/>
          <w:sz w:val="18"/>
          <w:szCs w:val="18"/>
        </w:rPr>
      </w:pPr>
      <w:r>
        <w:rPr>
          <w:rFonts w:ascii="Verdana" w:hAnsi="Verdana" w:cs="Arial"/>
          <w:sz w:val="18"/>
          <w:szCs w:val="18"/>
        </w:rPr>
        <w:t>Cuando las expresiones de interés recibidas, excedan el presupuesto establecido.</w:t>
      </w:r>
    </w:p>
    <w:p w14:paraId="09F3B351" w14:textId="77777777" w:rsidR="002E1947" w:rsidRDefault="002E1947" w:rsidP="0037617F">
      <w:pPr>
        <w:spacing w:before="120" w:after="120"/>
        <w:jc w:val="center"/>
        <w:rPr>
          <w:rFonts w:ascii="Verdana" w:hAnsi="Verdana" w:cs="Arial"/>
          <w:b/>
          <w:sz w:val="18"/>
          <w:szCs w:val="18"/>
        </w:rPr>
      </w:pPr>
      <w:r w:rsidRPr="00882587">
        <w:rPr>
          <w:rFonts w:ascii="Verdana" w:hAnsi="Verdana" w:cs="Arial"/>
          <w:b/>
          <w:sz w:val="18"/>
          <w:szCs w:val="18"/>
        </w:rPr>
        <w:t>SECCIÓN II</w:t>
      </w:r>
    </w:p>
    <w:p w14:paraId="69A8ED69" w14:textId="77777777" w:rsidR="002E1947" w:rsidRDefault="00584CD7" w:rsidP="0037617F">
      <w:pPr>
        <w:spacing w:before="120" w:after="120"/>
        <w:jc w:val="center"/>
        <w:rPr>
          <w:rFonts w:ascii="Verdana" w:hAnsi="Verdana" w:cs="Arial"/>
          <w:b/>
          <w:sz w:val="18"/>
          <w:szCs w:val="18"/>
        </w:rPr>
      </w:pPr>
      <w:r>
        <w:rPr>
          <w:rFonts w:ascii="Verdana" w:hAnsi="Verdana" w:cs="Arial"/>
          <w:b/>
          <w:sz w:val="18"/>
          <w:szCs w:val="18"/>
        </w:rPr>
        <w:t>DE LAS</w:t>
      </w:r>
      <w:r w:rsidR="002E1947" w:rsidRPr="00882587">
        <w:rPr>
          <w:rFonts w:ascii="Verdana" w:hAnsi="Verdana" w:cs="Arial"/>
          <w:b/>
          <w:sz w:val="18"/>
          <w:szCs w:val="18"/>
        </w:rPr>
        <w:t xml:space="preserve"> </w:t>
      </w:r>
      <w:r w:rsidR="00DE11BD" w:rsidRPr="00882587">
        <w:rPr>
          <w:rFonts w:ascii="Verdana" w:hAnsi="Verdana" w:cs="Arial"/>
          <w:b/>
          <w:sz w:val="18"/>
          <w:szCs w:val="18"/>
        </w:rPr>
        <w:t>EXPRESIONES DE INTERÉS</w:t>
      </w:r>
    </w:p>
    <w:p w14:paraId="33EE9878" w14:textId="77777777" w:rsidR="002E1947" w:rsidRPr="00882587" w:rsidRDefault="002E1947" w:rsidP="0037617F">
      <w:pPr>
        <w:pStyle w:val="Ttulo"/>
        <w:numPr>
          <w:ilvl w:val="0"/>
          <w:numId w:val="10"/>
        </w:numPr>
        <w:tabs>
          <w:tab w:val="left" w:pos="567"/>
        </w:tabs>
        <w:spacing w:before="120" w:after="120"/>
        <w:ind w:left="567" w:hanging="567"/>
        <w:jc w:val="left"/>
        <w:rPr>
          <w:rFonts w:ascii="Verdana" w:hAnsi="Verdana"/>
          <w:sz w:val="18"/>
          <w:szCs w:val="18"/>
        </w:rPr>
      </w:pPr>
      <w:bookmarkStart w:id="22" w:name="_Toc346780212"/>
      <w:bookmarkStart w:id="23" w:name="_Toc445816385"/>
      <w:bookmarkStart w:id="24" w:name="_Toc496114883"/>
      <w:r w:rsidRPr="00882587">
        <w:rPr>
          <w:rFonts w:ascii="Verdana" w:hAnsi="Verdana"/>
          <w:sz w:val="18"/>
          <w:szCs w:val="18"/>
        </w:rPr>
        <w:t xml:space="preserve">PREPARACIÓN DE </w:t>
      </w:r>
      <w:bookmarkEnd w:id="22"/>
      <w:r w:rsidR="00DE11BD" w:rsidRPr="00882587">
        <w:rPr>
          <w:rFonts w:ascii="Verdana" w:hAnsi="Verdana" w:cs="Arial"/>
          <w:sz w:val="18"/>
          <w:szCs w:val="18"/>
        </w:rPr>
        <w:t>EXPRESIONES DE INTERÉS</w:t>
      </w:r>
      <w:bookmarkEnd w:id="23"/>
      <w:bookmarkEnd w:id="24"/>
    </w:p>
    <w:p w14:paraId="5A1AF3EC" w14:textId="77777777" w:rsidR="002E1947" w:rsidRDefault="002E1947" w:rsidP="0037617F">
      <w:pPr>
        <w:spacing w:before="120" w:after="120"/>
        <w:ind w:left="567"/>
        <w:jc w:val="both"/>
        <w:rPr>
          <w:rFonts w:ascii="Verdana" w:hAnsi="Verdana" w:cs="Arial"/>
          <w:sz w:val="18"/>
          <w:szCs w:val="18"/>
        </w:rPr>
      </w:pPr>
      <w:r w:rsidRPr="00882587">
        <w:rPr>
          <w:rFonts w:ascii="Verdana" w:hAnsi="Verdana" w:cs="Arial"/>
          <w:sz w:val="18"/>
          <w:szCs w:val="18"/>
        </w:rPr>
        <w:t xml:space="preserve">Las </w:t>
      </w:r>
      <w:r w:rsidR="00DE11BD" w:rsidRPr="00882587">
        <w:rPr>
          <w:rFonts w:ascii="Verdana" w:hAnsi="Verdana" w:cs="Arial"/>
          <w:sz w:val="18"/>
          <w:szCs w:val="18"/>
        </w:rPr>
        <w:t>Expresiones de Interés</w:t>
      </w:r>
      <w:r w:rsidRPr="00882587">
        <w:rPr>
          <w:rFonts w:ascii="Verdana" w:hAnsi="Verdana" w:cs="Arial"/>
          <w:sz w:val="18"/>
          <w:szCs w:val="18"/>
        </w:rPr>
        <w:t xml:space="preserve"> deben ser elaboradas conforme a los requisitos y condiciones establecidos en el presente D</w:t>
      </w:r>
      <w:r w:rsidR="007A7E3F" w:rsidRPr="00882587">
        <w:rPr>
          <w:rFonts w:ascii="Verdana" w:hAnsi="Verdana" w:cs="Arial"/>
          <w:sz w:val="18"/>
          <w:szCs w:val="18"/>
        </w:rPr>
        <w:t xml:space="preserve">ocumento </w:t>
      </w:r>
      <w:r w:rsidRPr="00882587">
        <w:rPr>
          <w:rFonts w:ascii="Verdana" w:hAnsi="Verdana" w:cs="Arial"/>
          <w:sz w:val="18"/>
          <w:szCs w:val="18"/>
        </w:rPr>
        <w:t>B</w:t>
      </w:r>
      <w:r w:rsidR="007A7E3F" w:rsidRPr="00882587">
        <w:rPr>
          <w:rFonts w:ascii="Verdana" w:hAnsi="Verdana" w:cs="Arial"/>
          <w:sz w:val="18"/>
          <w:szCs w:val="18"/>
        </w:rPr>
        <w:t>ase Expresiones de Interés</w:t>
      </w:r>
      <w:r w:rsidRPr="00882587">
        <w:rPr>
          <w:rFonts w:ascii="Verdana" w:hAnsi="Verdana" w:cs="Arial"/>
          <w:sz w:val="18"/>
          <w:szCs w:val="18"/>
        </w:rPr>
        <w:t>, utilizando los formularios incluidos</w:t>
      </w:r>
      <w:r w:rsidR="00A876C4" w:rsidRPr="00882587">
        <w:rPr>
          <w:rFonts w:ascii="Verdana" w:hAnsi="Verdana" w:cs="Arial"/>
          <w:sz w:val="18"/>
          <w:szCs w:val="18"/>
        </w:rPr>
        <w:t xml:space="preserve"> </w:t>
      </w:r>
      <w:r w:rsidRPr="00882587">
        <w:rPr>
          <w:rFonts w:ascii="Verdana" w:hAnsi="Verdana" w:cs="Arial"/>
          <w:sz w:val="18"/>
          <w:szCs w:val="18"/>
        </w:rPr>
        <w:t>en Anexo</w:t>
      </w:r>
      <w:r w:rsidR="0039077F" w:rsidRPr="00882587">
        <w:rPr>
          <w:rFonts w:ascii="Verdana" w:hAnsi="Verdana" w:cs="Arial"/>
          <w:sz w:val="18"/>
          <w:szCs w:val="18"/>
        </w:rPr>
        <w:t>s</w:t>
      </w:r>
      <w:r w:rsidRPr="00882587">
        <w:rPr>
          <w:rFonts w:ascii="Verdana" w:hAnsi="Verdana" w:cs="Arial"/>
          <w:sz w:val="18"/>
          <w:szCs w:val="18"/>
        </w:rPr>
        <w:t>.</w:t>
      </w:r>
    </w:p>
    <w:p w14:paraId="570C8AEF"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5" w:name="_Toc346780213"/>
      <w:bookmarkStart w:id="26" w:name="_Toc346784710"/>
      <w:bookmarkStart w:id="27" w:name="_Toc496114884"/>
      <w:r w:rsidRPr="002B39CB">
        <w:rPr>
          <w:rFonts w:ascii="Verdana" w:hAnsi="Verdana"/>
          <w:sz w:val="18"/>
          <w:szCs w:val="18"/>
        </w:rPr>
        <w:t>MONEDA DEL PROCESO DE CONTRATACIÓN</w:t>
      </w:r>
      <w:bookmarkEnd w:id="25"/>
      <w:bookmarkEnd w:id="26"/>
      <w:bookmarkEnd w:id="27"/>
    </w:p>
    <w:p w14:paraId="4A25B540" w14:textId="77777777" w:rsidR="004C58EC" w:rsidRDefault="004C58EC" w:rsidP="0037617F">
      <w:pPr>
        <w:spacing w:before="120" w:after="120"/>
        <w:ind w:left="567"/>
        <w:jc w:val="both"/>
        <w:rPr>
          <w:rFonts w:ascii="Verdana" w:hAnsi="Verdana" w:cs="Arial"/>
          <w:sz w:val="18"/>
          <w:szCs w:val="18"/>
        </w:rPr>
      </w:pPr>
      <w:r>
        <w:rPr>
          <w:rFonts w:ascii="Verdana" w:hAnsi="Verdana" w:cs="Arial"/>
          <w:sz w:val="18"/>
          <w:szCs w:val="18"/>
        </w:rPr>
        <w:t xml:space="preserve">Las propuestas de las Expresiones de Interés deberán ser expresadas </w:t>
      </w:r>
      <w:r w:rsidRPr="002B39CB">
        <w:rPr>
          <w:rFonts w:ascii="Verdana" w:hAnsi="Verdana" w:cs="Arial"/>
          <w:sz w:val="18"/>
          <w:szCs w:val="18"/>
        </w:rPr>
        <w:t>en bolivianos.</w:t>
      </w:r>
    </w:p>
    <w:p w14:paraId="23A73DEE" w14:textId="77777777" w:rsidR="004C58EC" w:rsidRPr="002B39CB" w:rsidRDefault="004C58EC" w:rsidP="0037617F">
      <w:pPr>
        <w:pStyle w:val="a"/>
        <w:numPr>
          <w:ilvl w:val="0"/>
          <w:numId w:val="10"/>
        </w:numPr>
        <w:tabs>
          <w:tab w:val="left" w:pos="567"/>
        </w:tabs>
        <w:spacing w:before="120" w:after="120"/>
        <w:ind w:left="567" w:hanging="567"/>
        <w:jc w:val="left"/>
        <w:rPr>
          <w:rFonts w:ascii="Verdana" w:hAnsi="Verdana"/>
          <w:sz w:val="18"/>
          <w:szCs w:val="18"/>
        </w:rPr>
      </w:pPr>
      <w:bookmarkStart w:id="28" w:name="_Toc346780215"/>
      <w:bookmarkStart w:id="29" w:name="_Toc346784712"/>
      <w:bookmarkStart w:id="30" w:name="_Toc496114885"/>
      <w:r w:rsidRPr="002B39CB">
        <w:rPr>
          <w:rFonts w:ascii="Verdana" w:hAnsi="Verdana"/>
          <w:sz w:val="18"/>
          <w:szCs w:val="18"/>
        </w:rPr>
        <w:t>IDIOMA</w:t>
      </w:r>
      <w:bookmarkEnd w:id="28"/>
      <w:bookmarkEnd w:id="29"/>
      <w:bookmarkEnd w:id="30"/>
    </w:p>
    <w:p w14:paraId="25B436A9" w14:textId="77777777" w:rsidR="004C58EC" w:rsidRPr="002B39CB" w:rsidRDefault="004C58EC" w:rsidP="0037617F">
      <w:pPr>
        <w:spacing w:before="120" w:after="120"/>
        <w:ind w:left="567"/>
        <w:jc w:val="both"/>
        <w:rPr>
          <w:rFonts w:ascii="Verdana" w:hAnsi="Verdana" w:cs="Arial"/>
          <w:sz w:val="18"/>
          <w:szCs w:val="18"/>
        </w:rPr>
      </w:pPr>
      <w:r w:rsidRPr="002B39CB">
        <w:rPr>
          <w:rFonts w:ascii="Verdana" w:hAnsi="Verdana" w:cs="Arial"/>
          <w:sz w:val="18"/>
          <w:szCs w:val="18"/>
        </w:rPr>
        <w:t>La propuesta, los documentos relativos a ella, deberán presentarse en idioma castellano.</w:t>
      </w:r>
    </w:p>
    <w:p w14:paraId="0EA060C8" w14:textId="77777777" w:rsidR="002E1947" w:rsidRPr="00882587" w:rsidRDefault="002E1947" w:rsidP="0037617F">
      <w:pPr>
        <w:pStyle w:val="Ttulo"/>
        <w:numPr>
          <w:ilvl w:val="0"/>
          <w:numId w:val="10"/>
        </w:numPr>
        <w:tabs>
          <w:tab w:val="left" w:pos="567"/>
        </w:tabs>
        <w:spacing w:before="120" w:after="120"/>
        <w:ind w:left="567" w:hanging="567"/>
        <w:jc w:val="both"/>
        <w:rPr>
          <w:rFonts w:ascii="Verdana" w:hAnsi="Verdana"/>
          <w:sz w:val="18"/>
          <w:szCs w:val="18"/>
        </w:rPr>
      </w:pPr>
      <w:bookmarkStart w:id="31" w:name="_Toc346780216"/>
      <w:bookmarkStart w:id="32" w:name="_Toc445816386"/>
      <w:bookmarkStart w:id="33" w:name="_Toc496114886"/>
      <w:r w:rsidRPr="004C58EC">
        <w:rPr>
          <w:rFonts w:ascii="Verdana" w:hAnsi="Verdana"/>
          <w:sz w:val="18"/>
          <w:szCs w:val="18"/>
        </w:rPr>
        <w:t xml:space="preserve">VALIDEZ DE LA </w:t>
      </w:r>
      <w:bookmarkEnd w:id="31"/>
      <w:r w:rsidR="00DE11BD" w:rsidRPr="004C58EC">
        <w:rPr>
          <w:rFonts w:ascii="Verdana" w:hAnsi="Verdana"/>
          <w:sz w:val="18"/>
          <w:szCs w:val="18"/>
          <w:lang w:val="es-CL"/>
        </w:rPr>
        <w:t>EXPRESIÓN DE</w:t>
      </w:r>
      <w:r w:rsidR="00DE11BD" w:rsidRPr="00882587">
        <w:rPr>
          <w:rFonts w:ascii="Verdana" w:hAnsi="Verdana"/>
          <w:sz w:val="18"/>
          <w:szCs w:val="18"/>
          <w:lang w:val="es-CL"/>
        </w:rPr>
        <w:t xml:space="preserve"> INTERÉS</w:t>
      </w:r>
      <w:bookmarkEnd w:id="32"/>
      <w:bookmarkEnd w:id="33"/>
    </w:p>
    <w:p w14:paraId="509B34E5" w14:textId="77777777" w:rsidR="000E6E41" w:rsidRDefault="002E1947"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 xml:space="preserve">La </w:t>
      </w:r>
      <w:r w:rsidR="00DE11BD" w:rsidRPr="000E6E41">
        <w:rPr>
          <w:rFonts w:ascii="Verdana" w:hAnsi="Verdana" w:cs="Arial"/>
          <w:sz w:val="18"/>
          <w:szCs w:val="18"/>
        </w:rPr>
        <w:t>Expresión de Interés</w:t>
      </w:r>
      <w:r w:rsidRPr="000E6E41">
        <w:rPr>
          <w:rFonts w:ascii="Verdana" w:hAnsi="Verdana" w:cs="Arial"/>
          <w:sz w:val="18"/>
          <w:szCs w:val="18"/>
        </w:rPr>
        <w:t xml:space="preserve"> deberá tener una validez </w:t>
      </w:r>
      <w:r w:rsidR="00696A76">
        <w:rPr>
          <w:rFonts w:ascii="Verdana" w:hAnsi="Verdana" w:cs="Arial"/>
          <w:sz w:val="18"/>
          <w:szCs w:val="18"/>
        </w:rPr>
        <w:t xml:space="preserve">mínima de </w:t>
      </w:r>
      <w:r w:rsidR="00340238">
        <w:rPr>
          <w:rFonts w:ascii="Verdana" w:hAnsi="Verdana" w:cs="Arial"/>
          <w:sz w:val="18"/>
          <w:szCs w:val="18"/>
        </w:rPr>
        <w:t>sesenta</w:t>
      </w:r>
      <w:r w:rsidRPr="000E6E41">
        <w:rPr>
          <w:rFonts w:ascii="Verdana" w:hAnsi="Verdana" w:cs="Arial"/>
          <w:sz w:val="18"/>
          <w:szCs w:val="18"/>
        </w:rPr>
        <w:t xml:space="preserve"> (</w:t>
      </w:r>
      <w:r w:rsidR="00340238">
        <w:rPr>
          <w:rFonts w:ascii="Verdana" w:hAnsi="Verdana" w:cs="Arial"/>
          <w:sz w:val="18"/>
          <w:szCs w:val="18"/>
        </w:rPr>
        <w:t>60</w:t>
      </w:r>
      <w:r w:rsidRPr="000E6E41">
        <w:rPr>
          <w:rFonts w:ascii="Verdana" w:hAnsi="Verdana" w:cs="Arial"/>
          <w:sz w:val="18"/>
          <w:szCs w:val="18"/>
        </w:rPr>
        <w:t xml:space="preserve">) días calendario, desde la fecha fijada para la apertura </w:t>
      </w:r>
      <w:r w:rsidR="00DE11BD" w:rsidRPr="000E6E41">
        <w:rPr>
          <w:rFonts w:ascii="Verdana" w:hAnsi="Verdana" w:cs="Arial"/>
          <w:sz w:val="18"/>
          <w:szCs w:val="18"/>
        </w:rPr>
        <w:t>de las mismas</w:t>
      </w:r>
      <w:r w:rsidRPr="000E6E41">
        <w:rPr>
          <w:rFonts w:ascii="Verdana" w:hAnsi="Verdana" w:cs="Arial"/>
          <w:sz w:val="18"/>
          <w:szCs w:val="18"/>
        </w:rPr>
        <w:t>.</w:t>
      </w:r>
    </w:p>
    <w:p w14:paraId="28C980F3" w14:textId="77777777" w:rsidR="002E1947" w:rsidRPr="000E6E41" w:rsidRDefault="00E908D1" w:rsidP="0037617F">
      <w:pPr>
        <w:pStyle w:val="Prrafodelista"/>
        <w:numPr>
          <w:ilvl w:val="1"/>
          <w:numId w:val="10"/>
        </w:numPr>
        <w:spacing w:before="120" w:after="120"/>
        <w:ind w:left="1134" w:hanging="566"/>
        <w:jc w:val="both"/>
        <w:rPr>
          <w:rFonts w:ascii="Verdana" w:hAnsi="Verdana" w:cs="Arial"/>
          <w:sz w:val="18"/>
          <w:szCs w:val="18"/>
        </w:rPr>
      </w:pPr>
      <w:r w:rsidRPr="000E6E41">
        <w:rPr>
          <w:rFonts w:ascii="Verdana" w:hAnsi="Verdana" w:cs="Arial"/>
          <w:sz w:val="18"/>
          <w:szCs w:val="18"/>
        </w:rPr>
        <w:t>E</w:t>
      </w:r>
      <w:r w:rsidR="002E1947" w:rsidRPr="000E6E41">
        <w:rPr>
          <w:rFonts w:ascii="Verdana" w:hAnsi="Verdana" w:cs="Arial"/>
          <w:sz w:val="18"/>
          <w:szCs w:val="18"/>
        </w:rPr>
        <w:t>n</w:t>
      </w:r>
      <w:r w:rsidR="00AC427B" w:rsidRPr="000E6E41">
        <w:rPr>
          <w:rFonts w:ascii="Verdana" w:hAnsi="Verdana" w:cs="Arial"/>
          <w:sz w:val="18"/>
          <w:szCs w:val="18"/>
        </w:rPr>
        <w:t xml:space="preserve"> circunstancias excepcionales por</w:t>
      </w:r>
      <w:r w:rsidR="002E1947" w:rsidRPr="000E6E41">
        <w:rPr>
          <w:rFonts w:ascii="Verdana" w:hAnsi="Verdana" w:cs="Arial"/>
          <w:sz w:val="18"/>
          <w:szCs w:val="18"/>
        </w:rPr>
        <w:t xml:space="preserve"> causas de fuerza mayor, caso fortuito, la entidad convocante podrá solicitar por escrito la extensión del período de validez de las </w:t>
      </w:r>
      <w:r w:rsidR="00DE11BD" w:rsidRPr="000E6E41">
        <w:rPr>
          <w:rFonts w:ascii="Verdana" w:hAnsi="Verdana" w:cs="Arial"/>
          <w:sz w:val="18"/>
          <w:szCs w:val="18"/>
        </w:rPr>
        <w:t>Expresiones de Interés</w:t>
      </w:r>
      <w:r w:rsidR="002E1947" w:rsidRPr="000E6E41">
        <w:rPr>
          <w:rFonts w:ascii="Verdana" w:hAnsi="Verdana" w:cs="Arial"/>
          <w:sz w:val="18"/>
          <w:szCs w:val="18"/>
        </w:rPr>
        <w:t xml:space="preserve">, disponiendo un tiempo perentorio para la renovación de garantías, para lo que se considerará lo siguiente: </w:t>
      </w:r>
    </w:p>
    <w:p w14:paraId="111E7A1D" w14:textId="77777777" w:rsidR="00F208F0" w:rsidRPr="00882587" w:rsidRDefault="002E1947" w:rsidP="00C1432F">
      <w:pPr>
        <w:pStyle w:val="Prrafodelista"/>
        <w:numPr>
          <w:ilvl w:val="0"/>
          <w:numId w:val="4"/>
        </w:numPr>
        <w:tabs>
          <w:tab w:val="left" w:pos="1418"/>
        </w:tabs>
        <w:ind w:left="1418" w:hanging="284"/>
        <w:contextualSpacing/>
        <w:jc w:val="both"/>
        <w:rPr>
          <w:rFonts w:ascii="Verdana" w:hAnsi="Verdana" w:cs="Arial"/>
          <w:sz w:val="18"/>
          <w:szCs w:val="18"/>
        </w:rPr>
      </w:pPr>
      <w:r w:rsidRPr="00882587">
        <w:rPr>
          <w:rFonts w:ascii="Verdana" w:hAnsi="Verdana" w:cs="Arial"/>
          <w:sz w:val="18"/>
          <w:szCs w:val="18"/>
        </w:rPr>
        <w:t>El proponente que rehúse aceptar la solicitud</w:t>
      </w:r>
      <w:r w:rsidR="007E0E33" w:rsidRPr="00882587">
        <w:rPr>
          <w:rFonts w:ascii="Verdana" w:hAnsi="Verdana" w:cs="Arial"/>
          <w:sz w:val="18"/>
          <w:szCs w:val="18"/>
        </w:rPr>
        <w:t xml:space="preserve"> será excluido del proceso, no </w:t>
      </w:r>
      <w:r w:rsidRPr="00882587">
        <w:rPr>
          <w:rFonts w:ascii="Verdana" w:hAnsi="Verdana" w:cs="Arial"/>
          <w:sz w:val="18"/>
          <w:szCs w:val="18"/>
        </w:rPr>
        <w:t xml:space="preserve">siendo sujeto de ejecución de la Garantía de Seriedad de </w:t>
      </w:r>
      <w:r w:rsidR="0054078D">
        <w:rPr>
          <w:rFonts w:ascii="Verdana" w:hAnsi="Verdana" w:cs="Arial"/>
          <w:sz w:val="18"/>
          <w:szCs w:val="18"/>
        </w:rPr>
        <w:t xml:space="preserve">Participación de </w:t>
      </w:r>
      <w:r w:rsidR="007A7E3F" w:rsidRPr="00882587">
        <w:rPr>
          <w:rFonts w:ascii="Verdana" w:hAnsi="Verdana" w:cs="Arial"/>
          <w:sz w:val="18"/>
          <w:szCs w:val="18"/>
        </w:rPr>
        <w:t>Expresiones de Interés Nacionales</w:t>
      </w:r>
      <w:r w:rsidRPr="00882587">
        <w:rPr>
          <w:rFonts w:ascii="Verdana" w:hAnsi="Verdana" w:cs="Arial"/>
          <w:sz w:val="18"/>
          <w:szCs w:val="18"/>
        </w:rPr>
        <w:t>.</w:t>
      </w:r>
    </w:p>
    <w:p w14:paraId="593F6FB1" w14:textId="77777777" w:rsidR="00F208F0" w:rsidRPr="00882587" w:rsidRDefault="002E1947" w:rsidP="00C1432F">
      <w:pPr>
        <w:pStyle w:val="Prrafodelista"/>
        <w:numPr>
          <w:ilvl w:val="0"/>
          <w:numId w:val="4"/>
        </w:numPr>
        <w:tabs>
          <w:tab w:val="left" w:pos="1418"/>
        </w:tabs>
        <w:ind w:left="1418" w:hanging="284"/>
        <w:contextualSpacing/>
        <w:jc w:val="both"/>
        <w:rPr>
          <w:rFonts w:ascii="Verdana" w:hAnsi="Verdana" w:cs="Arial"/>
          <w:sz w:val="18"/>
          <w:szCs w:val="18"/>
        </w:rPr>
      </w:pPr>
      <w:r w:rsidRPr="00882587">
        <w:rPr>
          <w:rFonts w:ascii="Verdana" w:hAnsi="Verdana" w:cs="Arial"/>
          <w:sz w:val="18"/>
          <w:szCs w:val="18"/>
        </w:rPr>
        <w:t>Los proponentes que accedan a la prórroga, no podrán modificar su</w:t>
      </w:r>
      <w:r w:rsidR="00DE11BD" w:rsidRPr="00882587">
        <w:rPr>
          <w:rFonts w:ascii="Verdana" w:hAnsi="Verdana" w:cs="Arial"/>
          <w:sz w:val="18"/>
          <w:szCs w:val="18"/>
        </w:rPr>
        <w:t>s</w:t>
      </w:r>
      <w:r w:rsidR="00882587" w:rsidRPr="00882587">
        <w:rPr>
          <w:rFonts w:ascii="Verdana" w:hAnsi="Verdana" w:cs="Arial"/>
          <w:sz w:val="18"/>
          <w:szCs w:val="18"/>
        </w:rPr>
        <w:t xml:space="preserve"> </w:t>
      </w:r>
      <w:r w:rsidR="00DE11BD" w:rsidRPr="00882587">
        <w:rPr>
          <w:rFonts w:ascii="Verdana" w:hAnsi="Verdana" w:cs="Arial"/>
          <w:sz w:val="18"/>
          <w:szCs w:val="18"/>
        </w:rPr>
        <w:t>Expresiones de Interés</w:t>
      </w:r>
      <w:r w:rsidRPr="00882587">
        <w:rPr>
          <w:rFonts w:ascii="Verdana" w:hAnsi="Verdana" w:cs="Arial"/>
          <w:sz w:val="18"/>
          <w:szCs w:val="18"/>
        </w:rPr>
        <w:t>.</w:t>
      </w:r>
    </w:p>
    <w:p w14:paraId="71ACCC3D" w14:textId="77777777" w:rsidR="002E1947" w:rsidRDefault="002E1947" w:rsidP="00C1432F">
      <w:pPr>
        <w:pStyle w:val="Prrafodelista"/>
        <w:numPr>
          <w:ilvl w:val="0"/>
          <w:numId w:val="4"/>
        </w:numPr>
        <w:tabs>
          <w:tab w:val="left" w:pos="1418"/>
        </w:tabs>
        <w:ind w:left="1418" w:hanging="284"/>
        <w:contextualSpacing/>
        <w:jc w:val="both"/>
        <w:rPr>
          <w:rFonts w:ascii="Verdana" w:hAnsi="Verdana" w:cs="Arial"/>
          <w:sz w:val="18"/>
          <w:szCs w:val="18"/>
        </w:rPr>
      </w:pPr>
      <w:r w:rsidRPr="00882587">
        <w:rPr>
          <w:rFonts w:ascii="Verdana" w:hAnsi="Verdana" w:cs="Arial"/>
          <w:sz w:val="18"/>
          <w:szCs w:val="18"/>
        </w:rPr>
        <w:t xml:space="preserve">Para mantener la validez de la </w:t>
      </w:r>
      <w:r w:rsidR="00DE11BD" w:rsidRPr="00882587">
        <w:rPr>
          <w:rFonts w:ascii="Verdana" w:hAnsi="Verdana" w:cs="Arial"/>
          <w:sz w:val="18"/>
          <w:szCs w:val="18"/>
        </w:rPr>
        <w:t>Expresión de Interés</w:t>
      </w:r>
      <w:r w:rsidRPr="00882587">
        <w:rPr>
          <w:rFonts w:ascii="Verdana" w:hAnsi="Verdana" w:cs="Arial"/>
          <w:sz w:val="18"/>
          <w:szCs w:val="18"/>
        </w:rPr>
        <w:t xml:space="preserve">, el proponente deberá necesariamente presentar una </w:t>
      </w:r>
      <w:r w:rsidR="00696A76">
        <w:rPr>
          <w:rFonts w:ascii="Verdana" w:hAnsi="Verdana" w:cs="Arial"/>
          <w:sz w:val="18"/>
          <w:szCs w:val="18"/>
        </w:rPr>
        <w:t xml:space="preserve">boleta de </w:t>
      </w:r>
      <w:r w:rsidRPr="00882587">
        <w:rPr>
          <w:rFonts w:ascii="Verdana" w:hAnsi="Verdana" w:cs="Arial"/>
          <w:sz w:val="18"/>
          <w:szCs w:val="18"/>
        </w:rPr>
        <w:t>garantía que cubra el nuevo plazo de validez de su propuesta.</w:t>
      </w:r>
    </w:p>
    <w:p w14:paraId="40AF5996" w14:textId="3E931A93" w:rsidR="002E1947" w:rsidRPr="00427883" w:rsidRDefault="005D5A2B" w:rsidP="0037617F">
      <w:pPr>
        <w:pStyle w:val="Ttulo"/>
        <w:numPr>
          <w:ilvl w:val="0"/>
          <w:numId w:val="10"/>
        </w:numPr>
        <w:tabs>
          <w:tab w:val="left" w:pos="567"/>
        </w:tabs>
        <w:spacing w:before="120" w:after="120"/>
        <w:ind w:left="567" w:hanging="567"/>
        <w:jc w:val="both"/>
        <w:rPr>
          <w:rFonts w:ascii="Verdana" w:hAnsi="Verdana"/>
          <w:sz w:val="18"/>
          <w:szCs w:val="18"/>
        </w:rPr>
      </w:pPr>
      <w:bookmarkStart w:id="34" w:name="_Toc346780217"/>
      <w:bookmarkStart w:id="35" w:name="_Toc445816387"/>
      <w:bookmarkStart w:id="36" w:name="_Toc496114887"/>
      <w:r w:rsidRPr="00427883">
        <w:rPr>
          <w:rFonts w:ascii="Verdana" w:hAnsi="Verdana"/>
          <w:sz w:val="18"/>
          <w:szCs w:val="18"/>
        </w:rPr>
        <w:t xml:space="preserve">DOCUMENTOS </w:t>
      </w:r>
      <w:r w:rsidR="00696A76">
        <w:rPr>
          <w:rFonts w:ascii="Verdana" w:hAnsi="Verdana"/>
          <w:sz w:val="18"/>
          <w:szCs w:val="18"/>
        </w:rPr>
        <w:t xml:space="preserve">QUE DEBE PRESENTAR </w:t>
      </w:r>
      <w:bookmarkEnd w:id="34"/>
      <w:r w:rsidR="00696A76">
        <w:rPr>
          <w:rFonts w:ascii="Verdana" w:hAnsi="Verdana"/>
          <w:sz w:val="18"/>
          <w:szCs w:val="18"/>
        </w:rPr>
        <w:t xml:space="preserve">EL </w:t>
      </w:r>
      <w:r w:rsidR="006B300C" w:rsidRPr="0037617F">
        <w:rPr>
          <w:rFonts w:ascii="Verdana" w:hAnsi="Verdana"/>
          <w:sz w:val="18"/>
          <w:szCs w:val="18"/>
        </w:rPr>
        <w:t>INTER</w:t>
      </w:r>
      <w:r w:rsidR="00696A76" w:rsidRPr="0037617F">
        <w:rPr>
          <w:rFonts w:ascii="Verdana" w:hAnsi="Verdana"/>
          <w:sz w:val="18"/>
          <w:szCs w:val="18"/>
        </w:rPr>
        <w:t>ESADO</w:t>
      </w:r>
      <w:bookmarkEnd w:id="35"/>
      <w:bookmarkEnd w:id="36"/>
    </w:p>
    <w:p w14:paraId="5BA64997" w14:textId="77777777" w:rsidR="003C627B" w:rsidRPr="00066EF0" w:rsidRDefault="00F95357" w:rsidP="0037617F">
      <w:pPr>
        <w:spacing w:before="120" w:after="120"/>
        <w:ind w:left="567"/>
        <w:jc w:val="both"/>
        <w:rPr>
          <w:rFonts w:ascii="Verdana" w:hAnsi="Verdana" w:cs="Arial"/>
          <w:sz w:val="18"/>
          <w:szCs w:val="18"/>
        </w:rPr>
      </w:pPr>
      <w:r w:rsidRPr="00066EF0">
        <w:rPr>
          <w:rFonts w:ascii="Verdana" w:hAnsi="Verdana" w:cs="Arial"/>
          <w:sz w:val="18"/>
          <w:szCs w:val="18"/>
        </w:rPr>
        <w:t>Todos l</w:t>
      </w:r>
      <w:r w:rsidR="003C627B" w:rsidRPr="00066EF0">
        <w:rPr>
          <w:rFonts w:ascii="Verdana" w:hAnsi="Verdana" w:cs="Arial"/>
          <w:sz w:val="18"/>
          <w:szCs w:val="18"/>
        </w:rPr>
        <w:t>os Formulario</w:t>
      </w:r>
      <w:r w:rsidR="00B57900" w:rsidRPr="00066EF0">
        <w:rPr>
          <w:rFonts w:ascii="Verdana" w:hAnsi="Verdana" w:cs="Arial"/>
          <w:sz w:val="18"/>
          <w:szCs w:val="18"/>
        </w:rPr>
        <w:t>s</w:t>
      </w:r>
      <w:r w:rsidR="00427883" w:rsidRPr="00066EF0">
        <w:rPr>
          <w:rFonts w:ascii="Verdana" w:hAnsi="Verdana" w:cs="Arial"/>
          <w:sz w:val="18"/>
          <w:szCs w:val="18"/>
        </w:rPr>
        <w:t xml:space="preserve"> </w:t>
      </w:r>
      <w:r w:rsidR="00DE11BD" w:rsidRPr="00066EF0">
        <w:rPr>
          <w:rFonts w:ascii="Verdana" w:hAnsi="Verdana" w:cs="Arial"/>
          <w:sz w:val="18"/>
          <w:szCs w:val="18"/>
        </w:rPr>
        <w:t>de la</w:t>
      </w:r>
      <w:r w:rsidR="009322C6" w:rsidRPr="00066EF0">
        <w:rPr>
          <w:rFonts w:ascii="Verdana" w:hAnsi="Verdana" w:cs="Arial"/>
          <w:sz w:val="18"/>
          <w:szCs w:val="18"/>
        </w:rPr>
        <w:t>s</w:t>
      </w:r>
      <w:r w:rsidR="00DE11BD" w:rsidRPr="00066EF0">
        <w:rPr>
          <w:rFonts w:ascii="Verdana" w:hAnsi="Verdana" w:cs="Arial"/>
          <w:sz w:val="18"/>
          <w:szCs w:val="18"/>
        </w:rPr>
        <w:t xml:space="preserve"> Expresiones de Interés</w:t>
      </w:r>
      <w:r w:rsidRPr="00066EF0">
        <w:rPr>
          <w:rFonts w:ascii="Verdana" w:hAnsi="Verdana" w:cs="Arial"/>
          <w:sz w:val="18"/>
          <w:szCs w:val="18"/>
        </w:rPr>
        <w:t>, solicitados en el presente D</w:t>
      </w:r>
      <w:r w:rsidR="007A7E3F" w:rsidRPr="00066EF0">
        <w:rPr>
          <w:rFonts w:ascii="Verdana" w:hAnsi="Verdana" w:cs="Arial"/>
          <w:sz w:val="18"/>
          <w:szCs w:val="18"/>
        </w:rPr>
        <w:t xml:space="preserve">ocumento </w:t>
      </w:r>
      <w:r w:rsidRPr="00066EF0">
        <w:rPr>
          <w:rFonts w:ascii="Verdana" w:hAnsi="Verdana" w:cs="Arial"/>
          <w:sz w:val="18"/>
          <w:szCs w:val="18"/>
        </w:rPr>
        <w:t>B</w:t>
      </w:r>
      <w:r w:rsidR="007A7E3F" w:rsidRPr="00066EF0">
        <w:rPr>
          <w:rFonts w:ascii="Verdana" w:hAnsi="Verdana" w:cs="Arial"/>
          <w:sz w:val="18"/>
          <w:szCs w:val="18"/>
        </w:rPr>
        <w:t>ase de Expresiones de Interés</w:t>
      </w:r>
      <w:r w:rsidRPr="00066EF0">
        <w:rPr>
          <w:rFonts w:ascii="Verdana" w:hAnsi="Verdana" w:cs="Arial"/>
          <w:sz w:val="18"/>
          <w:szCs w:val="18"/>
        </w:rPr>
        <w:t>, se constituirán en Declaraciones Juradas.</w:t>
      </w:r>
    </w:p>
    <w:p w14:paraId="6FBA11DF" w14:textId="77777777" w:rsidR="002E1947" w:rsidRPr="00C53A87" w:rsidRDefault="002E1947" w:rsidP="0037617F">
      <w:pPr>
        <w:pStyle w:val="Prrafodelista"/>
        <w:numPr>
          <w:ilvl w:val="1"/>
          <w:numId w:val="10"/>
        </w:numPr>
        <w:spacing w:before="120" w:after="120"/>
        <w:ind w:left="1134" w:hanging="566"/>
        <w:jc w:val="both"/>
        <w:rPr>
          <w:rFonts w:ascii="Verdana" w:hAnsi="Verdana" w:cs="Arial"/>
          <w:sz w:val="18"/>
          <w:szCs w:val="18"/>
        </w:rPr>
      </w:pPr>
      <w:r w:rsidRPr="00066EF0">
        <w:rPr>
          <w:rFonts w:ascii="Verdana" w:hAnsi="Verdana" w:cs="Arial"/>
          <w:sz w:val="18"/>
          <w:szCs w:val="18"/>
        </w:rPr>
        <w:t>Los documentos que deben</w:t>
      </w:r>
      <w:r w:rsidRPr="00C53A87">
        <w:rPr>
          <w:rFonts w:ascii="Verdana" w:hAnsi="Verdana" w:cs="Arial"/>
          <w:sz w:val="18"/>
          <w:szCs w:val="18"/>
        </w:rPr>
        <w:t xml:space="preserve"> presentar los </w:t>
      </w:r>
      <w:r w:rsidR="00696A76" w:rsidRPr="00C53A87">
        <w:rPr>
          <w:rFonts w:ascii="Verdana" w:hAnsi="Verdana" w:cs="Arial"/>
          <w:sz w:val="18"/>
          <w:szCs w:val="18"/>
        </w:rPr>
        <w:t>interesados</w:t>
      </w:r>
      <w:r w:rsidRPr="00C53A87">
        <w:rPr>
          <w:rFonts w:ascii="Verdana" w:hAnsi="Verdana" w:cs="Arial"/>
          <w:sz w:val="18"/>
          <w:szCs w:val="18"/>
        </w:rPr>
        <w:t>, según sea su constitución legal y su forma de participación</w:t>
      </w:r>
      <w:r w:rsidR="00C60C46" w:rsidRPr="00C53A87">
        <w:rPr>
          <w:rFonts w:ascii="Verdana" w:hAnsi="Verdana" w:cs="Arial"/>
          <w:sz w:val="18"/>
          <w:szCs w:val="18"/>
        </w:rPr>
        <w:t>,</w:t>
      </w:r>
      <w:r w:rsidRPr="00C53A87">
        <w:rPr>
          <w:rFonts w:ascii="Verdana" w:hAnsi="Verdana" w:cs="Arial"/>
          <w:sz w:val="18"/>
          <w:szCs w:val="18"/>
        </w:rPr>
        <w:t xml:space="preserve"> son:</w:t>
      </w:r>
    </w:p>
    <w:p w14:paraId="22F7447E" w14:textId="77777777" w:rsidR="00600E04" w:rsidRPr="0044132B"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Formulario</w:t>
      </w:r>
      <w:r w:rsidR="00427883" w:rsidRPr="00427883">
        <w:rPr>
          <w:rFonts w:ascii="Verdana" w:hAnsi="Verdana" w:cs="Arial"/>
          <w:sz w:val="18"/>
          <w:szCs w:val="18"/>
        </w:rPr>
        <w:t xml:space="preserve"> </w:t>
      </w:r>
      <w:r w:rsidR="00600E04" w:rsidRPr="00427883">
        <w:rPr>
          <w:rFonts w:ascii="Verdana" w:hAnsi="Verdana" w:cs="Arial"/>
          <w:sz w:val="18"/>
          <w:szCs w:val="18"/>
        </w:rPr>
        <w:t xml:space="preserve">de </w:t>
      </w:r>
      <w:r w:rsidR="00600E04" w:rsidRPr="0044132B">
        <w:rPr>
          <w:rFonts w:ascii="Verdana" w:hAnsi="Verdana" w:cs="Arial"/>
          <w:sz w:val="18"/>
          <w:szCs w:val="18"/>
        </w:rPr>
        <w:t xml:space="preserve">Presentación de </w:t>
      </w:r>
      <w:r w:rsidR="00DE11BD" w:rsidRPr="0044132B">
        <w:rPr>
          <w:rFonts w:ascii="Verdana" w:hAnsi="Verdana" w:cs="Arial"/>
          <w:sz w:val="18"/>
          <w:szCs w:val="18"/>
        </w:rPr>
        <w:t>Expresiones de Interés</w:t>
      </w:r>
      <w:r w:rsidR="00600E04" w:rsidRPr="0044132B">
        <w:rPr>
          <w:rFonts w:ascii="Verdana" w:hAnsi="Verdana" w:cs="Arial"/>
          <w:sz w:val="18"/>
          <w:szCs w:val="18"/>
        </w:rPr>
        <w:t xml:space="preserve"> (Formulario 1). </w:t>
      </w:r>
    </w:p>
    <w:p w14:paraId="030B6D72" w14:textId="77777777" w:rsidR="00397763" w:rsidRPr="0044132B" w:rsidRDefault="003C627B" w:rsidP="0037617F">
      <w:pPr>
        <w:numPr>
          <w:ilvl w:val="0"/>
          <w:numId w:val="7"/>
        </w:numPr>
        <w:tabs>
          <w:tab w:val="left" w:pos="1701"/>
          <w:tab w:val="left" w:pos="1843"/>
        </w:tabs>
        <w:ind w:left="1701" w:hanging="425"/>
        <w:contextualSpacing/>
        <w:jc w:val="both"/>
        <w:rPr>
          <w:rFonts w:ascii="Verdana" w:hAnsi="Verdana" w:cs="Arial"/>
          <w:sz w:val="18"/>
          <w:szCs w:val="18"/>
        </w:rPr>
      </w:pPr>
      <w:r w:rsidRPr="0044132B">
        <w:rPr>
          <w:rFonts w:ascii="Verdana" w:hAnsi="Verdana" w:cs="Arial"/>
          <w:sz w:val="18"/>
          <w:szCs w:val="18"/>
        </w:rPr>
        <w:t>Formulario</w:t>
      </w:r>
      <w:r w:rsidR="00397763" w:rsidRPr="0044132B">
        <w:rPr>
          <w:rFonts w:ascii="Verdana" w:hAnsi="Verdana" w:cs="Arial"/>
          <w:sz w:val="18"/>
          <w:szCs w:val="18"/>
        </w:rPr>
        <w:t xml:space="preserve"> de Identificación del Proponente </w:t>
      </w:r>
      <w:r w:rsidR="00397763" w:rsidRPr="0044132B">
        <w:rPr>
          <w:rFonts w:ascii="Verdana" w:hAnsi="Verdana" w:cs="Arial"/>
          <w:sz w:val="18"/>
          <w:szCs w:val="18"/>
          <w:shd w:val="clear" w:color="auto" w:fill="FFFFFF"/>
        </w:rPr>
        <w:t>(Formulario 2</w:t>
      </w:r>
      <w:r w:rsidR="00696A76" w:rsidRPr="0044132B">
        <w:rPr>
          <w:rFonts w:ascii="Verdana" w:hAnsi="Verdana" w:cs="Arial"/>
          <w:sz w:val="18"/>
          <w:szCs w:val="18"/>
          <w:shd w:val="clear" w:color="auto" w:fill="FFFFFF"/>
        </w:rPr>
        <w:t>a</w:t>
      </w:r>
      <w:r w:rsidR="00397763" w:rsidRPr="0044132B">
        <w:rPr>
          <w:rFonts w:ascii="Verdana" w:hAnsi="Verdana" w:cs="Arial"/>
          <w:sz w:val="18"/>
          <w:szCs w:val="18"/>
          <w:shd w:val="clear" w:color="auto" w:fill="FFFFFF"/>
        </w:rPr>
        <w:t>).</w:t>
      </w:r>
    </w:p>
    <w:p w14:paraId="68724F75" w14:textId="5687EFCF" w:rsidR="00446C07" w:rsidRPr="00BF7E77" w:rsidRDefault="007A7E3F" w:rsidP="0037617F">
      <w:pPr>
        <w:numPr>
          <w:ilvl w:val="0"/>
          <w:numId w:val="7"/>
        </w:numPr>
        <w:tabs>
          <w:tab w:val="left" w:pos="1701"/>
          <w:tab w:val="left" w:pos="1843"/>
        </w:tabs>
        <w:ind w:left="1701" w:hanging="425"/>
        <w:contextualSpacing/>
        <w:jc w:val="both"/>
        <w:rPr>
          <w:rFonts w:ascii="Verdana" w:hAnsi="Verdana" w:cs="Arial"/>
          <w:sz w:val="18"/>
          <w:szCs w:val="18"/>
        </w:rPr>
      </w:pPr>
      <w:r w:rsidRPr="00E41A4E">
        <w:rPr>
          <w:rFonts w:ascii="Verdana" w:hAnsi="Verdana" w:cs="Arial"/>
          <w:sz w:val="18"/>
          <w:szCs w:val="18"/>
        </w:rPr>
        <w:lastRenderedPageBreak/>
        <w:t xml:space="preserve">Boleta de </w:t>
      </w:r>
      <w:r w:rsidR="00CE7AD7" w:rsidRPr="00E41A4E">
        <w:rPr>
          <w:rFonts w:ascii="Verdana" w:hAnsi="Verdana" w:cs="Arial"/>
          <w:sz w:val="18"/>
          <w:szCs w:val="18"/>
        </w:rPr>
        <w:t xml:space="preserve">Garantía de Seriedad </w:t>
      </w:r>
      <w:r w:rsidR="0054078D">
        <w:rPr>
          <w:rFonts w:ascii="Verdana" w:hAnsi="Verdana" w:cs="Arial"/>
          <w:sz w:val="18"/>
          <w:szCs w:val="18"/>
        </w:rPr>
        <w:t xml:space="preserve">Participación </w:t>
      </w:r>
      <w:r w:rsidR="00CE7AD7" w:rsidRPr="00E41A4E">
        <w:rPr>
          <w:rFonts w:ascii="Verdana" w:hAnsi="Verdana" w:cs="Arial"/>
          <w:sz w:val="18"/>
          <w:szCs w:val="18"/>
        </w:rPr>
        <w:t xml:space="preserve">de </w:t>
      </w:r>
      <w:r w:rsidR="00DE11BD" w:rsidRPr="00E41A4E">
        <w:rPr>
          <w:rFonts w:ascii="Verdana" w:hAnsi="Verdana" w:cs="Arial"/>
          <w:sz w:val="18"/>
          <w:szCs w:val="18"/>
        </w:rPr>
        <w:t>Expresiones de Interés</w:t>
      </w:r>
      <w:r w:rsidR="00CE7AD7" w:rsidRPr="00E41A4E">
        <w:rPr>
          <w:rFonts w:ascii="Verdana" w:hAnsi="Verdana" w:cs="Arial"/>
          <w:sz w:val="18"/>
          <w:szCs w:val="18"/>
        </w:rPr>
        <w:t xml:space="preserve">, en original, equivalente al </w:t>
      </w:r>
      <w:r w:rsidR="0054078D">
        <w:rPr>
          <w:rFonts w:ascii="Verdana" w:hAnsi="Verdana" w:cs="Arial"/>
          <w:sz w:val="18"/>
          <w:szCs w:val="18"/>
        </w:rPr>
        <w:t>cero punto cinco por ciento</w:t>
      </w:r>
      <w:r w:rsidR="00CE7AD7" w:rsidRPr="00E41A4E">
        <w:rPr>
          <w:rFonts w:ascii="Verdana" w:hAnsi="Verdana" w:cs="Arial"/>
          <w:sz w:val="18"/>
          <w:szCs w:val="18"/>
        </w:rPr>
        <w:t xml:space="preserve"> (</w:t>
      </w:r>
      <w:r w:rsidR="0054078D">
        <w:rPr>
          <w:rFonts w:ascii="Verdana" w:hAnsi="Verdana" w:cs="Arial"/>
          <w:sz w:val="18"/>
          <w:szCs w:val="18"/>
        </w:rPr>
        <w:t>0.5</w:t>
      </w:r>
      <w:r w:rsidR="00CE7AD7" w:rsidRPr="00E41A4E">
        <w:rPr>
          <w:rFonts w:ascii="Verdana" w:hAnsi="Verdana" w:cs="Arial"/>
          <w:sz w:val="18"/>
          <w:szCs w:val="18"/>
        </w:rPr>
        <w:t xml:space="preserve">%) de la propuesta económica del </w:t>
      </w:r>
      <w:r w:rsidR="00696A76">
        <w:rPr>
          <w:rFonts w:ascii="Verdana" w:hAnsi="Verdana" w:cs="Arial"/>
          <w:sz w:val="18"/>
          <w:szCs w:val="18"/>
        </w:rPr>
        <w:t>interesado</w:t>
      </w:r>
      <w:r w:rsidR="003E50D8" w:rsidRPr="00427883">
        <w:rPr>
          <w:rFonts w:ascii="Verdana" w:hAnsi="Verdana" w:cs="Arial"/>
          <w:sz w:val="18"/>
          <w:szCs w:val="18"/>
        </w:rPr>
        <w:t>,</w:t>
      </w:r>
      <w:r w:rsidR="00F57DF3" w:rsidRPr="00427883">
        <w:rPr>
          <w:rFonts w:ascii="Verdana" w:hAnsi="Verdana" w:cs="Arial"/>
          <w:sz w:val="18"/>
          <w:szCs w:val="18"/>
        </w:rPr>
        <w:t xml:space="preserve"> con una validez </w:t>
      </w:r>
      <w:r w:rsidR="000752E1" w:rsidRPr="00427883">
        <w:rPr>
          <w:rFonts w:ascii="Verdana" w:hAnsi="Verdana" w:cs="Arial"/>
          <w:sz w:val="18"/>
          <w:szCs w:val="18"/>
        </w:rPr>
        <w:t xml:space="preserve">mínima </w:t>
      </w:r>
      <w:r w:rsidR="00F57DF3" w:rsidRPr="00427883">
        <w:rPr>
          <w:rFonts w:ascii="Verdana" w:hAnsi="Verdana" w:cs="Arial"/>
          <w:sz w:val="18"/>
          <w:szCs w:val="18"/>
        </w:rPr>
        <w:t xml:space="preserve">de </w:t>
      </w:r>
      <w:r w:rsidR="00D87424">
        <w:rPr>
          <w:rFonts w:ascii="Verdana" w:hAnsi="Verdana" w:cs="Arial"/>
          <w:sz w:val="18"/>
          <w:szCs w:val="18"/>
        </w:rPr>
        <w:t>noventa</w:t>
      </w:r>
      <w:r w:rsidR="00420C8F">
        <w:rPr>
          <w:rFonts w:ascii="Verdana" w:hAnsi="Verdana" w:cs="Arial"/>
          <w:sz w:val="18"/>
          <w:szCs w:val="18"/>
        </w:rPr>
        <w:t xml:space="preserve"> </w:t>
      </w:r>
      <w:r w:rsidR="00CE7AD7" w:rsidRPr="00427883">
        <w:rPr>
          <w:rFonts w:ascii="Verdana" w:hAnsi="Verdana" w:cs="Arial"/>
          <w:sz w:val="18"/>
          <w:szCs w:val="18"/>
        </w:rPr>
        <w:t>(</w:t>
      </w:r>
      <w:r w:rsidR="00654037">
        <w:rPr>
          <w:rFonts w:ascii="Verdana" w:hAnsi="Verdana" w:cs="Arial"/>
          <w:sz w:val="18"/>
          <w:szCs w:val="18"/>
        </w:rPr>
        <w:t>6</w:t>
      </w:r>
      <w:r w:rsidR="00340238">
        <w:rPr>
          <w:rFonts w:ascii="Verdana" w:hAnsi="Verdana" w:cs="Arial"/>
          <w:sz w:val="18"/>
          <w:szCs w:val="18"/>
        </w:rPr>
        <w:t>0</w:t>
      </w:r>
      <w:r w:rsidR="00CE7AD7" w:rsidRPr="00427883">
        <w:rPr>
          <w:rFonts w:ascii="Verdana" w:hAnsi="Verdana" w:cs="Arial"/>
          <w:sz w:val="18"/>
          <w:szCs w:val="18"/>
        </w:rPr>
        <w:t>) días calendario</w:t>
      </w:r>
      <w:r w:rsidR="00AA5F57">
        <w:rPr>
          <w:rFonts w:ascii="Verdana" w:hAnsi="Verdana" w:cs="Arial"/>
          <w:sz w:val="18"/>
          <w:szCs w:val="18"/>
        </w:rPr>
        <w:t xml:space="preserve"> </w:t>
      </w:r>
      <w:r w:rsidR="00AA5F57" w:rsidRPr="000E6E41">
        <w:rPr>
          <w:rFonts w:ascii="Verdana" w:hAnsi="Verdana" w:cs="Arial"/>
          <w:sz w:val="18"/>
          <w:szCs w:val="18"/>
        </w:rPr>
        <w:t xml:space="preserve">desde la fecha fijada para la apertura de las </w:t>
      </w:r>
      <w:r w:rsidR="00AA5F57">
        <w:rPr>
          <w:rFonts w:ascii="Verdana" w:hAnsi="Verdana" w:cs="Arial"/>
          <w:sz w:val="18"/>
          <w:szCs w:val="18"/>
        </w:rPr>
        <w:t>Expresiones de interés</w:t>
      </w:r>
      <w:r w:rsidR="00CE7AD7" w:rsidRPr="00427883">
        <w:rPr>
          <w:rFonts w:ascii="Verdana" w:hAnsi="Verdana" w:cs="Arial"/>
          <w:sz w:val="18"/>
          <w:szCs w:val="18"/>
        </w:rPr>
        <w:t xml:space="preserve">; y que cumpla con las </w:t>
      </w:r>
      <w:r w:rsidR="00CE7AD7" w:rsidRPr="00BF7E77">
        <w:rPr>
          <w:rFonts w:ascii="Verdana" w:hAnsi="Verdana" w:cs="Arial"/>
          <w:sz w:val="18"/>
          <w:szCs w:val="18"/>
        </w:rPr>
        <w:t>características de renovable, irrevocable y de ejecució</w:t>
      </w:r>
      <w:r w:rsidR="008A1C13" w:rsidRPr="00BF7E77">
        <w:rPr>
          <w:rFonts w:ascii="Verdana" w:hAnsi="Verdana" w:cs="Arial"/>
          <w:sz w:val="18"/>
          <w:szCs w:val="18"/>
        </w:rPr>
        <w:t xml:space="preserve">n inmediata, emitida a nombre de: </w:t>
      </w:r>
      <w:r w:rsidR="009A0EAD" w:rsidRPr="00BF7E77">
        <w:rPr>
          <w:rFonts w:ascii="Verdana" w:hAnsi="Verdana" w:cs="Arial"/>
          <w:sz w:val="18"/>
          <w:szCs w:val="18"/>
        </w:rPr>
        <w:t xml:space="preserve">Entidad Ejecutora de Conversión a Gas Natural Vehicular - </w:t>
      </w:r>
      <w:r w:rsidR="00CF26CA" w:rsidRPr="00BF7E77">
        <w:rPr>
          <w:rFonts w:ascii="Verdana" w:hAnsi="Verdana" w:cs="Arial"/>
          <w:sz w:val="18"/>
          <w:szCs w:val="18"/>
        </w:rPr>
        <w:t>Ministerio de Hidrocarburos</w:t>
      </w:r>
      <w:r w:rsidR="002453F7">
        <w:rPr>
          <w:rFonts w:ascii="Verdana" w:hAnsi="Verdana" w:cs="Arial"/>
          <w:sz w:val="18"/>
          <w:szCs w:val="18"/>
        </w:rPr>
        <w:t xml:space="preserve"> y Energías</w:t>
      </w:r>
      <w:r w:rsidR="00CF26CA" w:rsidRPr="00BF7E77">
        <w:rPr>
          <w:rFonts w:ascii="Verdana" w:hAnsi="Verdana" w:cs="Arial"/>
          <w:sz w:val="18"/>
          <w:szCs w:val="18"/>
        </w:rPr>
        <w:t>.</w:t>
      </w:r>
    </w:p>
    <w:p w14:paraId="045F1952" w14:textId="77777777" w:rsidR="004209F3" w:rsidRPr="0042788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BF7E77">
        <w:rPr>
          <w:rFonts w:ascii="Verdana" w:hAnsi="Verdana" w:cs="Arial"/>
          <w:sz w:val="18"/>
          <w:szCs w:val="18"/>
        </w:rPr>
        <w:t>Detalle de Experiencia</w:t>
      </w:r>
      <w:r w:rsidRPr="00427883">
        <w:rPr>
          <w:rFonts w:ascii="Verdana" w:hAnsi="Verdana" w:cs="Arial"/>
          <w:sz w:val="18"/>
          <w:szCs w:val="18"/>
        </w:rPr>
        <w:t xml:space="preserve"> Específica con sus </w:t>
      </w:r>
      <w:r w:rsidR="00546994" w:rsidRPr="00427883">
        <w:rPr>
          <w:rFonts w:ascii="Verdana" w:hAnsi="Verdana" w:cs="Arial"/>
          <w:sz w:val="18"/>
          <w:szCs w:val="18"/>
        </w:rPr>
        <w:t>r</w:t>
      </w:r>
      <w:r w:rsidRPr="00427883">
        <w:rPr>
          <w:rFonts w:ascii="Verdana" w:hAnsi="Verdana" w:cs="Arial"/>
          <w:sz w:val="18"/>
          <w:szCs w:val="18"/>
        </w:rPr>
        <w:t>espaldos</w:t>
      </w:r>
      <w:r w:rsidR="00546994" w:rsidRPr="00427883">
        <w:rPr>
          <w:rFonts w:ascii="Verdana" w:hAnsi="Verdana" w:cs="Arial"/>
          <w:sz w:val="18"/>
          <w:szCs w:val="18"/>
        </w:rPr>
        <w:t xml:space="preserve"> r</w:t>
      </w:r>
      <w:r w:rsidRPr="00427883">
        <w:rPr>
          <w:rFonts w:ascii="Verdana" w:hAnsi="Verdana" w:cs="Arial"/>
          <w:sz w:val="18"/>
          <w:szCs w:val="18"/>
        </w:rPr>
        <w:t>espectivos en fotocopia simple</w:t>
      </w:r>
      <w:r w:rsidR="00F57DF3" w:rsidRPr="00427883">
        <w:rPr>
          <w:rFonts w:ascii="Verdana" w:hAnsi="Verdana" w:cs="Arial"/>
          <w:sz w:val="18"/>
          <w:szCs w:val="18"/>
        </w:rPr>
        <w:t xml:space="preserve"> (Formulario 3)</w:t>
      </w:r>
      <w:r w:rsidRPr="00427883">
        <w:rPr>
          <w:rFonts w:ascii="Verdana" w:hAnsi="Verdana" w:cs="Arial"/>
          <w:sz w:val="18"/>
          <w:szCs w:val="18"/>
        </w:rPr>
        <w:t xml:space="preserve">. </w:t>
      </w:r>
    </w:p>
    <w:p w14:paraId="4F5B12CA" w14:textId="77777777" w:rsidR="004209F3" w:rsidRDefault="004209F3"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Resumen de Información Financiera</w:t>
      </w:r>
      <w:r w:rsidR="00AD6524">
        <w:rPr>
          <w:rFonts w:ascii="Verdana" w:hAnsi="Verdana" w:cs="Arial"/>
          <w:sz w:val="18"/>
          <w:szCs w:val="18"/>
        </w:rPr>
        <w:t xml:space="preserve"> (Formulario 4)</w:t>
      </w:r>
      <w:r w:rsidRPr="00427883">
        <w:rPr>
          <w:rFonts w:ascii="Verdana" w:hAnsi="Verdana" w:cs="Arial"/>
          <w:sz w:val="18"/>
          <w:szCs w:val="18"/>
        </w:rPr>
        <w:t>.</w:t>
      </w:r>
    </w:p>
    <w:p w14:paraId="73ECAB78" w14:textId="77777777" w:rsidR="004209F3" w:rsidRPr="009F2CB8" w:rsidRDefault="009C5D71" w:rsidP="0037617F">
      <w:pPr>
        <w:numPr>
          <w:ilvl w:val="0"/>
          <w:numId w:val="7"/>
        </w:numPr>
        <w:tabs>
          <w:tab w:val="left" w:pos="1701"/>
          <w:tab w:val="left" w:pos="1843"/>
        </w:tabs>
        <w:ind w:left="1701" w:hanging="425"/>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597AFD7F" w14:textId="77777777" w:rsidR="009C5D71" w:rsidRPr="0042788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Fotocopia simple del Testimonio de Constitución (si corresponde).</w:t>
      </w:r>
    </w:p>
    <w:p w14:paraId="5E5BE859" w14:textId="3B8AD60E"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r w:rsidR="001023BB">
        <w:rPr>
          <w:rFonts w:ascii="Verdana" w:hAnsi="Verdana" w:cs="Arial"/>
          <w:sz w:val="18"/>
          <w:szCs w:val="18"/>
        </w:rPr>
        <w:t>el SEPREC</w:t>
      </w:r>
      <w:r w:rsidRPr="00DA69BA">
        <w:rPr>
          <w:rFonts w:ascii="Verdana" w:hAnsi="Verdana" w:cs="Arial"/>
          <w:sz w:val="18"/>
          <w:szCs w:val="18"/>
        </w:rPr>
        <w:t xml:space="preserve"> con facultades para presentar p</w:t>
      </w:r>
      <w:r>
        <w:rPr>
          <w:rFonts w:ascii="Verdana" w:hAnsi="Verdana" w:cs="Arial"/>
          <w:sz w:val="18"/>
          <w:szCs w:val="18"/>
        </w:rPr>
        <w:t>ropuestas y suscribir contratos (cuando corresponda)</w:t>
      </w:r>
    </w:p>
    <w:p w14:paraId="06ED77CD" w14:textId="701154CD" w:rsidR="004209F3" w:rsidRPr="009C5D71"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emitida (vigente).</w:t>
      </w:r>
    </w:p>
    <w:p w14:paraId="5F19A24D" w14:textId="77777777" w:rsidR="008106AD" w:rsidRDefault="008106AD"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427883">
        <w:rPr>
          <w:rFonts w:ascii="Verdana" w:hAnsi="Verdana" w:cs="Arial"/>
          <w:sz w:val="18"/>
          <w:szCs w:val="18"/>
        </w:rPr>
        <w:t>Fotocopia del Número de Identificación Tributaria (NIT).</w:t>
      </w:r>
    </w:p>
    <w:p w14:paraId="757451F7" w14:textId="77777777" w:rsidR="00B70CD6" w:rsidRPr="008928F2" w:rsidRDefault="00B70CD6" w:rsidP="0037617F">
      <w:pPr>
        <w:pStyle w:val="Sinespaciado"/>
        <w:numPr>
          <w:ilvl w:val="0"/>
          <w:numId w:val="7"/>
        </w:numPr>
        <w:tabs>
          <w:tab w:val="left" w:pos="1701"/>
        </w:tabs>
        <w:ind w:left="1701" w:hanging="425"/>
        <w:jc w:val="both"/>
        <w:rPr>
          <w:rFonts w:ascii="Verdana" w:hAnsi="Verdana" w:cs="Arial"/>
          <w:sz w:val="18"/>
          <w:szCs w:val="18"/>
        </w:rPr>
      </w:pPr>
      <w:r w:rsidRPr="00B70CD6">
        <w:rPr>
          <w:rFonts w:ascii="Verdana" w:hAnsi="Verdana" w:cs="Arial"/>
          <w:sz w:val="18"/>
          <w:szCs w:val="18"/>
        </w:rPr>
        <w:t xml:space="preserve">Fotocopia simple del Registro </w:t>
      </w:r>
      <w:r w:rsidRPr="008928F2">
        <w:rPr>
          <w:rFonts w:ascii="Verdana" w:hAnsi="Verdana" w:cs="Arial"/>
          <w:sz w:val="18"/>
          <w:szCs w:val="18"/>
        </w:rPr>
        <w:t>de beneficiario SIGMA o SIGEP.</w:t>
      </w:r>
    </w:p>
    <w:p w14:paraId="0A796373" w14:textId="77777777" w:rsidR="004209F3" w:rsidRPr="008928F2" w:rsidRDefault="00DA69BA"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928F2">
        <w:rPr>
          <w:rFonts w:ascii="Verdana" w:hAnsi="Verdana" w:cs="Arial"/>
          <w:sz w:val="18"/>
          <w:szCs w:val="18"/>
        </w:rPr>
        <w:t>Fotocopia de</w:t>
      </w:r>
      <w:r w:rsidR="004209F3" w:rsidRPr="008928F2">
        <w:rPr>
          <w:rFonts w:ascii="Verdana" w:hAnsi="Verdana" w:cs="Arial"/>
          <w:sz w:val="18"/>
          <w:szCs w:val="18"/>
        </w:rPr>
        <w:t xml:space="preserve"> los Estados Financieros auditados de la</w:t>
      </w:r>
      <w:r w:rsidR="006F1DC0" w:rsidRPr="008928F2">
        <w:rPr>
          <w:rFonts w:ascii="Verdana" w:hAnsi="Verdana" w:cs="Arial"/>
          <w:sz w:val="18"/>
          <w:szCs w:val="18"/>
        </w:rPr>
        <w:t>s</w:t>
      </w:r>
      <w:r w:rsidR="004209F3" w:rsidRPr="008928F2">
        <w:rPr>
          <w:rFonts w:ascii="Verdana" w:hAnsi="Verdana" w:cs="Arial"/>
          <w:sz w:val="18"/>
          <w:szCs w:val="18"/>
        </w:rPr>
        <w:t xml:space="preserve"> </w:t>
      </w:r>
      <w:r w:rsidR="006F1DC0" w:rsidRPr="008928F2">
        <w:rPr>
          <w:rFonts w:ascii="Verdana" w:hAnsi="Verdana" w:cs="Arial"/>
          <w:sz w:val="18"/>
          <w:szCs w:val="18"/>
        </w:rPr>
        <w:t xml:space="preserve">dos </w:t>
      </w:r>
      <w:r w:rsidR="004209F3" w:rsidRPr="008928F2">
        <w:rPr>
          <w:rFonts w:ascii="Verdana" w:hAnsi="Verdana" w:cs="Arial"/>
          <w:sz w:val="18"/>
          <w:szCs w:val="18"/>
        </w:rPr>
        <w:t>última</w:t>
      </w:r>
      <w:r w:rsidR="006F1DC0" w:rsidRPr="008928F2">
        <w:rPr>
          <w:rFonts w:ascii="Verdana" w:hAnsi="Verdana" w:cs="Arial"/>
          <w:sz w:val="18"/>
          <w:szCs w:val="18"/>
        </w:rPr>
        <w:t>s</w:t>
      </w:r>
      <w:r w:rsidR="004209F3" w:rsidRPr="008928F2">
        <w:rPr>
          <w:rFonts w:ascii="Verdana" w:hAnsi="Verdana" w:cs="Arial"/>
          <w:sz w:val="18"/>
          <w:szCs w:val="18"/>
        </w:rPr>
        <w:t xml:space="preserve"> gesti</w:t>
      </w:r>
      <w:r w:rsidR="006F1DC0" w:rsidRPr="008928F2">
        <w:rPr>
          <w:rFonts w:ascii="Verdana" w:hAnsi="Verdana" w:cs="Arial"/>
          <w:sz w:val="18"/>
          <w:szCs w:val="18"/>
        </w:rPr>
        <w:t>ones</w:t>
      </w:r>
      <w:r w:rsidR="004209F3" w:rsidRPr="008928F2">
        <w:rPr>
          <w:rFonts w:ascii="Verdana" w:hAnsi="Verdana" w:cs="Arial"/>
          <w:sz w:val="18"/>
          <w:szCs w:val="18"/>
        </w:rPr>
        <w:t xml:space="preserve"> para verificar la solvencia financiera de la empresa.</w:t>
      </w:r>
    </w:p>
    <w:p w14:paraId="6DE8E9D9" w14:textId="0B9774AF" w:rsidR="004209F3" w:rsidRDefault="009C5D71" w:rsidP="0037617F">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9C5D71">
        <w:rPr>
          <w:rFonts w:ascii="Verdana" w:hAnsi="Verdana" w:cs="Arial"/>
          <w:sz w:val="18"/>
          <w:szCs w:val="18"/>
        </w:rPr>
        <w:t>Fotocopia simple de la Certificación actualizad</w:t>
      </w:r>
      <w:r>
        <w:rPr>
          <w:rFonts w:ascii="Verdana" w:hAnsi="Verdana" w:cs="Arial"/>
          <w:sz w:val="18"/>
          <w:szCs w:val="18"/>
        </w:rPr>
        <w:t>a</w:t>
      </w:r>
      <w:r w:rsidRPr="009C5D71">
        <w:rPr>
          <w:rFonts w:ascii="Verdana" w:hAnsi="Verdana" w:cs="Arial"/>
          <w:sz w:val="18"/>
          <w:szCs w:val="18"/>
        </w:rPr>
        <w:t xml:space="preserve"> de no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 xml:space="preserve">n el artículo 100 de la Ley </w:t>
      </w:r>
      <w:r w:rsidR="0037617F">
        <w:rPr>
          <w:rFonts w:ascii="Verdana" w:hAnsi="Verdana" w:cs="Arial"/>
          <w:sz w:val="18"/>
          <w:szCs w:val="18"/>
        </w:rPr>
        <w:t xml:space="preserve">N° </w:t>
      </w:r>
      <w:r>
        <w:rPr>
          <w:rFonts w:ascii="Verdana" w:hAnsi="Verdana" w:cs="Arial"/>
          <w:sz w:val="18"/>
          <w:szCs w:val="18"/>
        </w:rPr>
        <w:t>065</w:t>
      </w:r>
      <w:r w:rsidR="00546994" w:rsidRPr="009C5D71">
        <w:rPr>
          <w:rFonts w:ascii="Verdana" w:hAnsi="Verdana" w:cs="Arial"/>
          <w:sz w:val="18"/>
          <w:szCs w:val="18"/>
        </w:rPr>
        <w:t>.</w:t>
      </w:r>
    </w:p>
    <w:p w14:paraId="50622DCF" w14:textId="77777777" w:rsidR="00583C9A" w:rsidRPr="00427883" w:rsidRDefault="00583C9A" w:rsidP="003700D3">
      <w:pPr>
        <w:pStyle w:val="Prrafodelista"/>
        <w:numPr>
          <w:ilvl w:val="1"/>
          <w:numId w:val="10"/>
        </w:numPr>
        <w:spacing w:before="120" w:after="120"/>
        <w:ind w:left="1134" w:hanging="567"/>
        <w:jc w:val="both"/>
        <w:rPr>
          <w:rFonts w:ascii="Verdana" w:hAnsi="Verdana" w:cs="Arial"/>
          <w:sz w:val="18"/>
          <w:szCs w:val="18"/>
        </w:rPr>
      </w:pPr>
      <w:r w:rsidRPr="00427883">
        <w:rPr>
          <w:rFonts w:ascii="Verdana" w:hAnsi="Verdana" w:cs="Arial"/>
          <w:sz w:val="18"/>
          <w:szCs w:val="18"/>
        </w:rPr>
        <w:t xml:space="preserve">En el caso de </w:t>
      </w:r>
      <w:r w:rsidR="00EE7C2C" w:rsidRPr="00427883">
        <w:rPr>
          <w:rFonts w:ascii="Verdana" w:hAnsi="Verdana" w:cs="Arial"/>
          <w:sz w:val="18"/>
          <w:szCs w:val="18"/>
        </w:rPr>
        <w:t xml:space="preserve">Asociaciones </w:t>
      </w:r>
      <w:r w:rsidRPr="00427883">
        <w:rPr>
          <w:rFonts w:ascii="Verdana" w:hAnsi="Verdana" w:cs="Arial"/>
          <w:sz w:val="18"/>
          <w:szCs w:val="18"/>
        </w:rPr>
        <w:t>Accidental</w:t>
      </w:r>
      <w:r w:rsidR="00EE7C2C" w:rsidRPr="00427883">
        <w:rPr>
          <w:rFonts w:ascii="Verdana" w:hAnsi="Verdana" w:cs="Arial"/>
          <w:sz w:val="18"/>
          <w:szCs w:val="18"/>
        </w:rPr>
        <w:t>es</w:t>
      </w:r>
      <w:r w:rsidRPr="00427883">
        <w:rPr>
          <w:rFonts w:ascii="Verdana" w:hAnsi="Verdana" w:cs="Arial"/>
          <w:sz w:val="18"/>
          <w:szCs w:val="18"/>
        </w:rPr>
        <w:t xml:space="preserve">, los documentos deberán presentarse diferenciando los que corresponden a la </w:t>
      </w:r>
      <w:r w:rsidR="00EE7C2C" w:rsidRPr="00427883">
        <w:rPr>
          <w:rFonts w:ascii="Verdana" w:hAnsi="Verdana" w:cs="Arial"/>
          <w:sz w:val="18"/>
          <w:szCs w:val="18"/>
        </w:rPr>
        <w:t>A</w:t>
      </w:r>
      <w:r w:rsidRPr="00427883">
        <w:rPr>
          <w:rFonts w:ascii="Verdana" w:hAnsi="Verdana" w:cs="Arial"/>
          <w:sz w:val="18"/>
          <w:szCs w:val="18"/>
        </w:rPr>
        <w:t xml:space="preserve">sociación y los que corresponden a cada </w:t>
      </w:r>
      <w:r w:rsidR="00EE7C2C" w:rsidRPr="00427883">
        <w:rPr>
          <w:rFonts w:ascii="Verdana" w:hAnsi="Verdana" w:cs="Arial"/>
          <w:sz w:val="18"/>
          <w:szCs w:val="18"/>
        </w:rPr>
        <w:t>asociado</w:t>
      </w:r>
      <w:r w:rsidRPr="00427883">
        <w:rPr>
          <w:rFonts w:ascii="Verdana" w:hAnsi="Verdana" w:cs="Arial"/>
          <w:sz w:val="18"/>
          <w:szCs w:val="18"/>
        </w:rPr>
        <w:t>.</w:t>
      </w:r>
    </w:p>
    <w:p w14:paraId="2B71A642" w14:textId="77777777" w:rsidR="00DB4745" w:rsidRPr="00427883" w:rsidRDefault="00DB4745" w:rsidP="003700D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 documentación conjunta a presentar, es la siguiente:</w:t>
      </w:r>
    </w:p>
    <w:p w14:paraId="2F910ABF" w14:textId="77777777" w:rsidR="00A1275C"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Formulario </w:t>
      </w:r>
      <w:r w:rsidR="005076A7" w:rsidRPr="00427883">
        <w:rPr>
          <w:rFonts w:ascii="Verdana" w:hAnsi="Verdana" w:cs="Arial"/>
          <w:sz w:val="18"/>
          <w:szCs w:val="18"/>
        </w:rPr>
        <w:t xml:space="preserve">de </w:t>
      </w:r>
      <w:r w:rsidR="00E10AFE" w:rsidRPr="00427883">
        <w:rPr>
          <w:rFonts w:ascii="Verdana" w:hAnsi="Verdana" w:cs="Arial"/>
          <w:sz w:val="18"/>
          <w:szCs w:val="18"/>
        </w:rPr>
        <w:t xml:space="preserve">Presentación </w:t>
      </w:r>
      <w:r w:rsidR="00E4797F" w:rsidRPr="0044132B">
        <w:rPr>
          <w:rFonts w:ascii="Verdana" w:hAnsi="Verdana" w:cs="Arial"/>
          <w:sz w:val="18"/>
          <w:szCs w:val="18"/>
        </w:rPr>
        <w:t xml:space="preserve">de </w:t>
      </w:r>
      <w:r w:rsidR="00DE11BD" w:rsidRPr="0044132B">
        <w:rPr>
          <w:rFonts w:ascii="Verdana" w:hAnsi="Verdana" w:cs="Arial"/>
          <w:sz w:val="18"/>
          <w:szCs w:val="18"/>
        </w:rPr>
        <w:t>Expresiones de Interés</w:t>
      </w:r>
      <w:r w:rsidR="00427883" w:rsidRPr="0044132B">
        <w:rPr>
          <w:rFonts w:ascii="Verdana" w:hAnsi="Verdana" w:cs="Arial"/>
          <w:sz w:val="18"/>
          <w:szCs w:val="18"/>
        </w:rPr>
        <w:t xml:space="preserve"> </w:t>
      </w:r>
      <w:r w:rsidR="00E4797F" w:rsidRPr="0044132B">
        <w:rPr>
          <w:rFonts w:ascii="Verdana" w:hAnsi="Verdana" w:cs="Arial"/>
          <w:sz w:val="18"/>
          <w:szCs w:val="18"/>
        </w:rPr>
        <w:t>(Formulario 1).</w:t>
      </w:r>
    </w:p>
    <w:p w14:paraId="6A5611DC" w14:textId="77777777" w:rsidR="00340238" w:rsidRPr="0044132B" w:rsidRDefault="003C627B" w:rsidP="003700D3">
      <w:pPr>
        <w:pStyle w:val="Prrafodelista"/>
        <w:numPr>
          <w:ilvl w:val="0"/>
          <w:numId w:val="14"/>
        </w:numPr>
        <w:tabs>
          <w:tab w:val="left" w:pos="2127"/>
        </w:tabs>
        <w:ind w:left="2410" w:hanging="284"/>
        <w:contextualSpacing/>
        <w:jc w:val="both"/>
        <w:rPr>
          <w:rFonts w:ascii="Verdana" w:hAnsi="Verdana" w:cs="Arial"/>
          <w:sz w:val="18"/>
          <w:szCs w:val="18"/>
        </w:rPr>
      </w:pPr>
      <w:r w:rsidRPr="0044132B">
        <w:rPr>
          <w:rFonts w:ascii="Verdana" w:hAnsi="Verdana" w:cs="Arial"/>
          <w:sz w:val="18"/>
          <w:szCs w:val="18"/>
        </w:rPr>
        <w:t xml:space="preserve">Formulario </w:t>
      </w:r>
      <w:r w:rsidR="00A90884" w:rsidRPr="0044132B">
        <w:rPr>
          <w:rFonts w:ascii="Verdana" w:hAnsi="Verdana" w:cs="Arial"/>
          <w:sz w:val="18"/>
          <w:szCs w:val="18"/>
        </w:rPr>
        <w:t xml:space="preserve">de Identificación del Proponente </w:t>
      </w:r>
      <w:r w:rsidR="00A90884" w:rsidRPr="0044132B">
        <w:rPr>
          <w:rFonts w:ascii="Verdana" w:hAnsi="Verdana" w:cs="Arial"/>
          <w:sz w:val="18"/>
          <w:szCs w:val="18"/>
          <w:shd w:val="clear" w:color="auto" w:fill="FFFFFF"/>
        </w:rPr>
        <w:t>(Formulario 2b).</w:t>
      </w:r>
    </w:p>
    <w:p w14:paraId="02F801E9" w14:textId="62E8D34C" w:rsidR="0054078D" w:rsidRPr="00BF7E77" w:rsidRDefault="0054078D" w:rsidP="003700D3">
      <w:pPr>
        <w:numPr>
          <w:ilvl w:val="0"/>
          <w:numId w:val="14"/>
        </w:numPr>
        <w:tabs>
          <w:tab w:val="left" w:pos="1843"/>
        </w:tabs>
        <w:ind w:left="2410" w:hanging="284"/>
        <w:contextualSpacing/>
        <w:jc w:val="both"/>
        <w:rPr>
          <w:rFonts w:ascii="Verdana" w:hAnsi="Verdana" w:cs="Arial"/>
          <w:sz w:val="18"/>
          <w:szCs w:val="18"/>
        </w:rPr>
      </w:pPr>
      <w:r w:rsidRPr="00E41A4E">
        <w:rPr>
          <w:rFonts w:ascii="Verdana" w:hAnsi="Verdana" w:cs="Arial"/>
          <w:sz w:val="18"/>
          <w:szCs w:val="18"/>
        </w:rPr>
        <w:t xml:space="preserve">Boleta de Garantía de Seriedad </w:t>
      </w:r>
      <w:r>
        <w:rPr>
          <w:rFonts w:ascii="Verdana" w:hAnsi="Verdana" w:cs="Arial"/>
          <w:sz w:val="18"/>
          <w:szCs w:val="18"/>
        </w:rPr>
        <w:t xml:space="preserve">Participación </w:t>
      </w:r>
      <w:r w:rsidRPr="00E41A4E">
        <w:rPr>
          <w:rFonts w:ascii="Verdana" w:hAnsi="Verdana" w:cs="Arial"/>
          <w:sz w:val="18"/>
          <w:szCs w:val="18"/>
        </w:rPr>
        <w:t xml:space="preserve">de Expresiones de Interés, en original, equivalente al </w:t>
      </w:r>
      <w:r>
        <w:rPr>
          <w:rFonts w:ascii="Verdana" w:hAnsi="Verdana" w:cs="Arial"/>
          <w:sz w:val="18"/>
          <w:szCs w:val="18"/>
        </w:rPr>
        <w:t>cero punto cinco por ciento</w:t>
      </w:r>
      <w:r w:rsidRPr="00E41A4E">
        <w:rPr>
          <w:rFonts w:ascii="Verdana" w:hAnsi="Verdana" w:cs="Arial"/>
          <w:sz w:val="18"/>
          <w:szCs w:val="18"/>
        </w:rPr>
        <w:t xml:space="preserve"> (</w:t>
      </w:r>
      <w:r>
        <w:rPr>
          <w:rFonts w:ascii="Verdana" w:hAnsi="Verdana" w:cs="Arial"/>
          <w:sz w:val="18"/>
          <w:szCs w:val="18"/>
        </w:rPr>
        <w:t>0.5</w:t>
      </w:r>
      <w:r w:rsidRPr="00E41A4E">
        <w:rPr>
          <w:rFonts w:ascii="Verdana" w:hAnsi="Verdana" w:cs="Arial"/>
          <w:sz w:val="18"/>
          <w:szCs w:val="18"/>
        </w:rPr>
        <w:t xml:space="preserve">%) de la propuesta económica del </w:t>
      </w:r>
      <w:r>
        <w:rPr>
          <w:rFonts w:ascii="Verdana" w:hAnsi="Verdana" w:cs="Arial"/>
          <w:sz w:val="18"/>
          <w:szCs w:val="18"/>
        </w:rPr>
        <w:t>interesado</w:t>
      </w:r>
      <w:r w:rsidRPr="00427883">
        <w:rPr>
          <w:rFonts w:ascii="Verdana" w:hAnsi="Verdana" w:cs="Arial"/>
          <w:sz w:val="18"/>
          <w:szCs w:val="18"/>
        </w:rPr>
        <w:t xml:space="preserve">, con una validez mínima de </w:t>
      </w:r>
      <w:r w:rsidR="008F2AAA">
        <w:rPr>
          <w:rFonts w:ascii="Verdana" w:hAnsi="Verdana" w:cs="Arial"/>
          <w:sz w:val="18"/>
          <w:szCs w:val="18"/>
        </w:rPr>
        <w:t>noventa</w:t>
      </w:r>
      <w:r>
        <w:rPr>
          <w:rFonts w:ascii="Verdana" w:hAnsi="Verdana" w:cs="Arial"/>
          <w:sz w:val="18"/>
          <w:szCs w:val="18"/>
        </w:rPr>
        <w:t xml:space="preserve"> </w:t>
      </w:r>
      <w:r w:rsidRPr="00427883">
        <w:rPr>
          <w:rFonts w:ascii="Verdana" w:hAnsi="Verdana" w:cs="Arial"/>
          <w:sz w:val="18"/>
          <w:szCs w:val="18"/>
        </w:rPr>
        <w:t>(</w:t>
      </w:r>
      <w:r w:rsidR="008F2AAA">
        <w:rPr>
          <w:rFonts w:ascii="Verdana" w:hAnsi="Verdana" w:cs="Arial"/>
          <w:sz w:val="18"/>
          <w:szCs w:val="18"/>
        </w:rPr>
        <w:t>9</w:t>
      </w:r>
      <w:r>
        <w:rPr>
          <w:rFonts w:ascii="Verdana" w:hAnsi="Verdana" w:cs="Arial"/>
          <w:sz w:val="18"/>
          <w:szCs w:val="18"/>
        </w:rPr>
        <w:t>0</w:t>
      </w:r>
      <w:r w:rsidRPr="00427883">
        <w:rPr>
          <w:rFonts w:ascii="Verdana" w:hAnsi="Verdana" w:cs="Arial"/>
          <w:sz w:val="18"/>
          <w:szCs w:val="18"/>
        </w:rPr>
        <w:t>) días calendario</w:t>
      </w:r>
      <w:r w:rsidR="00AA5F57">
        <w:rPr>
          <w:rFonts w:ascii="Verdana" w:hAnsi="Verdana" w:cs="Arial"/>
          <w:sz w:val="18"/>
          <w:szCs w:val="18"/>
        </w:rPr>
        <w:t xml:space="preserve"> </w:t>
      </w:r>
      <w:r w:rsidR="008F2AAA">
        <w:rPr>
          <w:rFonts w:ascii="Verdana" w:hAnsi="Verdana" w:cs="Arial"/>
          <w:sz w:val="18"/>
          <w:szCs w:val="18"/>
        </w:rPr>
        <w:t>a partir de la apertura de expresiones de interés</w:t>
      </w:r>
      <w:r w:rsidRPr="00427883">
        <w:rPr>
          <w:rFonts w:ascii="Verdana" w:hAnsi="Verdana" w:cs="Arial"/>
          <w:sz w:val="18"/>
          <w:szCs w:val="18"/>
        </w:rPr>
        <w:t xml:space="preserve">; y que cumpla con las características de renovable, irrevocable y de ejecución inmediata, </w:t>
      </w:r>
      <w:r w:rsidRPr="008928F2">
        <w:rPr>
          <w:rFonts w:ascii="Verdana" w:hAnsi="Verdana" w:cs="Arial"/>
          <w:sz w:val="18"/>
          <w:szCs w:val="18"/>
        </w:rPr>
        <w:t xml:space="preserve">emitida a </w:t>
      </w:r>
      <w:r w:rsidRPr="00BF7E77">
        <w:rPr>
          <w:rFonts w:ascii="Verdana" w:hAnsi="Verdana" w:cs="Arial"/>
          <w:sz w:val="18"/>
          <w:szCs w:val="18"/>
        </w:rPr>
        <w:t>nombre de</w:t>
      </w:r>
      <w:r w:rsidR="008A1C13" w:rsidRPr="00BF7E77">
        <w:rPr>
          <w:rFonts w:ascii="Verdana" w:hAnsi="Verdana" w:cs="Arial"/>
          <w:sz w:val="18"/>
          <w:szCs w:val="18"/>
        </w:rPr>
        <w:t xml:space="preserve"> </w:t>
      </w:r>
      <w:r w:rsidR="009A0EAD" w:rsidRPr="00BF7E77">
        <w:rPr>
          <w:rFonts w:ascii="Verdana" w:hAnsi="Verdana" w:cs="Arial"/>
          <w:sz w:val="18"/>
          <w:szCs w:val="18"/>
        </w:rPr>
        <w:t>Entidad Ejecutora de Conversión a Gas Natural Vehicular - Ministerio de Hidrocarburos</w:t>
      </w:r>
      <w:r w:rsidR="002453F7">
        <w:rPr>
          <w:rFonts w:ascii="Verdana" w:hAnsi="Verdana" w:cs="Arial"/>
          <w:sz w:val="18"/>
          <w:szCs w:val="18"/>
        </w:rPr>
        <w:t xml:space="preserve"> y Energías</w:t>
      </w:r>
      <w:r w:rsidR="009A0EAD" w:rsidRPr="00BF7E77">
        <w:rPr>
          <w:rFonts w:ascii="Verdana" w:hAnsi="Verdana" w:cs="Arial"/>
          <w:sz w:val="18"/>
          <w:szCs w:val="18"/>
        </w:rPr>
        <w:t>.</w:t>
      </w:r>
    </w:p>
    <w:p w14:paraId="7F6E0B14" w14:textId="77777777" w:rsidR="00E41A4E" w:rsidRPr="00BF7E77"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Testimonio de Constitución de la Asociación Accidental.</w:t>
      </w:r>
    </w:p>
    <w:p w14:paraId="3BABEA64" w14:textId="77777777" w:rsidR="00E41A4E" w:rsidRDefault="00E41A4E" w:rsidP="003700D3">
      <w:pPr>
        <w:pStyle w:val="Prrafodelista"/>
        <w:numPr>
          <w:ilvl w:val="0"/>
          <w:numId w:val="14"/>
        </w:numPr>
        <w:tabs>
          <w:tab w:val="left" w:pos="2127"/>
        </w:tabs>
        <w:ind w:left="2410" w:hanging="284"/>
        <w:contextualSpacing/>
        <w:jc w:val="both"/>
        <w:rPr>
          <w:rFonts w:ascii="Verdana" w:hAnsi="Verdana" w:cs="Arial"/>
          <w:sz w:val="18"/>
          <w:szCs w:val="18"/>
        </w:rPr>
      </w:pPr>
      <w:r w:rsidRPr="00BF7E77">
        <w:rPr>
          <w:rFonts w:ascii="Verdana" w:hAnsi="Verdana" w:cs="Arial"/>
          <w:sz w:val="18"/>
          <w:szCs w:val="18"/>
        </w:rPr>
        <w:t>Fotocopia simple del Poder del Representante Legal de la Asociación Accidental, con atribuciones para presentar</w:t>
      </w:r>
      <w:r w:rsidRPr="00427883">
        <w:rPr>
          <w:rFonts w:ascii="Verdana" w:hAnsi="Verdana" w:cs="Arial"/>
          <w:sz w:val="18"/>
          <w:szCs w:val="18"/>
        </w:rPr>
        <w:t xml:space="preserve"> propuestas y suscribir contratos.</w:t>
      </w:r>
    </w:p>
    <w:p w14:paraId="70018EB0" w14:textId="77777777" w:rsidR="00340238" w:rsidRDefault="00C53A87" w:rsidP="003700D3">
      <w:pPr>
        <w:pStyle w:val="Prrafodelista"/>
        <w:tabs>
          <w:tab w:val="left" w:pos="2127"/>
        </w:tabs>
        <w:spacing w:before="120" w:after="120"/>
        <w:ind w:left="2126"/>
        <w:jc w:val="both"/>
        <w:rPr>
          <w:rFonts w:ascii="Verdana" w:hAnsi="Verdana" w:cs="Arial"/>
          <w:sz w:val="18"/>
          <w:szCs w:val="18"/>
        </w:rPr>
      </w:pPr>
      <w:r>
        <w:rPr>
          <w:rFonts w:ascii="Verdana" w:hAnsi="Verdana" w:cs="Arial"/>
          <w:sz w:val="18"/>
          <w:szCs w:val="18"/>
        </w:rPr>
        <w:t>Cada asociado debe presentar l</w:t>
      </w:r>
      <w:r w:rsidR="00340238">
        <w:rPr>
          <w:rFonts w:ascii="Verdana" w:hAnsi="Verdana" w:cs="Arial"/>
          <w:sz w:val="18"/>
          <w:szCs w:val="18"/>
        </w:rPr>
        <w:t>os siguientes documentos:</w:t>
      </w:r>
    </w:p>
    <w:p w14:paraId="5A440E19" w14:textId="77777777" w:rsidR="00340238" w:rsidRP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340238">
        <w:rPr>
          <w:rFonts w:ascii="Verdana" w:hAnsi="Verdana" w:cs="Arial"/>
          <w:sz w:val="18"/>
          <w:szCs w:val="18"/>
        </w:rPr>
        <w:t xml:space="preserve">Detalle de Experiencia Específica con sus respaldos respectivos en fotocopia simple (Formulario 3). </w:t>
      </w:r>
    </w:p>
    <w:p w14:paraId="79E7DEBC" w14:textId="77777777" w:rsidR="00340238" w:rsidRPr="009F2CB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simple del Documento de Identidad del </w:t>
      </w:r>
      <w:r>
        <w:rPr>
          <w:rFonts w:ascii="Verdana" w:hAnsi="Verdana" w:cs="Arial"/>
          <w:sz w:val="18"/>
          <w:szCs w:val="18"/>
        </w:rPr>
        <w:t>Propietario o R</w:t>
      </w:r>
      <w:r w:rsidRPr="00427883">
        <w:rPr>
          <w:rFonts w:ascii="Verdana" w:hAnsi="Verdana" w:cs="Arial"/>
          <w:sz w:val="18"/>
          <w:szCs w:val="18"/>
        </w:rPr>
        <w:t xml:space="preserve">epresentante </w:t>
      </w:r>
      <w:r>
        <w:rPr>
          <w:rFonts w:ascii="Verdana" w:hAnsi="Verdana" w:cs="Arial"/>
          <w:sz w:val="18"/>
          <w:szCs w:val="18"/>
        </w:rPr>
        <w:t>L</w:t>
      </w:r>
      <w:r w:rsidRPr="00427883">
        <w:rPr>
          <w:rFonts w:ascii="Verdana" w:hAnsi="Verdana" w:cs="Arial"/>
          <w:sz w:val="18"/>
          <w:szCs w:val="18"/>
        </w:rPr>
        <w:t>egal.</w:t>
      </w:r>
    </w:p>
    <w:p w14:paraId="4F58CD8E" w14:textId="77777777" w:rsidR="00340238" w:rsidRPr="00427883"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Fotocopia simpl</w:t>
      </w:r>
      <w:bookmarkStart w:id="37" w:name="_GoBack"/>
      <w:bookmarkEnd w:id="37"/>
      <w:r w:rsidRPr="00DA69BA">
        <w:rPr>
          <w:rFonts w:ascii="Verdana" w:hAnsi="Verdana" w:cs="Arial"/>
          <w:sz w:val="18"/>
          <w:szCs w:val="18"/>
        </w:rPr>
        <w:t>e del Testimonio de Constitución (si corresponde).</w:t>
      </w:r>
    </w:p>
    <w:p w14:paraId="1CD292C9" w14:textId="70A33D6F"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DA69BA">
        <w:rPr>
          <w:rFonts w:ascii="Verdana" w:hAnsi="Verdana" w:cs="Arial"/>
          <w:sz w:val="18"/>
          <w:szCs w:val="18"/>
        </w:rPr>
        <w:t xml:space="preserve">Fotocopia simple del Poder de Representante Legal inscrito en </w:t>
      </w:r>
      <w:r w:rsidR="001023BB">
        <w:rPr>
          <w:rFonts w:ascii="Verdana" w:hAnsi="Verdana" w:cs="Arial"/>
          <w:sz w:val="18"/>
          <w:szCs w:val="18"/>
        </w:rPr>
        <w:t>el SEPREC</w:t>
      </w:r>
      <w:r w:rsidRPr="00DA69BA">
        <w:rPr>
          <w:rFonts w:ascii="Verdana" w:hAnsi="Verdana" w:cs="Arial"/>
          <w:sz w:val="18"/>
          <w:szCs w:val="18"/>
        </w:rPr>
        <w:t xml:space="preserve"> con facultades para presentar p</w:t>
      </w:r>
      <w:r>
        <w:rPr>
          <w:rFonts w:ascii="Verdana" w:hAnsi="Verdana" w:cs="Arial"/>
          <w:sz w:val="18"/>
          <w:szCs w:val="18"/>
        </w:rPr>
        <w:t>ropuestas y suscribir contratos (cuando corresponda)</w:t>
      </w:r>
    </w:p>
    <w:p w14:paraId="5555E676" w14:textId="34E6334E" w:rsidR="00340238" w:rsidRPr="009C5D71"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9C5D71">
        <w:rPr>
          <w:rFonts w:ascii="Verdana" w:hAnsi="Verdana" w:cs="Arial"/>
          <w:sz w:val="18"/>
          <w:szCs w:val="18"/>
        </w:rPr>
        <w:t>Fotocopia simple del Certificado de actualización de la matrícula de comercio (vigente).</w:t>
      </w:r>
    </w:p>
    <w:p w14:paraId="5B77149B"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427883">
        <w:rPr>
          <w:rFonts w:ascii="Verdana" w:hAnsi="Verdana" w:cs="Arial"/>
          <w:sz w:val="18"/>
          <w:szCs w:val="18"/>
        </w:rPr>
        <w:t xml:space="preserve">Fotocopia del Número de </w:t>
      </w:r>
      <w:r w:rsidRPr="008928F2">
        <w:rPr>
          <w:rFonts w:ascii="Verdana" w:hAnsi="Verdana" w:cs="Arial"/>
          <w:sz w:val="18"/>
          <w:szCs w:val="18"/>
        </w:rPr>
        <w:t>Identificación Tributaria (NIT).</w:t>
      </w:r>
    </w:p>
    <w:p w14:paraId="025E730D" w14:textId="77777777" w:rsidR="00340238" w:rsidRPr="008928F2"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lastRenderedPageBreak/>
        <w:t xml:space="preserve">Fotocopia de los Estados Financieros </w:t>
      </w:r>
      <w:r w:rsidR="006F1DC0" w:rsidRPr="008928F2">
        <w:rPr>
          <w:rFonts w:ascii="Verdana" w:hAnsi="Verdana" w:cs="Arial"/>
          <w:sz w:val="18"/>
          <w:szCs w:val="18"/>
        </w:rPr>
        <w:t xml:space="preserve">auditados de las dos últimas gestiones </w:t>
      </w:r>
      <w:r w:rsidRPr="008928F2">
        <w:rPr>
          <w:rFonts w:ascii="Verdana" w:hAnsi="Verdana" w:cs="Arial"/>
          <w:sz w:val="18"/>
          <w:szCs w:val="18"/>
        </w:rPr>
        <w:t>para verificar la solvencia financiera de la empresa.</w:t>
      </w:r>
    </w:p>
    <w:p w14:paraId="7C706D0C" w14:textId="77777777" w:rsidR="00340238" w:rsidRDefault="00340238" w:rsidP="003700D3">
      <w:pPr>
        <w:pStyle w:val="Prrafodelista"/>
        <w:numPr>
          <w:ilvl w:val="0"/>
          <w:numId w:val="14"/>
        </w:numPr>
        <w:tabs>
          <w:tab w:val="left" w:pos="2127"/>
        </w:tabs>
        <w:ind w:left="2410" w:hanging="284"/>
        <w:contextualSpacing/>
        <w:jc w:val="both"/>
        <w:rPr>
          <w:rFonts w:ascii="Verdana" w:hAnsi="Verdana" w:cs="Arial"/>
          <w:sz w:val="18"/>
          <w:szCs w:val="18"/>
        </w:rPr>
      </w:pPr>
      <w:r w:rsidRPr="008928F2">
        <w:rPr>
          <w:rFonts w:ascii="Verdana" w:hAnsi="Verdana" w:cs="Arial"/>
          <w:sz w:val="18"/>
          <w:szCs w:val="18"/>
        </w:rPr>
        <w:t>Fotocopia simple de la Certificación actualizada de no</w:t>
      </w:r>
      <w:r w:rsidRPr="009C5D71">
        <w:rPr>
          <w:rFonts w:ascii="Verdana" w:hAnsi="Verdana" w:cs="Arial"/>
          <w:sz w:val="18"/>
          <w:szCs w:val="18"/>
        </w:rPr>
        <w:t xml:space="preserve"> adeudo a la Seguridad Social de Largo Plazo por contribuciones al Seguro Social Obligatorio de Largo Plazo (SSO) y al Sistema Integral de Pensiones (SIP), emitida por la Gestora Pública de la Seguridad Social de Largo Plazo</w:t>
      </w:r>
      <w:r>
        <w:rPr>
          <w:rFonts w:ascii="Verdana" w:hAnsi="Verdana" w:cs="Arial"/>
          <w:sz w:val="18"/>
          <w:szCs w:val="18"/>
        </w:rPr>
        <w:t xml:space="preserve"> AFP Futuro y AFP Previsión</w:t>
      </w:r>
      <w:r w:rsidRPr="009C5D71">
        <w:rPr>
          <w:rFonts w:ascii="Verdana" w:hAnsi="Verdana" w:cs="Arial"/>
          <w:sz w:val="18"/>
          <w:szCs w:val="18"/>
        </w:rPr>
        <w:t>, enmarcado e</w:t>
      </w:r>
      <w:r>
        <w:rPr>
          <w:rFonts w:ascii="Verdana" w:hAnsi="Verdana" w:cs="Arial"/>
          <w:sz w:val="18"/>
          <w:szCs w:val="18"/>
        </w:rPr>
        <w:t>n el artículo 100 de la Ley 065</w:t>
      </w:r>
      <w:r w:rsidRPr="009C5D71">
        <w:rPr>
          <w:rFonts w:ascii="Verdana" w:hAnsi="Verdana" w:cs="Arial"/>
          <w:sz w:val="18"/>
          <w:szCs w:val="18"/>
        </w:rPr>
        <w:t>.</w:t>
      </w:r>
    </w:p>
    <w:p w14:paraId="26393437" w14:textId="77777777" w:rsidR="00C76BF8" w:rsidRPr="003700D3" w:rsidRDefault="00E7572F" w:rsidP="005C092C">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C</w:t>
      </w:r>
      <w:r w:rsidR="00C76BF8" w:rsidRPr="0044132B">
        <w:rPr>
          <w:rFonts w:ascii="Verdana" w:hAnsi="Verdana" w:cs="Arial"/>
          <w:sz w:val="18"/>
          <w:szCs w:val="18"/>
        </w:rPr>
        <w:t>ada asociado,</w:t>
      </w:r>
      <w:r w:rsidR="00427883" w:rsidRPr="0044132B">
        <w:rPr>
          <w:rFonts w:ascii="Verdana" w:hAnsi="Verdana" w:cs="Arial"/>
          <w:sz w:val="18"/>
          <w:szCs w:val="18"/>
        </w:rPr>
        <w:t xml:space="preserve"> </w:t>
      </w:r>
      <w:r w:rsidR="00C76BF8" w:rsidRPr="0044132B">
        <w:rPr>
          <w:rFonts w:ascii="Verdana" w:hAnsi="Verdana" w:cs="Arial"/>
          <w:sz w:val="18"/>
          <w:szCs w:val="18"/>
        </w:rPr>
        <w:t>en forma independiente, deberá presentar</w:t>
      </w:r>
      <w:r w:rsidR="00993129" w:rsidRPr="0044132B">
        <w:rPr>
          <w:rFonts w:ascii="Verdana" w:hAnsi="Verdana" w:cs="Arial"/>
          <w:sz w:val="18"/>
          <w:szCs w:val="18"/>
        </w:rPr>
        <w:t xml:space="preserve"> e</w:t>
      </w:r>
      <w:r w:rsidR="003C627B" w:rsidRPr="0044132B">
        <w:rPr>
          <w:rFonts w:ascii="Verdana" w:hAnsi="Verdana" w:cs="Arial"/>
          <w:sz w:val="18"/>
          <w:szCs w:val="18"/>
        </w:rPr>
        <w:t xml:space="preserve">l Formulario </w:t>
      </w:r>
      <w:r w:rsidR="00C76BF8" w:rsidRPr="0044132B">
        <w:rPr>
          <w:rFonts w:ascii="Verdana" w:hAnsi="Verdana" w:cs="Arial"/>
          <w:sz w:val="18"/>
          <w:szCs w:val="18"/>
        </w:rPr>
        <w:t xml:space="preserve">de Identificación del Proponente para Integrantes de la Asociación Accidental </w:t>
      </w:r>
      <w:r w:rsidR="00C76BF8" w:rsidRPr="003700D3">
        <w:rPr>
          <w:rFonts w:ascii="Verdana" w:hAnsi="Verdana" w:cs="Arial"/>
          <w:sz w:val="18"/>
          <w:szCs w:val="18"/>
        </w:rPr>
        <w:t xml:space="preserve">(Formulario </w:t>
      </w:r>
      <w:r w:rsidR="00993129" w:rsidRPr="003700D3">
        <w:rPr>
          <w:rFonts w:ascii="Verdana" w:hAnsi="Verdana" w:cs="Arial"/>
          <w:sz w:val="18"/>
          <w:szCs w:val="18"/>
        </w:rPr>
        <w:t>2c</w:t>
      </w:r>
      <w:r w:rsidR="003B6BA2" w:rsidRPr="003700D3">
        <w:rPr>
          <w:rFonts w:ascii="Verdana" w:hAnsi="Verdana" w:cs="Arial"/>
          <w:sz w:val="18"/>
          <w:szCs w:val="18"/>
        </w:rPr>
        <w:t>).</w:t>
      </w:r>
    </w:p>
    <w:p w14:paraId="1B62BF8F" w14:textId="77777777" w:rsidR="00EA5C6B" w:rsidRPr="00427883" w:rsidRDefault="00EA5C6B" w:rsidP="005C092C">
      <w:pPr>
        <w:pStyle w:val="Ttulo"/>
        <w:numPr>
          <w:ilvl w:val="0"/>
          <w:numId w:val="10"/>
        </w:numPr>
        <w:tabs>
          <w:tab w:val="left" w:pos="567"/>
        </w:tabs>
        <w:spacing w:before="120" w:after="120"/>
        <w:ind w:left="567" w:hanging="567"/>
        <w:jc w:val="left"/>
        <w:rPr>
          <w:rFonts w:ascii="Verdana" w:hAnsi="Verdana"/>
          <w:sz w:val="18"/>
          <w:szCs w:val="18"/>
        </w:rPr>
      </w:pPr>
      <w:bookmarkStart w:id="38" w:name="_Toc346780218"/>
      <w:bookmarkStart w:id="39" w:name="_Toc445816388"/>
      <w:bookmarkStart w:id="40" w:name="_Toc496114888"/>
      <w:r w:rsidRPr="00427883">
        <w:rPr>
          <w:rFonts w:ascii="Verdana" w:hAnsi="Verdana"/>
          <w:sz w:val="18"/>
          <w:szCs w:val="18"/>
        </w:rPr>
        <w:t>PROPUESTA ECONÓMICA</w:t>
      </w:r>
      <w:bookmarkEnd w:id="38"/>
      <w:bookmarkEnd w:id="39"/>
      <w:bookmarkEnd w:id="40"/>
    </w:p>
    <w:p w14:paraId="7471E789" w14:textId="2C63B2D8" w:rsidR="00EA5C6B" w:rsidRDefault="009C5D71" w:rsidP="005C092C">
      <w:pPr>
        <w:spacing w:before="120" w:after="120"/>
        <w:ind w:left="567"/>
        <w:jc w:val="both"/>
        <w:rPr>
          <w:rFonts w:ascii="Verdana" w:hAnsi="Verdana" w:cs="Arial"/>
          <w:sz w:val="18"/>
          <w:szCs w:val="18"/>
        </w:rPr>
      </w:pPr>
      <w:r>
        <w:rPr>
          <w:rFonts w:ascii="Verdana" w:hAnsi="Verdana" w:cs="Arial"/>
          <w:sz w:val="18"/>
          <w:szCs w:val="18"/>
        </w:rPr>
        <w:t xml:space="preserve">La propuesta económica del interesado </w:t>
      </w:r>
      <w:r w:rsidR="00EA5C6B" w:rsidRPr="00427883">
        <w:rPr>
          <w:rFonts w:ascii="Verdana" w:hAnsi="Verdana" w:cs="Arial"/>
          <w:sz w:val="18"/>
          <w:szCs w:val="18"/>
        </w:rPr>
        <w:t>deberá presentar</w:t>
      </w:r>
      <w:r>
        <w:rPr>
          <w:rFonts w:ascii="Verdana" w:hAnsi="Verdana" w:cs="Arial"/>
          <w:sz w:val="18"/>
          <w:szCs w:val="18"/>
        </w:rPr>
        <w:t>se</w:t>
      </w:r>
      <w:r w:rsidR="00EA5C6B" w:rsidRPr="00427883">
        <w:rPr>
          <w:rFonts w:ascii="Verdana" w:hAnsi="Verdana" w:cs="Arial"/>
          <w:sz w:val="18"/>
          <w:szCs w:val="18"/>
        </w:rPr>
        <w:t xml:space="preserve"> </w:t>
      </w:r>
      <w:r>
        <w:rPr>
          <w:rFonts w:ascii="Verdana" w:hAnsi="Verdana" w:cs="Arial"/>
          <w:sz w:val="18"/>
          <w:szCs w:val="18"/>
        </w:rPr>
        <w:t xml:space="preserve">en </w:t>
      </w:r>
      <w:r w:rsidR="003C627B" w:rsidRPr="00427883">
        <w:rPr>
          <w:rFonts w:ascii="Verdana" w:hAnsi="Verdana" w:cs="Arial"/>
          <w:sz w:val="18"/>
          <w:szCs w:val="18"/>
        </w:rPr>
        <w:t xml:space="preserve">el Formulario </w:t>
      </w:r>
      <w:r w:rsidR="001023BB">
        <w:rPr>
          <w:rFonts w:ascii="Verdana" w:hAnsi="Verdana" w:cs="Arial"/>
          <w:sz w:val="18"/>
          <w:szCs w:val="18"/>
        </w:rPr>
        <w:t>4</w:t>
      </w:r>
      <w:r w:rsidR="00993129">
        <w:rPr>
          <w:rFonts w:ascii="Verdana" w:hAnsi="Verdana" w:cs="Arial"/>
          <w:sz w:val="18"/>
          <w:szCs w:val="18"/>
        </w:rPr>
        <w:t xml:space="preserve"> Propuesta Económica</w:t>
      </w:r>
      <w:r w:rsidR="00EA5C6B" w:rsidRPr="00427883">
        <w:rPr>
          <w:rFonts w:ascii="Verdana" w:hAnsi="Verdana" w:cs="Arial"/>
          <w:sz w:val="18"/>
          <w:szCs w:val="18"/>
        </w:rPr>
        <w:t>.</w:t>
      </w:r>
    </w:p>
    <w:p w14:paraId="4E804AE9" w14:textId="77777777" w:rsidR="002E1947" w:rsidRPr="00427883" w:rsidRDefault="002E1947" w:rsidP="005C092C">
      <w:pPr>
        <w:pStyle w:val="Ttulo"/>
        <w:numPr>
          <w:ilvl w:val="0"/>
          <w:numId w:val="10"/>
        </w:numPr>
        <w:tabs>
          <w:tab w:val="left" w:pos="567"/>
        </w:tabs>
        <w:spacing w:before="120" w:after="120"/>
        <w:ind w:left="567" w:hanging="567"/>
        <w:jc w:val="left"/>
        <w:rPr>
          <w:rFonts w:ascii="Verdana" w:hAnsi="Verdana"/>
          <w:sz w:val="18"/>
          <w:szCs w:val="18"/>
        </w:rPr>
      </w:pPr>
      <w:bookmarkStart w:id="41" w:name="_Toc346780219"/>
      <w:bookmarkStart w:id="42" w:name="_Toc445816389"/>
      <w:bookmarkStart w:id="43" w:name="_Toc496114889"/>
      <w:r w:rsidRPr="00427883">
        <w:rPr>
          <w:rFonts w:ascii="Verdana" w:hAnsi="Verdana"/>
          <w:sz w:val="18"/>
          <w:szCs w:val="18"/>
        </w:rPr>
        <w:t>PROPUESTA TÉCNICA</w:t>
      </w:r>
      <w:bookmarkEnd w:id="41"/>
      <w:bookmarkEnd w:id="42"/>
      <w:bookmarkEnd w:id="43"/>
    </w:p>
    <w:p w14:paraId="227A8E62" w14:textId="37B83787" w:rsidR="00FD6EDF" w:rsidRPr="00427883" w:rsidRDefault="00993129" w:rsidP="00731BC3">
      <w:pPr>
        <w:spacing w:before="120" w:after="120"/>
        <w:ind w:left="567"/>
        <w:jc w:val="both"/>
        <w:rPr>
          <w:rFonts w:ascii="Verdana" w:hAnsi="Verdana" w:cs="Arial"/>
          <w:sz w:val="18"/>
          <w:szCs w:val="18"/>
        </w:rPr>
      </w:pPr>
      <w:r>
        <w:rPr>
          <w:rFonts w:ascii="Verdana" w:hAnsi="Verdana" w:cs="Arial"/>
          <w:sz w:val="18"/>
          <w:szCs w:val="18"/>
        </w:rPr>
        <w:t xml:space="preserve">La propuesta técnica del interesado </w:t>
      </w:r>
      <w:r w:rsidR="00546994" w:rsidRPr="00427883">
        <w:rPr>
          <w:rFonts w:ascii="Verdana" w:hAnsi="Verdana" w:cs="Arial"/>
          <w:sz w:val="18"/>
          <w:szCs w:val="18"/>
        </w:rPr>
        <w:t>deberá presentar</w:t>
      </w:r>
      <w:r>
        <w:rPr>
          <w:rFonts w:ascii="Verdana" w:hAnsi="Verdana" w:cs="Arial"/>
          <w:sz w:val="18"/>
          <w:szCs w:val="18"/>
        </w:rPr>
        <w:t xml:space="preserve">se </w:t>
      </w:r>
      <w:r w:rsidRPr="00EB4C0A">
        <w:rPr>
          <w:rFonts w:ascii="Verdana" w:hAnsi="Verdana" w:cs="Arial"/>
          <w:sz w:val="18"/>
          <w:szCs w:val="18"/>
        </w:rPr>
        <w:t>en</w:t>
      </w:r>
      <w:r w:rsidR="00546994" w:rsidRPr="00EB4C0A">
        <w:rPr>
          <w:rFonts w:ascii="Verdana" w:hAnsi="Verdana" w:cs="Arial"/>
          <w:sz w:val="18"/>
          <w:szCs w:val="18"/>
        </w:rPr>
        <w:t xml:space="preserve"> el </w:t>
      </w:r>
      <w:r w:rsidR="003C627B" w:rsidRPr="00EB4C0A">
        <w:rPr>
          <w:rFonts w:ascii="Verdana" w:hAnsi="Verdana" w:cs="Arial"/>
          <w:sz w:val="18"/>
          <w:szCs w:val="18"/>
        </w:rPr>
        <w:t>Formulario</w:t>
      </w:r>
      <w:r w:rsidR="00E9553A" w:rsidRPr="00EB4C0A">
        <w:rPr>
          <w:rFonts w:ascii="Verdana" w:hAnsi="Verdana" w:cs="Arial"/>
          <w:sz w:val="18"/>
          <w:szCs w:val="18"/>
        </w:rPr>
        <w:t xml:space="preserve"> </w:t>
      </w:r>
      <w:r w:rsidR="001023BB">
        <w:rPr>
          <w:rFonts w:ascii="Verdana" w:hAnsi="Verdana" w:cs="Arial"/>
          <w:sz w:val="18"/>
          <w:szCs w:val="18"/>
        </w:rPr>
        <w:t>5</w:t>
      </w:r>
      <w:r w:rsidRPr="00EB4C0A">
        <w:rPr>
          <w:rFonts w:ascii="Verdana" w:hAnsi="Verdana" w:cs="Arial"/>
          <w:sz w:val="18"/>
          <w:szCs w:val="18"/>
        </w:rPr>
        <w:t xml:space="preserve"> </w:t>
      </w:r>
      <w:r w:rsidR="00FA5A7C" w:rsidRPr="00EB4C0A">
        <w:rPr>
          <w:rFonts w:ascii="Verdana" w:hAnsi="Verdana" w:cs="Arial"/>
          <w:sz w:val="18"/>
          <w:szCs w:val="18"/>
        </w:rPr>
        <w:t>Especificaciones Técnicas</w:t>
      </w:r>
      <w:r w:rsidR="000C4E5F" w:rsidRPr="00EB4C0A">
        <w:rPr>
          <w:rFonts w:ascii="Verdana" w:hAnsi="Verdana" w:cs="Arial"/>
          <w:sz w:val="18"/>
          <w:szCs w:val="18"/>
        </w:rPr>
        <w:t>.</w:t>
      </w:r>
    </w:p>
    <w:p w14:paraId="07EEB5F6" w14:textId="77777777" w:rsidR="002E1947" w:rsidRDefault="003D035B" w:rsidP="00731BC3">
      <w:pPr>
        <w:spacing w:before="120" w:after="120"/>
        <w:jc w:val="center"/>
        <w:rPr>
          <w:rFonts w:ascii="Verdana" w:hAnsi="Verdana" w:cs="Arial"/>
          <w:b/>
          <w:sz w:val="18"/>
          <w:szCs w:val="18"/>
        </w:rPr>
      </w:pPr>
      <w:r>
        <w:rPr>
          <w:rFonts w:ascii="Verdana" w:hAnsi="Verdana" w:cs="Arial"/>
          <w:b/>
          <w:sz w:val="18"/>
          <w:szCs w:val="18"/>
        </w:rPr>
        <w:t>S</w:t>
      </w:r>
      <w:r w:rsidR="002E1947" w:rsidRPr="00427883">
        <w:rPr>
          <w:rFonts w:ascii="Verdana" w:hAnsi="Verdana" w:cs="Arial"/>
          <w:b/>
          <w:sz w:val="18"/>
          <w:szCs w:val="18"/>
        </w:rPr>
        <w:t>ECCIÓN III</w:t>
      </w:r>
    </w:p>
    <w:p w14:paraId="5961F437" w14:textId="77777777" w:rsidR="002E1947" w:rsidRDefault="002E1947" w:rsidP="00731BC3">
      <w:pPr>
        <w:spacing w:before="120" w:after="120"/>
        <w:jc w:val="center"/>
        <w:rPr>
          <w:rFonts w:ascii="Verdana" w:hAnsi="Verdana" w:cs="Arial"/>
          <w:b/>
          <w:sz w:val="18"/>
          <w:szCs w:val="18"/>
        </w:rPr>
      </w:pPr>
      <w:r w:rsidRPr="00427883">
        <w:rPr>
          <w:rFonts w:ascii="Verdana" w:hAnsi="Verdana" w:cs="Arial"/>
          <w:b/>
          <w:sz w:val="18"/>
          <w:szCs w:val="18"/>
        </w:rPr>
        <w:t xml:space="preserve">PRESENTACIÓN Y APERTURA DE </w:t>
      </w:r>
      <w:r w:rsidR="00DE11BD" w:rsidRPr="00427883">
        <w:rPr>
          <w:rFonts w:ascii="Verdana" w:hAnsi="Verdana" w:cs="Arial"/>
          <w:b/>
          <w:sz w:val="18"/>
          <w:szCs w:val="18"/>
        </w:rPr>
        <w:t>EXPRESIONES DE INTERÉS</w:t>
      </w:r>
    </w:p>
    <w:p w14:paraId="219F12AF" w14:textId="77777777" w:rsidR="002E1947" w:rsidRPr="00684158" w:rsidRDefault="002E1947" w:rsidP="00731BC3">
      <w:pPr>
        <w:pStyle w:val="Ttulo"/>
        <w:numPr>
          <w:ilvl w:val="0"/>
          <w:numId w:val="10"/>
        </w:numPr>
        <w:tabs>
          <w:tab w:val="left" w:pos="567"/>
        </w:tabs>
        <w:spacing w:before="120" w:after="120"/>
        <w:ind w:left="567" w:hanging="567"/>
        <w:jc w:val="left"/>
        <w:rPr>
          <w:rFonts w:ascii="Verdana" w:hAnsi="Verdana"/>
          <w:sz w:val="18"/>
          <w:szCs w:val="18"/>
        </w:rPr>
      </w:pPr>
      <w:bookmarkStart w:id="44" w:name="_Toc346780221"/>
      <w:bookmarkStart w:id="45" w:name="_Toc445816390"/>
      <w:bookmarkStart w:id="46" w:name="_Toc496114890"/>
      <w:r w:rsidRPr="00427883">
        <w:rPr>
          <w:rFonts w:ascii="Verdana" w:hAnsi="Verdana"/>
          <w:sz w:val="18"/>
          <w:szCs w:val="18"/>
        </w:rPr>
        <w:t xml:space="preserve">PRESENTACIÓN DE </w:t>
      </w:r>
      <w:bookmarkEnd w:id="44"/>
      <w:r w:rsidR="00DE11BD" w:rsidRPr="00427883">
        <w:rPr>
          <w:rFonts w:ascii="Verdana" w:hAnsi="Verdana"/>
          <w:sz w:val="18"/>
          <w:szCs w:val="18"/>
          <w:lang w:val="es-CL"/>
        </w:rPr>
        <w:t>EXPRESIONES DE INTERÉS</w:t>
      </w:r>
      <w:bookmarkEnd w:id="45"/>
      <w:bookmarkEnd w:id="46"/>
    </w:p>
    <w:p w14:paraId="04A9B2B9" w14:textId="77777777" w:rsidR="002E1947" w:rsidRPr="00427883" w:rsidRDefault="002E1947" w:rsidP="00731BC3">
      <w:pPr>
        <w:pStyle w:val="Ttulo2"/>
        <w:spacing w:before="120" w:after="120"/>
        <w:ind w:left="1276" w:hanging="709"/>
        <w:contextualSpacing w:val="0"/>
      </w:pPr>
      <w:bookmarkStart w:id="47" w:name="_Toc346780222"/>
      <w:bookmarkStart w:id="48" w:name="_Toc445816391"/>
      <w:bookmarkStart w:id="49" w:name="_Toc496114891"/>
      <w:r w:rsidRPr="00427883">
        <w:t>Forma de presentación</w:t>
      </w:r>
      <w:bookmarkEnd w:id="47"/>
      <w:bookmarkEnd w:id="48"/>
      <w:bookmarkEnd w:id="49"/>
    </w:p>
    <w:p w14:paraId="3B2B6ABA" w14:textId="77777777" w:rsidR="00C451E2" w:rsidRPr="0044132B" w:rsidRDefault="002E1947" w:rsidP="00731BC3">
      <w:pPr>
        <w:pStyle w:val="Prrafodelista"/>
        <w:numPr>
          <w:ilvl w:val="2"/>
          <w:numId w:val="10"/>
        </w:numPr>
        <w:spacing w:before="120" w:after="120"/>
        <w:ind w:left="2127" w:hanging="851"/>
        <w:jc w:val="both"/>
        <w:rPr>
          <w:rFonts w:ascii="Verdana" w:hAnsi="Verdana" w:cs="Arial"/>
          <w:sz w:val="18"/>
          <w:szCs w:val="18"/>
        </w:rPr>
      </w:pPr>
      <w:r w:rsidRPr="0044132B">
        <w:rPr>
          <w:rFonts w:ascii="Verdana" w:hAnsi="Verdana" w:cs="Arial"/>
          <w:sz w:val="18"/>
          <w:szCs w:val="18"/>
        </w:rPr>
        <w:t>La</w:t>
      </w:r>
      <w:r w:rsidR="00DF0A4F" w:rsidRPr="0044132B">
        <w:rPr>
          <w:rFonts w:ascii="Verdana" w:hAnsi="Verdana" w:cs="Arial"/>
          <w:sz w:val="18"/>
          <w:szCs w:val="18"/>
        </w:rPr>
        <w:t>s</w:t>
      </w:r>
      <w:r w:rsidRPr="0044132B">
        <w:rPr>
          <w:rFonts w:ascii="Verdana" w:hAnsi="Verdana" w:cs="Arial"/>
          <w:sz w:val="18"/>
          <w:szCs w:val="18"/>
        </w:rPr>
        <w:t xml:space="preserve"> </w:t>
      </w:r>
      <w:r w:rsidR="00DF0A4F" w:rsidRPr="0044132B">
        <w:rPr>
          <w:rFonts w:ascii="Verdana" w:hAnsi="Verdana" w:cs="Arial"/>
          <w:sz w:val="18"/>
          <w:szCs w:val="18"/>
        </w:rPr>
        <w:t>Expresio</w:t>
      </w:r>
      <w:r w:rsidR="00DE11BD" w:rsidRPr="0044132B">
        <w:rPr>
          <w:rFonts w:ascii="Verdana" w:hAnsi="Verdana" w:cs="Arial"/>
          <w:sz w:val="18"/>
          <w:szCs w:val="18"/>
        </w:rPr>
        <w:t>n</w:t>
      </w:r>
      <w:r w:rsidR="00DF0A4F" w:rsidRPr="0044132B">
        <w:rPr>
          <w:rFonts w:ascii="Verdana" w:hAnsi="Verdana" w:cs="Arial"/>
          <w:sz w:val="18"/>
          <w:szCs w:val="18"/>
        </w:rPr>
        <w:t>es</w:t>
      </w:r>
      <w:r w:rsidR="00DE11BD" w:rsidRPr="0044132B">
        <w:rPr>
          <w:rFonts w:ascii="Verdana" w:hAnsi="Verdana" w:cs="Arial"/>
          <w:sz w:val="18"/>
          <w:szCs w:val="18"/>
        </w:rPr>
        <w:t xml:space="preserve"> de Interés</w:t>
      </w:r>
      <w:r w:rsidRPr="0044132B">
        <w:rPr>
          <w:rFonts w:ascii="Verdana" w:hAnsi="Verdana" w:cs="Arial"/>
          <w:sz w:val="18"/>
          <w:szCs w:val="18"/>
        </w:rPr>
        <w:t xml:space="preserve"> </w:t>
      </w:r>
      <w:r w:rsidR="00DF0A4F" w:rsidRPr="0044132B">
        <w:rPr>
          <w:rFonts w:ascii="Verdana" w:hAnsi="Verdana" w:cs="Arial"/>
          <w:sz w:val="18"/>
          <w:szCs w:val="18"/>
        </w:rPr>
        <w:t>deben</w:t>
      </w:r>
      <w:r w:rsidRPr="0044132B">
        <w:rPr>
          <w:rFonts w:ascii="Verdana" w:hAnsi="Verdana" w:cs="Arial"/>
          <w:sz w:val="18"/>
          <w:szCs w:val="18"/>
        </w:rPr>
        <w:t xml:space="preserve"> ser presentada</w:t>
      </w:r>
      <w:r w:rsidR="00DF0A4F" w:rsidRPr="0044132B">
        <w:rPr>
          <w:rFonts w:ascii="Verdana" w:hAnsi="Verdana" w:cs="Arial"/>
          <w:sz w:val="18"/>
          <w:szCs w:val="18"/>
        </w:rPr>
        <w:t>s</w:t>
      </w:r>
      <w:r w:rsidRPr="0044132B">
        <w:rPr>
          <w:rFonts w:ascii="Verdana" w:hAnsi="Verdana" w:cs="Arial"/>
          <w:sz w:val="18"/>
          <w:szCs w:val="18"/>
        </w:rPr>
        <w:t xml:space="preserve"> en sobre cerrado, </w:t>
      </w:r>
      <w:r w:rsidR="00C451E2" w:rsidRPr="0044132B">
        <w:rPr>
          <w:rFonts w:ascii="Verdana" w:hAnsi="Verdana" w:cs="Arial"/>
          <w:sz w:val="18"/>
          <w:szCs w:val="18"/>
        </w:rPr>
        <w:t>consignando el objeto de la convocatoria</w:t>
      </w:r>
      <w:r w:rsidR="00DF0A4F" w:rsidRPr="0044132B">
        <w:rPr>
          <w:rFonts w:ascii="Verdana" w:hAnsi="Verdana" w:cs="Arial"/>
          <w:sz w:val="18"/>
          <w:szCs w:val="18"/>
        </w:rPr>
        <w:t xml:space="preserve"> e identificación del interesado</w:t>
      </w:r>
      <w:r w:rsidR="00C451E2" w:rsidRPr="0044132B">
        <w:rPr>
          <w:rFonts w:ascii="Verdana" w:hAnsi="Verdana" w:cs="Arial"/>
          <w:sz w:val="18"/>
          <w:szCs w:val="18"/>
        </w:rPr>
        <w:t>.</w:t>
      </w:r>
    </w:p>
    <w:p w14:paraId="1AA5149D" w14:textId="77777777" w:rsid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684158">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139BC758" w14:textId="77777777" w:rsidR="00684158" w:rsidRPr="00684158" w:rsidRDefault="00684158"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La</w:t>
      </w:r>
      <w:r>
        <w:rPr>
          <w:rFonts w:ascii="Verdana" w:hAnsi="Verdana" w:cs="Arial"/>
          <w:sz w:val="18"/>
          <w:szCs w:val="18"/>
        </w:rPr>
        <w:t>s</w:t>
      </w:r>
      <w:r w:rsidRPr="00427883">
        <w:rPr>
          <w:rFonts w:ascii="Verdana" w:hAnsi="Verdana" w:cs="Arial"/>
          <w:sz w:val="18"/>
          <w:szCs w:val="18"/>
        </w:rPr>
        <w:t xml:space="preserve"> </w:t>
      </w:r>
      <w:r>
        <w:rPr>
          <w:rFonts w:ascii="Verdana" w:hAnsi="Verdana" w:cs="Arial"/>
          <w:sz w:val="18"/>
          <w:szCs w:val="18"/>
        </w:rPr>
        <w:t xml:space="preserve">Expresiones </w:t>
      </w:r>
      <w:r w:rsidRPr="00427883">
        <w:rPr>
          <w:rFonts w:ascii="Verdana" w:hAnsi="Verdana" w:cs="Arial"/>
          <w:sz w:val="18"/>
          <w:szCs w:val="18"/>
        </w:rPr>
        <w:t>de Interés deberá</w:t>
      </w:r>
      <w:r>
        <w:rPr>
          <w:rFonts w:ascii="Verdana" w:hAnsi="Verdana" w:cs="Arial"/>
          <w:sz w:val="18"/>
          <w:szCs w:val="18"/>
        </w:rPr>
        <w:t>n</w:t>
      </w:r>
      <w:r w:rsidRPr="00427883">
        <w:rPr>
          <w:rFonts w:ascii="Verdana" w:hAnsi="Verdana" w:cs="Arial"/>
          <w:sz w:val="18"/>
          <w:szCs w:val="18"/>
        </w:rPr>
        <w:t xml:space="preserve"> contar con todas sus páginas numeradas, selladas y rubricadas por el proponente, con excepción de la Garantía de Seriedad </w:t>
      </w:r>
      <w:r>
        <w:rPr>
          <w:rFonts w:ascii="Verdana" w:hAnsi="Verdana" w:cs="Arial"/>
          <w:sz w:val="18"/>
          <w:szCs w:val="18"/>
        </w:rPr>
        <w:t>de</w:t>
      </w:r>
      <w:r w:rsidR="00EB4C0A">
        <w:rPr>
          <w:rFonts w:ascii="Verdana" w:hAnsi="Verdana" w:cs="Arial"/>
          <w:sz w:val="18"/>
          <w:szCs w:val="18"/>
        </w:rPr>
        <w:t xml:space="preserve"> Participación</w:t>
      </w:r>
      <w:r w:rsidRPr="00427883">
        <w:rPr>
          <w:rFonts w:ascii="Verdana" w:hAnsi="Verdana" w:cs="Arial"/>
          <w:sz w:val="18"/>
          <w:szCs w:val="18"/>
        </w:rPr>
        <w:t>.</w:t>
      </w:r>
    </w:p>
    <w:p w14:paraId="2E73FA6E" w14:textId="77777777" w:rsidR="002E1947" w:rsidRDefault="002E1947" w:rsidP="00731BC3">
      <w:pPr>
        <w:pStyle w:val="Prrafodelista"/>
        <w:numPr>
          <w:ilvl w:val="2"/>
          <w:numId w:val="10"/>
        </w:numPr>
        <w:spacing w:before="120" w:after="120"/>
        <w:ind w:left="2127" w:hanging="851"/>
        <w:jc w:val="both"/>
        <w:rPr>
          <w:rFonts w:ascii="Verdana" w:hAnsi="Verdana" w:cs="Arial"/>
          <w:sz w:val="18"/>
          <w:szCs w:val="18"/>
        </w:rPr>
      </w:pPr>
      <w:r w:rsidRPr="00427883">
        <w:rPr>
          <w:rFonts w:ascii="Verdana" w:hAnsi="Verdana" w:cs="Arial"/>
          <w:sz w:val="18"/>
          <w:szCs w:val="18"/>
        </w:rPr>
        <w:t xml:space="preserve">La </w:t>
      </w:r>
      <w:r w:rsidR="00DE11BD" w:rsidRPr="00427883">
        <w:rPr>
          <w:rFonts w:ascii="Verdana" w:hAnsi="Verdana" w:cs="Arial"/>
          <w:sz w:val="18"/>
          <w:szCs w:val="18"/>
        </w:rPr>
        <w:t>Expresión de Interés</w:t>
      </w:r>
      <w:r w:rsidRPr="00427883">
        <w:rPr>
          <w:rFonts w:ascii="Verdana" w:hAnsi="Verdana" w:cs="Arial"/>
          <w:sz w:val="18"/>
          <w:szCs w:val="18"/>
        </w:rPr>
        <w:t xml:space="preserve"> debe</w:t>
      </w:r>
      <w:r w:rsidR="00B15A9A" w:rsidRPr="00427883">
        <w:rPr>
          <w:rFonts w:ascii="Verdana" w:hAnsi="Verdana" w:cs="Arial"/>
          <w:sz w:val="18"/>
          <w:szCs w:val="18"/>
        </w:rPr>
        <w:t>rá</w:t>
      </w:r>
      <w:r w:rsidRPr="00427883">
        <w:rPr>
          <w:rFonts w:ascii="Verdana" w:hAnsi="Verdana" w:cs="Arial"/>
          <w:sz w:val="18"/>
          <w:szCs w:val="18"/>
        </w:rPr>
        <w:t xml:space="preserve"> incluir un índice, que permita la rápida ubicación de </w:t>
      </w:r>
      <w:r w:rsidR="00A54701" w:rsidRPr="00427883">
        <w:rPr>
          <w:rFonts w:ascii="Verdana" w:hAnsi="Verdana" w:cs="Arial"/>
          <w:sz w:val="18"/>
          <w:szCs w:val="18"/>
        </w:rPr>
        <w:t>los Formulario</w:t>
      </w:r>
      <w:r w:rsidR="00684158">
        <w:rPr>
          <w:rFonts w:ascii="Verdana" w:hAnsi="Verdana" w:cs="Arial"/>
          <w:sz w:val="18"/>
          <w:szCs w:val="18"/>
        </w:rPr>
        <w:t>s</w:t>
      </w:r>
      <w:r w:rsidR="00A54701" w:rsidRPr="00427883">
        <w:rPr>
          <w:rFonts w:ascii="Verdana" w:hAnsi="Verdana" w:cs="Arial"/>
          <w:sz w:val="18"/>
          <w:szCs w:val="18"/>
        </w:rPr>
        <w:t xml:space="preserve"> </w:t>
      </w:r>
      <w:r w:rsidR="00647218" w:rsidRPr="00427883">
        <w:rPr>
          <w:rFonts w:ascii="Verdana" w:hAnsi="Verdana" w:cs="Arial"/>
          <w:sz w:val="18"/>
          <w:szCs w:val="18"/>
        </w:rPr>
        <w:t xml:space="preserve">y </w:t>
      </w:r>
      <w:r w:rsidRPr="00427883">
        <w:rPr>
          <w:rFonts w:ascii="Verdana" w:hAnsi="Verdana" w:cs="Arial"/>
          <w:sz w:val="18"/>
          <w:szCs w:val="18"/>
        </w:rPr>
        <w:t xml:space="preserve">documentos presentados. </w:t>
      </w:r>
    </w:p>
    <w:p w14:paraId="69782A2A" w14:textId="77777777" w:rsidR="00DF0A4F" w:rsidRDefault="00684158" w:rsidP="00731BC3">
      <w:pPr>
        <w:pStyle w:val="Prrafodelista"/>
        <w:numPr>
          <w:ilvl w:val="2"/>
          <w:numId w:val="10"/>
        </w:numPr>
        <w:spacing w:before="120" w:after="120"/>
        <w:ind w:left="2127" w:hanging="851"/>
        <w:jc w:val="both"/>
        <w:rPr>
          <w:rFonts w:ascii="Verdana" w:hAnsi="Verdana" w:cs="Arial"/>
          <w:sz w:val="18"/>
          <w:szCs w:val="18"/>
        </w:rPr>
      </w:pPr>
      <w:r>
        <w:rPr>
          <w:rFonts w:ascii="Verdana" w:hAnsi="Verdana" w:cs="Arial"/>
          <w:sz w:val="18"/>
          <w:szCs w:val="18"/>
        </w:rPr>
        <w:t>Los documentos deben ser presentados en el mismo orden establecido en el presente DBEI.</w:t>
      </w:r>
    </w:p>
    <w:p w14:paraId="644A5AC5" w14:textId="77777777" w:rsidR="002E1947" w:rsidRPr="00427883" w:rsidRDefault="00684158" w:rsidP="00731BC3">
      <w:pPr>
        <w:pStyle w:val="Ttulo2"/>
        <w:spacing w:before="120" w:after="120"/>
        <w:ind w:left="1276" w:hanging="709"/>
        <w:contextualSpacing w:val="0"/>
      </w:pPr>
      <w:bookmarkStart w:id="50" w:name="_Toc346780223"/>
      <w:bookmarkStart w:id="51" w:name="_Toc445816392"/>
      <w:bookmarkStart w:id="52" w:name="_Toc496114892"/>
      <w:r>
        <w:t>L</w:t>
      </w:r>
      <w:r w:rsidR="002E1947" w:rsidRPr="00427883">
        <w:t>ugar de presentación</w:t>
      </w:r>
      <w:bookmarkEnd w:id="50"/>
      <w:bookmarkEnd w:id="51"/>
      <w:bookmarkEnd w:id="52"/>
    </w:p>
    <w:p w14:paraId="1155BBF1" w14:textId="459138CD" w:rsidR="002E1947" w:rsidRPr="00493830"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Pr="00427883">
        <w:rPr>
          <w:rFonts w:ascii="Verdana" w:hAnsi="Verdana" w:cs="Arial"/>
          <w:sz w:val="18"/>
          <w:szCs w:val="18"/>
        </w:rPr>
        <w:t xml:space="preserve"> deberán ser presentadas </w:t>
      </w:r>
      <w:r w:rsidR="00684158">
        <w:rPr>
          <w:rFonts w:ascii="Verdana" w:hAnsi="Verdana" w:cs="Arial"/>
          <w:sz w:val="18"/>
          <w:szCs w:val="18"/>
        </w:rPr>
        <w:t xml:space="preserve">en </w:t>
      </w:r>
      <w:r w:rsidR="004C099F">
        <w:rPr>
          <w:rFonts w:ascii="Verdana" w:hAnsi="Verdana" w:cs="Arial"/>
          <w:sz w:val="18"/>
          <w:szCs w:val="18"/>
        </w:rPr>
        <w:t xml:space="preserve">la oficina central de la Entidad Ejecutora de Conversión a Gas Natural Vehicular, ubicada en la Calle </w:t>
      </w:r>
      <w:r w:rsidR="00604051">
        <w:rPr>
          <w:rFonts w:ascii="Verdana" w:hAnsi="Verdana" w:cs="Arial"/>
          <w:sz w:val="18"/>
          <w:szCs w:val="18"/>
        </w:rPr>
        <w:t>Campos</w:t>
      </w:r>
      <w:r w:rsidR="004C099F">
        <w:rPr>
          <w:rFonts w:ascii="Verdana" w:hAnsi="Verdana" w:cs="Arial"/>
          <w:sz w:val="18"/>
          <w:szCs w:val="18"/>
        </w:rPr>
        <w:t xml:space="preserve"> Nº 23</w:t>
      </w:r>
      <w:r w:rsidR="00604051">
        <w:rPr>
          <w:rFonts w:ascii="Verdana" w:hAnsi="Verdana" w:cs="Arial"/>
          <w:sz w:val="18"/>
          <w:szCs w:val="18"/>
        </w:rPr>
        <w:t>3</w:t>
      </w:r>
      <w:r w:rsidR="004C099F">
        <w:rPr>
          <w:rFonts w:ascii="Verdana" w:hAnsi="Verdana" w:cs="Arial"/>
          <w:sz w:val="18"/>
          <w:szCs w:val="18"/>
        </w:rPr>
        <w:t xml:space="preserve">, </w:t>
      </w:r>
      <w:r w:rsidR="00604051">
        <w:rPr>
          <w:rFonts w:ascii="Verdana" w:hAnsi="Verdana" w:cs="Arial"/>
          <w:sz w:val="18"/>
          <w:szCs w:val="18"/>
        </w:rPr>
        <w:t>entre Av. Arce y 6 de Agosto</w:t>
      </w:r>
      <w:r w:rsidR="004C099F">
        <w:rPr>
          <w:rFonts w:ascii="Verdana" w:hAnsi="Verdana" w:cs="Arial"/>
          <w:sz w:val="18"/>
          <w:szCs w:val="18"/>
        </w:rPr>
        <w:t xml:space="preserve">, piso </w:t>
      </w:r>
      <w:r w:rsidR="00654037">
        <w:rPr>
          <w:rFonts w:ascii="Verdana" w:hAnsi="Verdana" w:cs="Arial"/>
          <w:sz w:val="18"/>
          <w:szCs w:val="18"/>
        </w:rPr>
        <w:t>4</w:t>
      </w:r>
      <w:r w:rsidR="004C099F">
        <w:rPr>
          <w:rFonts w:ascii="Verdana" w:hAnsi="Verdana" w:cs="Arial"/>
          <w:sz w:val="18"/>
          <w:szCs w:val="18"/>
        </w:rPr>
        <w:t>, La Paz – Bolivia.</w:t>
      </w:r>
    </w:p>
    <w:p w14:paraId="2770BB3E" w14:textId="77777777" w:rsidR="00493830" w:rsidRDefault="00493830" w:rsidP="00731BC3">
      <w:pPr>
        <w:pStyle w:val="Ttulo2"/>
        <w:spacing w:before="120" w:after="120"/>
        <w:ind w:left="1276" w:hanging="709"/>
        <w:contextualSpacing w:val="0"/>
      </w:pPr>
      <w:bookmarkStart w:id="53" w:name="_Toc445816393"/>
      <w:bookmarkStart w:id="54" w:name="_Toc496114893"/>
      <w:bookmarkStart w:id="55" w:name="_Toc346780224"/>
      <w:r>
        <w:t>Plazo de presentación</w:t>
      </w:r>
      <w:bookmarkEnd w:id="53"/>
      <w:bookmarkEnd w:id="54"/>
      <w:r>
        <w:t xml:space="preserve"> </w:t>
      </w:r>
    </w:p>
    <w:p w14:paraId="6F49A866" w14:textId="4F8E2829" w:rsidR="006C0DF0" w:rsidRPr="00820077" w:rsidRDefault="006C0DF0" w:rsidP="00731BC3">
      <w:pPr>
        <w:pStyle w:val="Prrafodelista"/>
        <w:numPr>
          <w:ilvl w:val="2"/>
          <w:numId w:val="10"/>
        </w:numPr>
        <w:spacing w:before="120" w:after="120"/>
        <w:ind w:left="2127" w:hanging="851"/>
        <w:jc w:val="both"/>
        <w:rPr>
          <w:rFonts w:ascii="Verdana" w:hAnsi="Verdana" w:cs="Arial"/>
          <w:sz w:val="18"/>
          <w:szCs w:val="18"/>
        </w:rPr>
      </w:pPr>
      <w:r w:rsidRPr="00820077">
        <w:rPr>
          <w:rFonts w:ascii="Verdana" w:hAnsi="Verdana" w:cs="Arial"/>
          <w:sz w:val="18"/>
          <w:szCs w:val="18"/>
        </w:rPr>
        <w:t xml:space="preserve">Las </w:t>
      </w:r>
      <w:r w:rsidR="00C1432F" w:rsidRPr="00427883">
        <w:rPr>
          <w:rFonts w:ascii="Verdana" w:hAnsi="Verdana" w:cs="Arial"/>
          <w:sz w:val="18"/>
          <w:szCs w:val="18"/>
        </w:rPr>
        <w:t xml:space="preserve">Expresiones de Interés </w:t>
      </w:r>
      <w:r w:rsidRPr="00820077">
        <w:rPr>
          <w:rFonts w:ascii="Verdana" w:hAnsi="Verdana" w:cs="Arial"/>
          <w:sz w:val="18"/>
          <w:szCs w:val="18"/>
        </w:rPr>
        <w:t>deberán ser presentadas dentro del plazo (fecha y hora) fijado y en el domicili</w:t>
      </w:r>
      <w:r>
        <w:rPr>
          <w:rFonts w:ascii="Verdana" w:hAnsi="Verdana" w:cs="Arial"/>
          <w:sz w:val="18"/>
          <w:szCs w:val="18"/>
        </w:rPr>
        <w:t>o establecido en el presente DBEI</w:t>
      </w:r>
      <w:r w:rsidRPr="00820077">
        <w:rPr>
          <w:rFonts w:ascii="Verdana" w:hAnsi="Verdana" w:cs="Arial"/>
          <w:sz w:val="18"/>
          <w:szCs w:val="18"/>
        </w:rPr>
        <w:t>.</w:t>
      </w:r>
    </w:p>
    <w:p w14:paraId="3E4FE27C" w14:textId="77777777" w:rsidR="00493830" w:rsidRPr="00427883" w:rsidRDefault="00493830" w:rsidP="00731BC3">
      <w:pPr>
        <w:tabs>
          <w:tab w:val="left" w:pos="2127"/>
        </w:tabs>
        <w:spacing w:before="120" w:after="120"/>
        <w:ind w:left="2127" w:hanging="851"/>
        <w:jc w:val="both"/>
        <w:rPr>
          <w:rFonts w:ascii="Verdana" w:hAnsi="Verdana" w:cs="Arial"/>
          <w:sz w:val="18"/>
          <w:szCs w:val="18"/>
        </w:rPr>
      </w:pPr>
      <w:r>
        <w:rPr>
          <w:rFonts w:ascii="Verdana" w:hAnsi="Verdana" w:cs="Arial"/>
          <w:sz w:val="18"/>
          <w:szCs w:val="18"/>
          <w:lang w:val="es-ES_tradnl"/>
        </w:rPr>
        <w:tab/>
      </w:r>
      <w:r w:rsidRPr="00427883">
        <w:rPr>
          <w:rFonts w:ascii="Verdana" w:hAnsi="Verdana" w:cs="Arial"/>
          <w:sz w:val="18"/>
          <w:szCs w:val="18"/>
          <w:lang w:val="es-ES_tradnl"/>
        </w:rPr>
        <w:t xml:space="preserve">Se considerará que el proponente ha presentado su propuesta dentro del plazo, si ésta ha ingresado al recinto en el que se registra la presentación de </w:t>
      </w:r>
      <w:r>
        <w:rPr>
          <w:rFonts w:ascii="Verdana" w:hAnsi="Verdana" w:cs="Arial"/>
          <w:sz w:val="18"/>
          <w:szCs w:val="18"/>
          <w:lang w:val="es-ES_tradnl"/>
        </w:rPr>
        <w:t>sobres</w:t>
      </w:r>
      <w:r w:rsidRPr="00427883">
        <w:rPr>
          <w:rFonts w:ascii="Verdana" w:hAnsi="Verdana" w:cs="Arial"/>
          <w:sz w:val="18"/>
          <w:szCs w:val="18"/>
          <w:lang w:val="es-ES_tradnl"/>
        </w:rPr>
        <w:t>, hasta la fecha y hora límite</w:t>
      </w:r>
      <w:r w:rsidR="006C0DF0">
        <w:rPr>
          <w:rFonts w:ascii="Verdana" w:hAnsi="Verdana" w:cs="Arial"/>
          <w:sz w:val="18"/>
          <w:szCs w:val="18"/>
          <w:lang w:val="es-ES_tradnl"/>
        </w:rPr>
        <w:t xml:space="preserve"> establecido para el efecto</w:t>
      </w:r>
      <w:r w:rsidRPr="00427883">
        <w:rPr>
          <w:rFonts w:ascii="Verdana" w:hAnsi="Verdana" w:cs="Arial"/>
          <w:sz w:val="18"/>
          <w:szCs w:val="18"/>
          <w:lang w:val="es-ES_tradnl"/>
        </w:rPr>
        <w:t>.</w:t>
      </w:r>
    </w:p>
    <w:p w14:paraId="229D53DE" w14:textId="61B4EEAE" w:rsidR="00493830" w:rsidRDefault="00493830" w:rsidP="00731BC3">
      <w:pPr>
        <w:pStyle w:val="Prrafodelista"/>
        <w:numPr>
          <w:ilvl w:val="2"/>
          <w:numId w:val="10"/>
        </w:numPr>
        <w:spacing w:before="120" w:after="120"/>
        <w:ind w:left="2127" w:hanging="851"/>
        <w:jc w:val="both"/>
        <w:rPr>
          <w:rFonts w:ascii="Verdana" w:hAnsi="Verdana" w:cs="Arial"/>
          <w:sz w:val="18"/>
          <w:szCs w:val="18"/>
        </w:rPr>
      </w:pPr>
      <w:bookmarkStart w:id="56" w:name="_Toc445816395"/>
      <w:bookmarkStart w:id="57" w:name="_Toc496114895"/>
      <w:r w:rsidRPr="00731BC3">
        <w:rPr>
          <w:rFonts w:ascii="Verdana" w:hAnsi="Verdana" w:cs="Arial"/>
          <w:sz w:val="18"/>
          <w:szCs w:val="18"/>
        </w:rPr>
        <w:t>Las Expresiones de Interés podrán ser entregadas en persona o por correo certificado (Courier). En ambos casos, el interesado es el responsable de que su sobre sea presentado dentro el plazo establecido.</w:t>
      </w:r>
      <w:bookmarkEnd w:id="56"/>
      <w:bookmarkEnd w:id="57"/>
    </w:p>
    <w:p w14:paraId="0E959DF9" w14:textId="77777777" w:rsidR="002E1947" w:rsidRPr="00427883" w:rsidRDefault="002E1947" w:rsidP="00731BC3">
      <w:pPr>
        <w:pStyle w:val="Ttulo2"/>
        <w:spacing w:before="120" w:after="120"/>
        <w:ind w:left="1276" w:hanging="709"/>
        <w:contextualSpacing w:val="0"/>
      </w:pPr>
      <w:bookmarkStart w:id="58" w:name="_Toc445816396"/>
      <w:bookmarkStart w:id="59" w:name="_Toc496114896"/>
      <w:r w:rsidRPr="00427883">
        <w:t xml:space="preserve">Modificaciones y retiro de </w:t>
      </w:r>
      <w:bookmarkEnd w:id="55"/>
      <w:r w:rsidR="00DE11BD" w:rsidRPr="00731BC3">
        <w:t>Expresiones de Interés</w:t>
      </w:r>
      <w:bookmarkEnd w:id="58"/>
      <w:bookmarkEnd w:id="59"/>
    </w:p>
    <w:p w14:paraId="747F7ADF" w14:textId="77777777"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DE11BD" w:rsidRPr="00427883">
        <w:rPr>
          <w:rFonts w:ascii="Verdana" w:hAnsi="Verdana" w:cs="Arial"/>
          <w:sz w:val="18"/>
          <w:szCs w:val="18"/>
        </w:rPr>
        <w:t>Expresiones de Interés</w:t>
      </w:r>
      <w:r w:rsidR="00427883" w:rsidRPr="00427883">
        <w:rPr>
          <w:rFonts w:ascii="Verdana" w:hAnsi="Verdana" w:cs="Arial"/>
          <w:sz w:val="18"/>
          <w:szCs w:val="18"/>
        </w:rPr>
        <w:t xml:space="preserve"> </w:t>
      </w:r>
      <w:r w:rsidR="00FF50F5" w:rsidRPr="00427883">
        <w:rPr>
          <w:rFonts w:ascii="Verdana" w:hAnsi="Verdana" w:cs="Arial"/>
          <w:sz w:val="18"/>
          <w:szCs w:val="18"/>
        </w:rPr>
        <w:t>presentadas só</w:t>
      </w:r>
      <w:r w:rsidRPr="00427883">
        <w:rPr>
          <w:rFonts w:ascii="Verdana" w:hAnsi="Verdana" w:cs="Arial"/>
          <w:sz w:val="18"/>
          <w:szCs w:val="18"/>
        </w:rPr>
        <w:t>lo podrán modificarse antes del plazo límite establecido</w:t>
      </w:r>
      <w:r w:rsidR="00427883" w:rsidRPr="00427883">
        <w:rPr>
          <w:rFonts w:ascii="Verdana" w:hAnsi="Verdana" w:cs="Arial"/>
          <w:sz w:val="18"/>
          <w:szCs w:val="18"/>
        </w:rPr>
        <w:t xml:space="preserve"> </w:t>
      </w:r>
      <w:r w:rsidRPr="00427883">
        <w:rPr>
          <w:rFonts w:ascii="Verdana" w:hAnsi="Verdana" w:cs="Arial"/>
          <w:sz w:val="18"/>
          <w:szCs w:val="18"/>
        </w:rPr>
        <w:t xml:space="preserve">para el cierre de presentación de </w:t>
      </w:r>
      <w:r w:rsidR="001C50E4" w:rsidRPr="00427883">
        <w:rPr>
          <w:rFonts w:ascii="Verdana" w:hAnsi="Verdana" w:cs="Arial"/>
          <w:sz w:val="18"/>
          <w:szCs w:val="18"/>
        </w:rPr>
        <w:t>las mismas</w:t>
      </w:r>
      <w:r w:rsidRPr="00427883">
        <w:rPr>
          <w:rFonts w:ascii="Verdana" w:hAnsi="Verdana" w:cs="Arial"/>
          <w:sz w:val="18"/>
          <w:szCs w:val="18"/>
        </w:rPr>
        <w:t>.</w:t>
      </w:r>
    </w:p>
    <w:p w14:paraId="79DFFA04"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lastRenderedPageBreak/>
        <w:tab/>
      </w:r>
      <w:r w:rsidR="002E1947" w:rsidRPr="00427883">
        <w:rPr>
          <w:rFonts w:ascii="Verdana" w:hAnsi="Verdana" w:cs="Arial"/>
          <w:sz w:val="18"/>
          <w:szCs w:val="18"/>
        </w:rPr>
        <w:t>Para este propósito</w:t>
      </w:r>
      <w:r w:rsidR="003B3DEB" w:rsidRPr="00427883">
        <w:rPr>
          <w:rFonts w:ascii="Verdana" w:hAnsi="Verdana" w:cs="Arial"/>
          <w:sz w:val="18"/>
          <w:szCs w:val="18"/>
        </w:rPr>
        <w:t>,</w:t>
      </w:r>
      <w:r w:rsidR="002E1947" w:rsidRPr="00427883">
        <w:rPr>
          <w:rFonts w:ascii="Verdana" w:hAnsi="Verdana" w:cs="Arial"/>
          <w:sz w:val="18"/>
          <w:szCs w:val="18"/>
        </w:rPr>
        <w:t xml:space="preserve"> el </w:t>
      </w:r>
      <w:r w:rsidR="00684158">
        <w:rPr>
          <w:rFonts w:ascii="Verdana" w:hAnsi="Verdana" w:cs="Arial"/>
          <w:sz w:val="18"/>
          <w:szCs w:val="18"/>
        </w:rPr>
        <w:t xml:space="preserve">interesado </w:t>
      </w:r>
      <w:r w:rsidR="002E1947" w:rsidRPr="00427883">
        <w:rPr>
          <w:rFonts w:ascii="Verdana" w:hAnsi="Verdana" w:cs="Arial"/>
          <w:sz w:val="18"/>
          <w:szCs w:val="18"/>
        </w:rPr>
        <w:t xml:space="preserve">deberá solicitar por escrito la devolución total de su </w:t>
      </w:r>
      <w:r w:rsidR="001C50E4" w:rsidRPr="00427883">
        <w:rPr>
          <w:rFonts w:ascii="Verdana" w:hAnsi="Verdana" w:cs="Arial"/>
          <w:sz w:val="18"/>
          <w:szCs w:val="18"/>
        </w:rPr>
        <w:t>Expresión de Interés</w:t>
      </w:r>
      <w:r w:rsidR="002E1947" w:rsidRPr="00427883">
        <w:rPr>
          <w:rFonts w:ascii="Verdana" w:hAnsi="Verdana" w:cs="Arial"/>
          <w:sz w:val="18"/>
          <w:szCs w:val="18"/>
        </w:rPr>
        <w:t>, que será efectuada bajo constancia escrita y liberando de cualquier responsabilidad a la entidad convocante.</w:t>
      </w:r>
    </w:p>
    <w:p w14:paraId="07A12D8B" w14:textId="77777777" w:rsidR="002E1947" w:rsidRPr="00427883" w:rsidRDefault="00B16875" w:rsidP="00731BC3">
      <w:pPr>
        <w:tabs>
          <w:tab w:val="left" w:pos="2127"/>
        </w:tabs>
        <w:spacing w:before="120" w:after="120"/>
        <w:ind w:left="2127" w:hanging="2127"/>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Efectuadas las modificaciones, podrá proceder a su presentación</w:t>
      </w:r>
      <w:r w:rsidR="00684158">
        <w:rPr>
          <w:rFonts w:ascii="Verdana" w:hAnsi="Verdana" w:cs="Arial"/>
          <w:sz w:val="18"/>
          <w:szCs w:val="18"/>
        </w:rPr>
        <w:t xml:space="preserve"> hasta el plazo límite</w:t>
      </w:r>
      <w:r w:rsidR="002E1947" w:rsidRPr="00427883">
        <w:rPr>
          <w:rFonts w:ascii="Verdana" w:hAnsi="Verdana" w:cs="Arial"/>
          <w:sz w:val="18"/>
          <w:szCs w:val="18"/>
        </w:rPr>
        <w:t>.</w:t>
      </w:r>
    </w:p>
    <w:p w14:paraId="7CA8BF39" w14:textId="0103F224" w:rsidR="002E1947" w:rsidRPr="00427883"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Las </w:t>
      </w:r>
      <w:r w:rsidR="001C50E4" w:rsidRPr="00427883">
        <w:rPr>
          <w:rFonts w:ascii="Verdana" w:hAnsi="Verdana" w:cs="Arial"/>
          <w:sz w:val="18"/>
          <w:szCs w:val="18"/>
        </w:rPr>
        <w:t>Expresiones de Interés</w:t>
      </w:r>
      <w:r w:rsidR="00427883" w:rsidRPr="00427883">
        <w:rPr>
          <w:rFonts w:ascii="Verdana" w:hAnsi="Verdana" w:cs="Arial"/>
          <w:sz w:val="18"/>
          <w:szCs w:val="18"/>
        </w:rPr>
        <w:t xml:space="preserve"> </w:t>
      </w:r>
      <w:r w:rsidRPr="00427883">
        <w:rPr>
          <w:rFonts w:ascii="Verdana" w:hAnsi="Verdana" w:cs="Arial"/>
          <w:sz w:val="18"/>
          <w:szCs w:val="18"/>
        </w:rPr>
        <w:t xml:space="preserve">podrán ser retiradas </w:t>
      </w:r>
      <w:r w:rsidR="00604051">
        <w:rPr>
          <w:rFonts w:ascii="Verdana" w:hAnsi="Verdana" w:cs="Arial"/>
          <w:sz w:val="18"/>
          <w:szCs w:val="18"/>
        </w:rPr>
        <w:t>a simple</w:t>
      </w:r>
      <w:r w:rsidRPr="00427883">
        <w:rPr>
          <w:rFonts w:ascii="Verdana" w:hAnsi="Verdana" w:cs="Arial"/>
          <w:sz w:val="18"/>
          <w:szCs w:val="18"/>
        </w:rPr>
        <w:t xml:space="preserve"> solicitud por el </w:t>
      </w:r>
      <w:r w:rsidR="00684158">
        <w:rPr>
          <w:rFonts w:ascii="Verdana" w:hAnsi="Verdana" w:cs="Arial"/>
          <w:sz w:val="18"/>
          <w:szCs w:val="18"/>
        </w:rPr>
        <w:t>interesado</w:t>
      </w:r>
      <w:r w:rsidRPr="00427883">
        <w:rPr>
          <w:rFonts w:ascii="Verdana" w:hAnsi="Verdana" w:cs="Arial"/>
          <w:sz w:val="18"/>
          <w:szCs w:val="18"/>
        </w:rPr>
        <w:t>, hasta antes de la conclusión del plazo de presentación de propuestas.</w:t>
      </w:r>
    </w:p>
    <w:p w14:paraId="1BE8AAD8" w14:textId="7004FDDB" w:rsidR="002E1947" w:rsidRPr="00427883" w:rsidRDefault="00C111BD" w:rsidP="00731BC3">
      <w:pPr>
        <w:tabs>
          <w:tab w:val="left" w:pos="2127"/>
          <w:tab w:val="left" w:pos="3544"/>
        </w:tabs>
        <w:spacing w:before="120" w:after="120"/>
        <w:ind w:left="2127" w:hanging="993"/>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La devolución de la </w:t>
      </w:r>
      <w:r w:rsidR="00604051">
        <w:rPr>
          <w:rFonts w:ascii="Verdana" w:hAnsi="Verdana" w:cs="Arial"/>
          <w:sz w:val="18"/>
          <w:szCs w:val="18"/>
        </w:rPr>
        <w:t>expresión de interés</w:t>
      </w:r>
      <w:r w:rsidR="002E1947" w:rsidRPr="00427883">
        <w:rPr>
          <w:rFonts w:ascii="Verdana" w:hAnsi="Verdana" w:cs="Arial"/>
          <w:sz w:val="18"/>
          <w:szCs w:val="18"/>
        </w:rPr>
        <w:t xml:space="preserve"> se re</w:t>
      </w:r>
      <w:r w:rsidR="00604051">
        <w:rPr>
          <w:rFonts w:ascii="Verdana" w:hAnsi="Verdana" w:cs="Arial"/>
          <w:sz w:val="18"/>
          <w:szCs w:val="18"/>
        </w:rPr>
        <w:t>alizará bajo constancia escrita en el acta de recepción de expresiones de interés</w:t>
      </w:r>
    </w:p>
    <w:p w14:paraId="31EF2972" w14:textId="6BBECB9A" w:rsidR="002E1947" w:rsidRDefault="002E1947" w:rsidP="00731BC3">
      <w:pPr>
        <w:numPr>
          <w:ilvl w:val="2"/>
          <w:numId w:val="10"/>
        </w:numPr>
        <w:tabs>
          <w:tab w:val="left" w:pos="2127"/>
        </w:tabs>
        <w:spacing w:before="120" w:after="120"/>
        <w:ind w:left="2127" w:hanging="851"/>
        <w:jc w:val="both"/>
        <w:rPr>
          <w:rFonts w:ascii="Verdana" w:hAnsi="Verdana" w:cs="Arial"/>
          <w:sz w:val="18"/>
          <w:szCs w:val="18"/>
        </w:rPr>
      </w:pPr>
      <w:r w:rsidRPr="00427883">
        <w:rPr>
          <w:rFonts w:ascii="Verdana" w:hAnsi="Verdana" w:cs="Arial"/>
          <w:sz w:val="18"/>
          <w:szCs w:val="18"/>
        </w:rPr>
        <w:t xml:space="preserve">Vencidos los plazos citados, las </w:t>
      </w:r>
      <w:r w:rsidR="00604051">
        <w:rPr>
          <w:rFonts w:ascii="Verdana" w:hAnsi="Verdana" w:cs="Arial"/>
          <w:sz w:val="18"/>
          <w:szCs w:val="18"/>
        </w:rPr>
        <w:t>expresiones de interés</w:t>
      </w:r>
      <w:r w:rsidRPr="00427883">
        <w:rPr>
          <w:rFonts w:ascii="Verdana" w:hAnsi="Verdana" w:cs="Arial"/>
          <w:sz w:val="18"/>
          <w:szCs w:val="18"/>
        </w:rPr>
        <w:t xml:space="preserve"> no podrán ser </w:t>
      </w:r>
      <w:r w:rsidR="008170E4" w:rsidRPr="00427883">
        <w:rPr>
          <w:rFonts w:ascii="Verdana" w:hAnsi="Verdana" w:cs="Arial"/>
          <w:sz w:val="18"/>
          <w:szCs w:val="18"/>
        </w:rPr>
        <w:t>retiradas</w:t>
      </w:r>
      <w:r w:rsidR="004C099F">
        <w:rPr>
          <w:rFonts w:ascii="Verdana" w:hAnsi="Verdana" w:cs="Arial"/>
          <w:sz w:val="18"/>
          <w:szCs w:val="18"/>
        </w:rPr>
        <w:t xml:space="preserve"> o</w:t>
      </w:r>
      <w:r w:rsidR="008170E4" w:rsidRPr="00427883">
        <w:rPr>
          <w:rFonts w:ascii="Verdana" w:hAnsi="Verdana" w:cs="Arial"/>
          <w:sz w:val="18"/>
          <w:szCs w:val="18"/>
        </w:rPr>
        <w:t xml:space="preserve"> </w:t>
      </w:r>
      <w:r w:rsidRPr="00427883">
        <w:rPr>
          <w:rFonts w:ascii="Verdana" w:hAnsi="Verdana" w:cs="Arial"/>
          <w:sz w:val="18"/>
          <w:szCs w:val="18"/>
        </w:rPr>
        <w:t>modificadas de manera alguna.</w:t>
      </w:r>
    </w:p>
    <w:p w14:paraId="4400CD56" w14:textId="77777777" w:rsidR="002E1947" w:rsidRPr="00427883" w:rsidRDefault="00DA69BA" w:rsidP="00731BC3">
      <w:pPr>
        <w:pStyle w:val="Ttulo"/>
        <w:numPr>
          <w:ilvl w:val="0"/>
          <w:numId w:val="10"/>
        </w:numPr>
        <w:tabs>
          <w:tab w:val="left" w:pos="567"/>
        </w:tabs>
        <w:spacing w:before="120" w:after="120"/>
        <w:ind w:left="567" w:hanging="567"/>
        <w:jc w:val="left"/>
        <w:rPr>
          <w:rFonts w:ascii="Verdana" w:hAnsi="Verdana"/>
          <w:sz w:val="18"/>
          <w:szCs w:val="18"/>
        </w:rPr>
      </w:pPr>
      <w:bookmarkStart w:id="60" w:name="_Toc346780225"/>
      <w:bookmarkStart w:id="61" w:name="_Toc445816397"/>
      <w:bookmarkStart w:id="62" w:name="_Toc496114897"/>
      <w:r w:rsidRPr="00427883">
        <w:rPr>
          <w:rFonts w:ascii="Verdana" w:hAnsi="Verdana"/>
          <w:sz w:val="18"/>
          <w:szCs w:val="18"/>
        </w:rPr>
        <w:t>APERTURA DE</w:t>
      </w:r>
      <w:r w:rsidR="002E1947" w:rsidRPr="00427883">
        <w:rPr>
          <w:rFonts w:ascii="Verdana" w:hAnsi="Verdana"/>
          <w:sz w:val="18"/>
          <w:szCs w:val="18"/>
        </w:rPr>
        <w:t xml:space="preserve"> </w:t>
      </w:r>
      <w:bookmarkEnd w:id="60"/>
      <w:r w:rsidR="00C451E2" w:rsidRPr="00731BC3">
        <w:rPr>
          <w:rFonts w:ascii="Verdana" w:hAnsi="Verdana"/>
          <w:sz w:val="18"/>
          <w:szCs w:val="18"/>
        </w:rPr>
        <w:t>EXPRESIONES DE INTER</w:t>
      </w:r>
      <w:r w:rsidR="00470A81" w:rsidRPr="00731BC3">
        <w:rPr>
          <w:rFonts w:ascii="Verdana" w:hAnsi="Verdana"/>
          <w:sz w:val="18"/>
          <w:szCs w:val="18"/>
        </w:rPr>
        <w:t>É</w:t>
      </w:r>
      <w:r w:rsidR="00C451E2" w:rsidRPr="00731BC3">
        <w:rPr>
          <w:rFonts w:ascii="Verdana" w:hAnsi="Verdana"/>
          <w:sz w:val="18"/>
          <w:szCs w:val="18"/>
        </w:rPr>
        <w:t>S</w:t>
      </w:r>
      <w:bookmarkEnd w:id="61"/>
      <w:bookmarkEnd w:id="62"/>
    </w:p>
    <w:p w14:paraId="34B69233" w14:textId="46A73603" w:rsidR="00977579" w:rsidRDefault="005C2FD5" w:rsidP="00731BC3">
      <w:pPr>
        <w:spacing w:before="120" w:after="120"/>
        <w:ind w:left="567"/>
        <w:jc w:val="both"/>
        <w:rPr>
          <w:rFonts w:ascii="Verdana" w:hAnsi="Verdana" w:cs="Arial"/>
          <w:sz w:val="18"/>
          <w:szCs w:val="18"/>
        </w:rPr>
      </w:pPr>
      <w:r w:rsidRPr="00066EF0">
        <w:rPr>
          <w:rFonts w:ascii="Verdana" w:hAnsi="Verdana" w:cs="Arial"/>
          <w:sz w:val="18"/>
          <w:szCs w:val="18"/>
        </w:rPr>
        <w:t xml:space="preserve">La apertura de </w:t>
      </w:r>
      <w:r w:rsidR="00493830" w:rsidRPr="00066EF0">
        <w:rPr>
          <w:rFonts w:ascii="Verdana" w:hAnsi="Verdana" w:cs="Arial"/>
          <w:sz w:val="18"/>
          <w:szCs w:val="18"/>
        </w:rPr>
        <w:t xml:space="preserve">expresiones de interés </w:t>
      </w:r>
      <w:r w:rsidRPr="00066EF0">
        <w:rPr>
          <w:rFonts w:ascii="Verdana" w:hAnsi="Verdana" w:cs="Arial"/>
          <w:sz w:val="18"/>
          <w:szCs w:val="18"/>
        </w:rPr>
        <w:t>se realizará</w:t>
      </w:r>
      <w:r w:rsidR="00604051">
        <w:rPr>
          <w:rFonts w:ascii="Verdana" w:hAnsi="Verdana" w:cs="Arial"/>
          <w:sz w:val="18"/>
          <w:szCs w:val="18"/>
        </w:rPr>
        <w:t xml:space="preserve"> en sesión reservada, </w:t>
      </w:r>
      <w:r w:rsidR="00604051" w:rsidRPr="00066EF0">
        <w:rPr>
          <w:rFonts w:ascii="Verdana" w:hAnsi="Verdana" w:cs="Arial"/>
          <w:sz w:val="18"/>
          <w:szCs w:val="18"/>
        </w:rPr>
        <w:t>inmediatamente</w:t>
      </w:r>
      <w:r w:rsidR="00493830" w:rsidRPr="00066EF0">
        <w:rPr>
          <w:rFonts w:ascii="Verdana" w:hAnsi="Verdana" w:cs="Arial"/>
          <w:sz w:val="18"/>
          <w:szCs w:val="18"/>
        </w:rPr>
        <w:t xml:space="preserve"> después de la fecha y hora límite fijadas para la recepción de sobres, el acto se realizar</w:t>
      </w:r>
      <w:r w:rsidR="00066EF0" w:rsidRPr="00066EF0">
        <w:rPr>
          <w:rFonts w:ascii="Verdana" w:hAnsi="Verdana" w:cs="Arial"/>
          <w:sz w:val="18"/>
          <w:szCs w:val="18"/>
        </w:rPr>
        <w:t>á</w:t>
      </w:r>
      <w:r w:rsidR="00493830" w:rsidRPr="00066EF0">
        <w:rPr>
          <w:rFonts w:ascii="Verdana" w:hAnsi="Verdana" w:cs="Arial"/>
          <w:sz w:val="18"/>
          <w:szCs w:val="18"/>
        </w:rPr>
        <w:t xml:space="preserve"> </w:t>
      </w:r>
      <w:r w:rsidR="00604051">
        <w:rPr>
          <w:rFonts w:ascii="Verdana" w:hAnsi="Verdana" w:cs="Arial"/>
          <w:sz w:val="18"/>
          <w:szCs w:val="18"/>
        </w:rPr>
        <w:t>en el lugar indicado en el presente DBEI.</w:t>
      </w:r>
    </w:p>
    <w:p w14:paraId="1404F69F" w14:textId="77777777" w:rsidR="002E1947" w:rsidRPr="00251428" w:rsidRDefault="002E1947" w:rsidP="00731BC3">
      <w:pPr>
        <w:pStyle w:val="Prrafodelista"/>
        <w:numPr>
          <w:ilvl w:val="1"/>
          <w:numId w:val="10"/>
        </w:numPr>
        <w:tabs>
          <w:tab w:val="left" w:pos="1276"/>
        </w:tabs>
        <w:spacing w:before="120" w:after="120"/>
        <w:jc w:val="both"/>
        <w:rPr>
          <w:rFonts w:ascii="Verdana" w:hAnsi="Verdana" w:cs="Arial"/>
          <w:sz w:val="18"/>
          <w:szCs w:val="18"/>
        </w:rPr>
      </w:pPr>
      <w:r w:rsidRPr="00251428">
        <w:rPr>
          <w:rFonts w:ascii="Verdana" w:hAnsi="Verdana" w:cs="Arial"/>
          <w:sz w:val="18"/>
          <w:szCs w:val="18"/>
        </w:rPr>
        <w:t>El Acto de Apertura comprenderá:</w:t>
      </w:r>
    </w:p>
    <w:p w14:paraId="5024589B" w14:textId="77777777" w:rsidR="002E1947" w:rsidRPr="0042788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 xml:space="preserve">Lectura de la información sobre el objeto de la </w:t>
      </w:r>
      <w:r w:rsidR="000D4F1B" w:rsidRPr="00427883">
        <w:rPr>
          <w:rFonts w:ascii="Verdana" w:hAnsi="Verdana" w:cs="Arial"/>
          <w:sz w:val="18"/>
          <w:szCs w:val="18"/>
        </w:rPr>
        <w:t>convocatoria</w:t>
      </w:r>
      <w:r w:rsidRPr="00427883">
        <w:rPr>
          <w:rFonts w:ascii="Verdana" w:hAnsi="Verdana" w:cs="Arial"/>
          <w:sz w:val="18"/>
          <w:szCs w:val="18"/>
        </w:rPr>
        <w:t xml:space="preserve"> y la nómina de las </w:t>
      </w:r>
      <w:r w:rsidR="008333F8">
        <w:rPr>
          <w:rFonts w:ascii="Verdana" w:hAnsi="Verdana" w:cs="Arial"/>
          <w:sz w:val="18"/>
          <w:szCs w:val="18"/>
        </w:rPr>
        <w:t xml:space="preserve">Expresiones de Interés recibidas </w:t>
      </w:r>
      <w:r w:rsidRPr="00427883">
        <w:rPr>
          <w:rFonts w:ascii="Verdana" w:hAnsi="Verdana" w:cs="Arial"/>
          <w:sz w:val="18"/>
          <w:szCs w:val="18"/>
        </w:rPr>
        <w:t>y rechazadas</w:t>
      </w:r>
      <w:r w:rsidR="003B3DEB" w:rsidRPr="00427883">
        <w:rPr>
          <w:rFonts w:ascii="Verdana" w:hAnsi="Verdana" w:cs="Arial"/>
          <w:sz w:val="18"/>
          <w:szCs w:val="18"/>
        </w:rPr>
        <w:t>,</w:t>
      </w:r>
      <w:r w:rsidRPr="00427883">
        <w:rPr>
          <w:rFonts w:ascii="Verdana" w:hAnsi="Verdana" w:cs="Arial"/>
          <w:sz w:val="18"/>
          <w:szCs w:val="18"/>
        </w:rPr>
        <w:t xml:space="preserve"> según el Acta de Recepción</w:t>
      </w:r>
      <w:r w:rsidR="008333F8">
        <w:rPr>
          <w:rFonts w:ascii="Verdana" w:hAnsi="Verdana" w:cs="Arial"/>
          <w:sz w:val="18"/>
          <w:szCs w:val="18"/>
        </w:rPr>
        <w:t xml:space="preserve"> de Expresiones de interés</w:t>
      </w:r>
      <w:r w:rsidRPr="00427883">
        <w:rPr>
          <w:rFonts w:ascii="Verdana" w:hAnsi="Verdana" w:cs="Arial"/>
          <w:sz w:val="18"/>
          <w:szCs w:val="18"/>
        </w:rPr>
        <w:t>.</w:t>
      </w:r>
    </w:p>
    <w:p w14:paraId="740C8B16" w14:textId="7A3C79EF" w:rsidR="00DE1577" w:rsidRPr="00427883" w:rsidRDefault="00E313DE" w:rsidP="00731BC3">
      <w:pPr>
        <w:tabs>
          <w:tab w:val="left" w:pos="1701"/>
        </w:tabs>
        <w:spacing w:before="120" w:after="120"/>
        <w:ind w:left="1701" w:hanging="425"/>
        <w:jc w:val="both"/>
        <w:rPr>
          <w:rFonts w:ascii="Verdana" w:hAnsi="Verdana" w:cs="Arial"/>
          <w:sz w:val="18"/>
          <w:szCs w:val="18"/>
        </w:rPr>
      </w:pPr>
      <w:r w:rsidRPr="00427883">
        <w:rPr>
          <w:rFonts w:ascii="Verdana" w:hAnsi="Verdana" w:cs="Arial"/>
          <w:sz w:val="18"/>
          <w:szCs w:val="18"/>
        </w:rPr>
        <w:tab/>
      </w:r>
      <w:r w:rsidR="002E1947" w:rsidRPr="00427883">
        <w:rPr>
          <w:rFonts w:ascii="Verdana" w:hAnsi="Verdana" w:cs="Arial"/>
          <w:sz w:val="18"/>
          <w:szCs w:val="18"/>
        </w:rPr>
        <w:t xml:space="preserve">Apertura y registro en el acta </w:t>
      </w:r>
      <w:r w:rsidR="008333F8">
        <w:rPr>
          <w:rFonts w:ascii="Verdana" w:hAnsi="Verdana" w:cs="Arial"/>
          <w:sz w:val="18"/>
          <w:szCs w:val="18"/>
        </w:rPr>
        <w:t xml:space="preserve">de apertura </w:t>
      </w:r>
      <w:r w:rsidR="002E1947" w:rsidRPr="00427883">
        <w:rPr>
          <w:rFonts w:ascii="Verdana" w:hAnsi="Verdana" w:cs="Arial"/>
          <w:sz w:val="18"/>
          <w:szCs w:val="18"/>
        </w:rPr>
        <w:t>de todas las propues</w:t>
      </w:r>
      <w:r w:rsidR="00604051">
        <w:rPr>
          <w:rFonts w:ascii="Verdana" w:hAnsi="Verdana" w:cs="Arial"/>
          <w:sz w:val="18"/>
          <w:szCs w:val="18"/>
        </w:rPr>
        <w:t>tas recibidas dentro del plazo.</w:t>
      </w:r>
    </w:p>
    <w:p w14:paraId="7BBB25B2" w14:textId="5E563492" w:rsidR="00F565B3"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 xml:space="preserve">Verificación de los documentos presentados por los proponentes, aplicando la metodología </w:t>
      </w:r>
      <w:r w:rsidR="005432AA" w:rsidRPr="0044132B">
        <w:rPr>
          <w:rFonts w:ascii="Verdana" w:hAnsi="Verdana" w:cs="Arial"/>
          <w:sz w:val="18"/>
          <w:szCs w:val="18"/>
        </w:rPr>
        <w:t>PRESENTÓ/NO PRESENTÓ</w:t>
      </w:r>
      <w:r w:rsidRPr="0044132B">
        <w:rPr>
          <w:rFonts w:ascii="Verdana" w:hAnsi="Verdana" w:cs="Arial"/>
          <w:sz w:val="18"/>
          <w:szCs w:val="18"/>
        </w:rPr>
        <w:t xml:space="preserve">, del Formulario </w:t>
      </w:r>
      <w:r w:rsidR="005A3BA6" w:rsidRPr="0044132B">
        <w:rPr>
          <w:rFonts w:ascii="Verdana" w:hAnsi="Verdana" w:cs="Arial"/>
          <w:sz w:val="18"/>
          <w:szCs w:val="18"/>
        </w:rPr>
        <w:t>A</w:t>
      </w:r>
      <w:r w:rsidR="006C35AA" w:rsidRPr="0044132B">
        <w:rPr>
          <w:rFonts w:ascii="Verdana" w:hAnsi="Verdana" w:cs="Arial"/>
          <w:sz w:val="18"/>
          <w:szCs w:val="18"/>
        </w:rPr>
        <w:t>.</w:t>
      </w:r>
    </w:p>
    <w:p w14:paraId="466C4A76" w14:textId="47B1F3E2" w:rsidR="00A94334" w:rsidRPr="00731BC3" w:rsidRDefault="002E1947"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44132B">
        <w:rPr>
          <w:rFonts w:ascii="Verdana" w:hAnsi="Verdana" w:cs="Arial"/>
          <w:sz w:val="18"/>
          <w:szCs w:val="18"/>
        </w:rPr>
        <w:t>Registro</w:t>
      </w:r>
      <w:r w:rsidR="009769EB" w:rsidRPr="0044132B">
        <w:rPr>
          <w:rFonts w:ascii="Verdana" w:hAnsi="Verdana" w:cs="Arial"/>
          <w:sz w:val="18"/>
          <w:szCs w:val="18"/>
        </w:rPr>
        <w:t>,</w:t>
      </w:r>
      <w:r w:rsidRPr="0044132B">
        <w:rPr>
          <w:rFonts w:ascii="Verdana" w:hAnsi="Verdana" w:cs="Arial"/>
          <w:sz w:val="18"/>
          <w:szCs w:val="18"/>
        </w:rPr>
        <w:t xml:space="preserve"> en el Formulario </w:t>
      </w:r>
      <w:r w:rsidR="005A3BA6" w:rsidRPr="0044132B">
        <w:rPr>
          <w:rFonts w:ascii="Verdana" w:hAnsi="Verdana" w:cs="Arial"/>
          <w:sz w:val="18"/>
          <w:szCs w:val="18"/>
        </w:rPr>
        <w:t>B</w:t>
      </w:r>
      <w:r w:rsidR="009769EB" w:rsidRPr="0044132B">
        <w:rPr>
          <w:rFonts w:ascii="Verdana" w:hAnsi="Verdana" w:cs="Arial"/>
          <w:sz w:val="18"/>
          <w:szCs w:val="18"/>
        </w:rPr>
        <w:t>,</w:t>
      </w:r>
      <w:r w:rsidR="00E3799A" w:rsidRPr="0044132B">
        <w:rPr>
          <w:rFonts w:ascii="Verdana" w:hAnsi="Verdana" w:cs="Arial"/>
          <w:sz w:val="18"/>
          <w:szCs w:val="18"/>
        </w:rPr>
        <w:t xml:space="preserve"> </w:t>
      </w:r>
      <w:r w:rsidR="00CF55A0" w:rsidRPr="0044132B">
        <w:rPr>
          <w:rFonts w:ascii="Verdana" w:hAnsi="Verdana" w:cs="Arial"/>
          <w:sz w:val="18"/>
          <w:szCs w:val="18"/>
        </w:rPr>
        <w:t>d</w:t>
      </w:r>
      <w:r w:rsidRPr="0044132B">
        <w:rPr>
          <w:rFonts w:ascii="Verdana" w:hAnsi="Verdana" w:cs="Arial"/>
          <w:sz w:val="18"/>
          <w:szCs w:val="18"/>
        </w:rPr>
        <w:t>el nombre</w:t>
      </w:r>
      <w:r w:rsidRPr="00620BFA">
        <w:rPr>
          <w:rFonts w:ascii="Verdana" w:hAnsi="Verdana" w:cs="Arial"/>
          <w:sz w:val="18"/>
          <w:szCs w:val="18"/>
        </w:rPr>
        <w:t xml:space="preserve"> del proponente y del monto total</w:t>
      </w:r>
      <w:r w:rsidR="007D2E84">
        <w:rPr>
          <w:rFonts w:ascii="Verdana" w:hAnsi="Verdana" w:cs="Arial"/>
          <w:sz w:val="18"/>
          <w:szCs w:val="18"/>
        </w:rPr>
        <w:t xml:space="preserve"> por </w:t>
      </w:r>
      <w:r w:rsidR="00066EF0">
        <w:rPr>
          <w:rFonts w:ascii="Verdana" w:hAnsi="Verdana" w:cs="Arial"/>
          <w:sz w:val="18"/>
          <w:szCs w:val="18"/>
        </w:rPr>
        <w:t>ítems</w:t>
      </w:r>
      <w:r w:rsidRPr="00620BFA">
        <w:rPr>
          <w:rFonts w:ascii="Verdana" w:hAnsi="Verdana" w:cs="Arial"/>
          <w:sz w:val="18"/>
          <w:szCs w:val="18"/>
        </w:rPr>
        <w:t xml:space="preserve"> de </w:t>
      </w:r>
      <w:r w:rsidR="00CF55A0" w:rsidRPr="00620BFA">
        <w:rPr>
          <w:rFonts w:ascii="Verdana" w:hAnsi="Verdana" w:cs="Arial"/>
          <w:sz w:val="18"/>
          <w:szCs w:val="18"/>
        </w:rPr>
        <w:t>su</w:t>
      </w:r>
      <w:r w:rsidRPr="00620BFA">
        <w:rPr>
          <w:rFonts w:ascii="Verdana" w:hAnsi="Verdana" w:cs="Arial"/>
          <w:sz w:val="18"/>
          <w:szCs w:val="18"/>
        </w:rPr>
        <w:t xml:space="preserve"> propuesta económica.</w:t>
      </w:r>
    </w:p>
    <w:p w14:paraId="73DD737B" w14:textId="4EF676EC" w:rsidR="00F565B3" w:rsidRDefault="00E313DE" w:rsidP="00731BC3">
      <w:pPr>
        <w:tabs>
          <w:tab w:val="left" w:pos="1701"/>
        </w:tabs>
        <w:spacing w:before="120" w:after="120"/>
        <w:ind w:left="1701" w:hanging="425"/>
        <w:jc w:val="both"/>
        <w:rPr>
          <w:rFonts w:ascii="Verdana" w:hAnsi="Verdana" w:cs="Arial"/>
          <w:sz w:val="18"/>
          <w:szCs w:val="18"/>
        </w:rPr>
      </w:pPr>
      <w:r w:rsidRPr="00620BFA">
        <w:rPr>
          <w:rFonts w:ascii="Verdana" w:hAnsi="Verdana" w:cs="Arial"/>
          <w:sz w:val="18"/>
          <w:szCs w:val="18"/>
        </w:rPr>
        <w:tab/>
      </w:r>
      <w:r w:rsidR="002E1947" w:rsidRPr="00620BFA">
        <w:rPr>
          <w:rFonts w:ascii="Verdana" w:hAnsi="Verdana" w:cs="Arial"/>
          <w:sz w:val="18"/>
          <w:szCs w:val="18"/>
        </w:rPr>
        <w:t xml:space="preserve">Cuando existan diferencias entre el monto literal y numeral de la propuesta </w:t>
      </w:r>
      <w:r w:rsidR="00DA69BA" w:rsidRPr="00620BFA">
        <w:rPr>
          <w:rFonts w:ascii="Verdana" w:hAnsi="Verdana" w:cs="Arial"/>
          <w:sz w:val="18"/>
          <w:szCs w:val="18"/>
        </w:rPr>
        <w:t>económica, prevalecerá</w:t>
      </w:r>
      <w:r w:rsidR="002E1947" w:rsidRPr="00620BFA">
        <w:rPr>
          <w:rFonts w:ascii="Verdana" w:hAnsi="Verdana" w:cs="Arial"/>
          <w:sz w:val="18"/>
          <w:szCs w:val="18"/>
        </w:rPr>
        <w:t xml:space="preserve"> el literal sobre el numeral.</w:t>
      </w:r>
    </w:p>
    <w:p w14:paraId="11A420FC" w14:textId="6412E716" w:rsidR="00F565B3" w:rsidRPr="002B39CB" w:rsidRDefault="00F565B3" w:rsidP="00731BC3">
      <w:pPr>
        <w:numPr>
          <w:ilvl w:val="0"/>
          <w:numId w:val="3"/>
        </w:numPr>
        <w:tabs>
          <w:tab w:val="clear" w:pos="1080"/>
          <w:tab w:val="left" w:pos="1701"/>
        </w:tabs>
        <w:spacing w:before="120" w:after="120"/>
        <w:ind w:left="1701" w:hanging="425"/>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w:t>
      </w:r>
      <w:r>
        <w:rPr>
          <w:rFonts w:ascii="Verdana" w:hAnsi="Verdana" w:cs="Arial"/>
          <w:sz w:val="18"/>
          <w:szCs w:val="18"/>
        </w:rPr>
        <w:t>Verificaci</w:t>
      </w:r>
      <w:r w:rsidRPr="002B39CB">
        <w:rPr>
          <w:rFonts w:ascii="Verdana" w:hAnsi="Verdana" w:cs="Arial"/>
          <w:sz w:val="18"/>
          <w:szCs w:val="18"/>
        </w:rPr>
        <w:t xml:space="preserve">ón. </w:t>
      </w:r>
    </w:p>
    <w:p w14:paraId="7CC093DF" w14:textId="329019EC" w:rsidR="00AA586A" w:rsidRPr="00066EF0" w:rsidRDefault="00AA586A" w:rsidP="00731BC3">
      <w:pPr>
        <w:pStyle w:val="Ttulo"/>
        <w:numPr>
          <w:ilvl w:val="0"/>
          <w:numId w:val="10"/>
        </w:numPr>
        <w:tabs>
          <w:tab w:val="left" w:pos="567"/>
        </w:tabs>
        <w:spacing w:before="120" w:after="120"/>
        <w:ind w:left="567" w:hanging="567"/>
        <w:jc w:val="left"/>
        <w:rPr>
          <w:rFonts w:ascii="Verdana" w:hAnsi="Verdana"/>
          <w:sz w:val="18"/>
          <w:szCs w:val="18"/>
        </w:rPr>
      </w:pPr>
      <w:bookmarkStart w:id="63" w:name="_Toc445816398"/>
      <w:bookmarkStart w:id="64" w:name="_Toc496114898"/>
      <w:r w:rsidRPr="00731BC3">
        <w:rPr>
          <w:rFonts w:ascii="Verdana" w:hAnsi="Verdana"/>
          <w:sz w:val="18"/>
          <w:szCs w:val="18"/>
        </w:rPr>
        <w:t xml:space="preserve">EVALUACIÓN DE LAS </w:t>
      </w:r>
      <w:r w:rsidR="00A66B0B" w:rsidRPr="00731BC3">
        <w:rPr>
          <w:rFonts w:ascii="Verdana" w:hAnsi="Verdana"/>
          <w:sz w:val="18"/>
          <w:szCs w:val="18"/>
        </w:rPr>
        <w:t xml:space="preserve">EXPRESIONES </w:t>
      </w:r>
      <w:r w:rsidRPr="00731BC3">
        <w:rPr>
          <w:rFonts w:ascii="Verdana" w:hAnsi="Verdana"/>
          <w:sz w:val="18"/>
          <w:szCs w:val="18"/>
        </w:rPr>
        <w:t>DE INTER</w:t>
      </w:r>
      <w:r w:rsidR="00E729C1" w:rsidRPr="00731BC3">
        <w:rPr>
          <w:rFonts w:ascii="Verdana" w:hAnsi="Verdana"/>
          <w:sz w:val="18"/>
          <w:szCs w:val="18"/>
        </w:rPr>
        <w:t>É</w:t>
      </w:r>
      <w:r w:rsidRPr="00731BC3">
        <w:rPr>
          <w:rFonts w:ascii="Verdana" w:hAnsi="Verdana"/>
          <w:sz w:val="18"/>
          <w:szCs w:val="18"/>
        </w:rPr>
        <w:t>S</w:t>
      </w:r>
      <w:bookmarkEnd w:id="63"/>
      <w:bookmarkEnd w:id="64"/>
    </w:p>
    <w:p w14:paraId="2D34E6CB" w14:textId="77777777" w:rsidR="00AA586A" w:rsidRPr="00066EF0" w:rsidRDefault="008333F8" w:rsidP="00731BC3">
      <w:pPr>
        <w:spacing w:before="120" w:after="120"/>
        <w:ind w:left="567"/>
        <w:jc w:val="both"/>
        <w:rPr>
          <w:rFonts w:ascii="Verdana" w:hAnsi="Verdana" w:cs="Arial"/>
          <w:sz w:val="18"/>
          <w:szCs w:val="18"/>
        </w:rPr>
      </w:pPr>
      <w:r w:rsidRPr="00066EF0">
        <w:rPr>
          <w:rFonts w:ascii="Verdana" w:hAnsi="Verdana" w:cs="Arial"/>
          <w:sz w:val="18"/>
          <w:szCs w:val="18"/>
        </w:rPr>
        <w:t>L</w:t>
      </w:r>
      <w:r w:rsidR="00AA586A" w:rsidRPr="00066EF0">
        <w:rPr>
          <w:rFonts w:ascii="Verdana" w:hAnsi="Verdana" w:cs="Arial"/>
          <w:sz w:val="18"/>
          <w:szCs w:val="18"/>
        </w:rPr>
        <w:t>a</w:t>
      </w:r>
      <w:r w:rsidR="00A66B0B" w:rsidRPr="00066EF0">
        <w:rPr>
          <w:rFonts w:ascii="Verdana" w:hAnsi="Verdana" w:cs="Arial"/>
          <w:sz w:val="18"/>
          <w:szCs w:val="18"/>
        </w:rPr>
        <w:t xml:space="preserve"> c</w:t>
      </w:r>
      <w:r w:rsidR="00066EF0" w:rsidRPr="00066EF0">
        <w:rPr>
          <w:rFonts w:ascii="Verdana" w:hAnsi="Verdana" w:cs="Arial"/>
          <w:sz w:val="18"/>
          <w:szCs w:val="18"/>
        </w:rPr>
        <w:t>omisión de verificación evaluará</w:t>
      </w:r>
      <w:r w:rsidR="00A66B0B" w:rsidRPr="00066EF0">
        <w:rPr>
          <w:rFonts w:ascii="Verdana" w:hAnsi="Verdana" w:cs="Arial"/>
          <w:sz w:val="18"/>
          <w:szCs w:val="18"/>
        </w:rPr>
        <w:t xml:space="preserve"> las </w:t>
      </w:r>
      <w:r w:rsidRPr="00066EF0">
        <w:rPr>
          <w:rFonts w:ascii="Verdana" w:hAnsi="Verdana" w:cs="Arial"/>
          <w:sz w:val="18"/>
          <w:szCs w:val="18"/>
        </w:rPr>
        <w:t xml:space="preserve">expresiones </w:t>
      </w:r>
      <w:r w:rsidR="00AA586A" w:rsidRPr="00066EF0">
        <w:rPr>
          <w:rFonts w:ascii="Verdana" w:hAnsi="Verdana" w:cs="Arial"/>
          <w:sz w:val="18"/>
          <w:szCs w:val="18"/>
        </w:rPr>
        <w:t>de interés de manera conjunta, en términos técnicos, económicos, plazos y cantidades de entrega.</w:t>
      </w:r>
      <w:r w:rsidR="004404CE" w:rsidRPr="00066EF0">
        <w:rPr>
          <w:rFonts w:ascii="Verdana" w:hAnsi="Verdana" w:cs="Arial"/>
          <w:sz w:val="18"/>
          <w:szCs w:val="18"/>
        </w:rPr>
        <w:t xml:space="preserve"> </w:t>
      </w:r>
    </w:p>
    <w:p w14:paraId="09E94745" w14:textId="77777777" w:rsidR="00A66B0B" w:rsidRPr="00512191" w:rsidRDefault="00A66B0B" w:rsidP="00731BC3">
      <w:pPr>
        <w:pStyle w:val="Ttulo"/>
        <w:numPr>
          <w:ilvl w:val="0"/>
          <w:numId w:val="10"/>
        </w:numPr>
        <w:tabs>
          <w:tab w:val="left" w:pos="567"/>
        </w:tabs>
        <w:spacing w:before="120" w:after="120"/>
        <w:ind w:left="567" w:hanging="567"/>
        <w:jc w:val="left"/>
        <w:rPr>
          <w:rFonts w:ascii="Verdana" w:hAnsi="Verdana"/>
          <w:sz w:val="18"/>
          <w:szCs w:val="18"/>
        </w:rPr>
      </w:pPr>
      <w:bookmarkStart w:id="65" w:name="_Toc445816399"/>
      <w:bookmarkStart w:id="66" w:name="_Toc496114899"/>
      <w:r w:rsidRPr="00731BC3">
        <w:rPr>
          <w:rFonts w:ascii="Verdana" w:hAnsi="Verdana"/>
          <w:sz w:val="18"/>
          <w:szCs w:val="18"/>
        </w:rPr>
        <w:t>INFORME DE EVALUACIÓN Y RECOMENDACIÓN</w:t>
      </w:r>
      <w:bookmarkEnd w:id="65"/>
      <w:bookmarkEnd w:id="66"/>
    </w:p>
    <w:p w14:paraId="581D0C57" w14:textId="6DB8902B" w:rsidR="00A66B0B" w:rsidRDefault="00A66B0B" w:rsidP="00731BC3">
      <w:pPr>
        <w:spacing w:before="120" w:after="120"/>
        <w:ind w:left="567"/>
        <w:jc w:val="both"/>
        <w:rPr>
          <w:rFonts w:ascii="Verdana" w:hAnsi="Verdana" w:cs="Arial"/>
          <w:sz w:val="18"/>
          <w:szCs w:val="18"/>
        </w:rPr>
      </w:pPr>
      <w:r w:rsidRPr="00066EF0">
        <w:rPr>
          <w:rFonts w:ascii="Verdana" w:hAnsi="Verdana" w:cs="Arial"/>
          <w:sz w:val="18"/>
          <w:szCs w:val="18"/>
        </w:rPr>
        <w:t>La co</w:t>
      </w:r>
      <w:r w:rsidR="00066EF0" w:rsidRPr="00066EF0">
        <w:rPr>
          <w:rFonts w:ascii="Verdana" w:hAnsi="Verdana" w:cs="Arial"/>
          <w:sz w:val="18"/>
          <w:szCs w:val="18"/>
        </w:rPr>
        <w:t>misión de verificación elaborará</w:t>
      </w:r>
      <w:r w:rsidRPr="00066EF0">
        <w:rPr>
          <w:rFonts w:ascii="Verdana" w:hAnsi="Verdana" w:cs="Arial"/>
          <w:sz w:val="18"/>
          <w:szCs w:val="18"/>
        </w:rPr>
        <w:t xml:space="preserve"> el informe correspondiente, en el caso de verificar la existencia de ofertas en</w:t>
      </w:r>
      <w:r w:rsidR="00066EF0" w:rsidRPr="00066EF0">
        <w:rPr>
          <w:rFonts w:ascii="Verdana" w:hAnsi="Verdana" w:cs="Arial"/>
          <w:sz w:val="18"/>
          <w:szCs w:val="18"/>
        </w:rPr>
        <w:t xml:space="preserve"> el mercado nacional recomendará</w:t>
      </w:r>
      <w:r w:rsidRPr="00066EF0">
        <w:rPr>
          <w:rFonts w:ascii="Verdana" w:hAnsi="Verdana" w:cs="Arial"/>
          <w:sz w:val="18"/>
          <w:szCs w:val="18"/>
        </w:rPr>
        <w:t xml:space="preserve"> el inicio</w:t>
      </w:r>
      <w:r>
        <w:rPr>
          <w:rFonts w:ascii="Verdana" w:hAnsi="Verdana" w:cs="Arial"/>
          <w:sz w:val="18"/>
          <w:szCs w:val="18"/>
        </w:rPr>
        <w:t xml:space="preserve"> del proceso según lo establecido en el Decreto Supremo </w:t>
      </w:r>
      <w:r w:rsidR="007D2E84">
        <w:rPr>
          <w:rFonts w:ascii="Verdana" w:hAnsi="Verdana" w:cs="Arial"/>
          <w:sz w:val="18"/>
          <w:szCs w:val="18"/>
        </w:rPr>
        <w:t>0</w:t>
      </w:r>
      <w:r>
        <w:rPr>
          <w:rFonts w:ascii="Verdana" w:hAnsi="Verdana" w:cs="Arial"/>
          <w:sz w:val="18"/>
          <w:szCs w:val="18"/>
        </w:rPr>
        <w:t>181 de Normas Básicas de Administración de Bienes y Servicio</w:t>
      </w:r>
      <w:r w:rsidR="00066EF0">
        <w:rPr>
          <w:rFonts w:ascii="Verdana" w:hAnsi="Verdana" w:cs="Arial"/>
          <w:sz w:val="18"/>
          <w:szCs w:val="18"/>
        </w:rPr>
        <w:t>s, caso contrario se recomendará</w:t>
      </w:r>
      <w:r>
        <w:rPr>
          <w:rFonts w:ascii="Verdana" w:hAnsi="Verdana" w:cs="Arial"/>
          <w:sz w:val="18"/>
          <w:szCs w:val="18"/>
        </w:rPr>
        <w:t xml:space="preserve"> el inicio del </w:t>
      </w:r>
      <w:r w:rsidR="00604051">
        <w:rPr>
          <w:rFonts w:ascii="Verdana" w:hAnsi="Verdana" w:cs="Arial"/>
          <w:sz w:val="18"/>
          <w:szCs w:val="18"/>
        </w:rPr>
        <w:t xml:space="preserve">proceso </w:t>
      </w:r>
      <w:r w:rsidR="003D5C1F">
        <w:rPr>
          <w:rFonts w:ascii="Verdana" w:hAnsi="Verdana" w:cs="Arial"/>
          <w:sz w:val="18"/>
          <w:szCs w:val="18"/>
        </w:rPr>
        <w:t>según lo establecido en el REGLAMENTO ESPECÍFICO DE CONTRATACIÓN DE BIENES Y SERVICIOS ESPECIALIZADOS EN EL EXTRANJERO PARA LA ENTIDAD EJECUTORA DE CONVERSIÓN A GAS NATURAL VEHICULAR.</w:t>
      </w:r>
    </w:p>
    <w:p w14:paraId="61857734" w14:textId="77777777" w:rsidR="00AA586A" w:rsidRPr="00620BFA" w:rsidRDefault="00AA586A" w:rsidP="00731BC3">
      <w:pPr>
        <w:pStyle w:val="Ttulo"/>
        <w:numPr>
          <w:ilvl w:val="0"/>
          <w:numId w:val="10"/>
        </w:numPr>
        <w:tabs>
          <w:tab w:val="left" w:pos="567"/>
        </w:tabs>
        <w:spacing w:before="120" w:after="120"/>
        <w:ind w:left="567" w:hanging="567"/>
        <w:jc w:val="left"/>
        <w:rPr>
          <w:rFonts w:ascii="Verdana" w:hAnsi="Verdana"/>
          <w:sz w:val="18"/>
          <w:szCs w:val="18"/>
          <w:lang w:val="es-CL"/>
        </w:rPr>
      </w:pPr>
      <w:bookmarkStart w:id="67" w:name="_Toc445816400"/>
      <w:bookmarkStart w:id="68" w:name="_Toc496114900"/>
      <w:r w:rsidRPr="00620BFA">
        <w:rPr>
          <w:rFonts w:ascii="Verdana" w:hAnsi="Verdana"/>
          <w:sz w:val="18"/>
          <w:szCs w:val="18"/>
          <w:lang w:val="es-CL"/>
        </w:rPr>
        <w:t xml:space="preserve">ACLARACIÓN A LOS </w:t>
      </w:r>
      <w:r w:rsidR="008333F8">
        <w:rPr>
          <w:rFonts w:ascii="Verdana" w:hAnsi="Verdana"/>
          <w:sz w:val="18"/>
          <w:szCs w:val="18"/>
          <w:lang w:val="es-CL"/>
        </w:rPr>
        <w:t>INTERESADOS</w:t>
      </w:r>
      <w:r w:rsidRPr="00620BFA">
        <w:rPr>
          <w:rFonts w:ascii="Verdana" w:hAnsi="Verdana"/>
          <w:sz w:val="18"/>
          <w:szCs w:val="18"/>
          <w:lang w:val="es-CL"/>
        </w:rPr>
        <w:t>.</w:t>
      </w:r>
      <w:bookmarkEnd w:id="67"/>
      <w:bookmarkEnd w:id="68"/>
    </w:p>
    <w:p w14:paraId="6766466E" w14:textId="77777777" w:rsidR="0056760F" w:rsidRDefault="00AA586A" w:rsidP="00731BC3">
      <w:pPr>
        <w:spacing w:before="120" w:after="120"/>
        <w:ind w:left="567"/>
        <w:jc w:val="both"/>
        <w:rPr>
          <w:rFonts w:ascii="Verdana" w:hAnsi="Verdana" w:cs="Arial"/>
          <w:sz w:val="18"/>
          <w:szCs w:val="18"/>
        </w:rPr>
      </w:pPr>
      <w:r w:rsidRPr="00620BFA">
        <w:rPr>
          <w:rFonts w:ascii="Verdana" w:hAnsi="Verdana" w:cs="Arial"/>
          <w:sz w:val="18"/>
          <w:szCs w:val="18"/>
        </w:rPr>
        <w:t>La presentación de las expresiones de interés no genera ningún derecho</w:t>
      </w:r>
      <w:r w:rsidR="00A66B0B">
        <w:rPr>
          <w:rFonts w:ascii="Verdana" w:hAnsi="Verdana" w:cs="Arial"/>
          <w:sz w:val="18"/>
          <w:szCs w:val="18"/>
        </w:rPr>
        <w:t xml:space="preserve">, </w:t>
      </w:r>
      <w:r w:rsidRPr="00620BFA">
        <w:rPr>
          <w:rFonts w:ascii="Verdana" w:hAnsi="Verdana" w:cs="Arial"/>
          <w:sz w:val="18"/>
          <w:szCs w:val="18"/>
        </w:rPr>
        <w:t>adjudicación</w:t>
      </w:r>
      <w:r w:rsidR="0056760F">
        <w:rPr>
          <w:rFonts w:ascii="Verdana" w:hAnsi="Verdana" w:cs="Arial"/>
          <w:sz w:val="18"/>
          <w:szCs w:val="18"/>
        </w:rPr>
        <w:t xml:space="preserve"> o interés legítimo respecto a la adquisición de los bienes especializados solicitados.</w:t>
      </w:r>
    </w:p>
    <w:p w14:paraId="59A8CCA4" w14:textId="77777777" w:rsidR="0056760F" w:rsidRDefault="0056760F" w:rsidP="008333F8">
      <w:pPr>
        <w:tabs>
          <w:tab w:val="left" w:pos="1701"/>
        </w:tabs>
        <w:contextualSpacing/>
        <w:jc w:val="both"/>
        <w:rPr>
          <w:rFonts w:ascii="Verdana" w:hAnsi="Verdana" w:cs="Arial"/>
          <w:sz w:val="18"/>
          <w:szCs w:val="18"/>
        </w:rPr>
      </w:pPr>
    </w:p>
    <w:p w14:paraId="6026E99A" w14:textId="77777777" w:rsidR="007442D8" w:rsidRDefault="006D0559" w:rsidP="006D0559">
      <w:pPr>
        <w:jc w:val="both"/>
        <w:rPr>
          <w:rFonts w:ascii="Verdana" w:hAnsi="Verdana" w:cs="Arial"/>
          <w:sz w:val="18"/>
          <w:szCs w:val="18"/>
          <w:lang w:val="es-ES_tradnl"/>
        </w:rPr>
      </w:pPr>
      <w:r w:rsidRPr="00620BFA">
        <w:rPr>
          <w:rFonts w:ascii="Verdana" w:hAnsi="Verdana" w:cs="Arial"/>
          <w:sz w:val="18"/>
          <w:szCs w:val="18"/>
          <w:lang w:val="es-ES_tradnl"/>
        </w:rPr>
        <w:br w:type="page"/>
      </w:r>
    </w:p>
    <w:p w14:paraId="4FDC9CD3" w14:textId="77777777" w:rsidR="00B70CD6" w:rsidRDefault="00B70CD6" w:rsidP="00B70CD6">
      <w:pPr>
        <w:jc w:val="center"/>
        <w:rPr>
          <w:rFonts w:ascii="Verdana" w:hAnsi="Verdana"/>
          <w:b/>
          <w:bCs/>
          <w:kern w:val="28"/>
          <w:sz w:val="18"/>
          <w:szCs w:val="32"/>
        </w:rPr>
      </w:pPr>
      <w:r>
        <w:rPr>
          <w:rFonts w:ascii="Verdana" w:hAnsi="Verdana"/>
          <w:b/>
          <w:bCs/>
          <w:kern w:val="28"/>
          <w:sz w:val="18"/>
          <w:szCs w:val="32"/>
        </w:rPr>
        <w:lastRenderedPageBreak/>
        <w:t>PARTE II</w:t>
      </w:r>
    </w:p>
    <w:p w14:paraId="41ED3169" w14:textId="77777777" w:rsidR="004A2957" w:rsidRDefault="00B70CD6" w:rsidP="00731BC3">
      <w:pPr>
        <w:jc w:val="center"/>
        <w:rPr>
          <w:rFonts w:ascii="Verdana" w:hAnsi="Verdana"/>
          <w:b/>
          <w:bCs/>
          <w:kern w:val="28"/>
          <w:sz w:val="18"/>
          <w:szCs w:val="32"/>
        </w:rPr>
      </w:pPr>
      <w:r>
        <w:rPr>
          <w:rFonts w:ascii="Verdana" w:hAnsi="Verdana"/>
          <w:b/>
          <w:bCs/>
          <w:kern w:val="28"/>
          <w:sz w:val="18"/>
          <w:szCs w:val="32"/>
        </w:rPr>
        <w:t>INFORMACIÓN TÉCNICA DE LAS EXPRESIONES DE INTERES</w:t>
      </w:r>
      <w:bookmarkStart w:id="69" w:name="_Toc347135330"/>
    </w:p>
    <w:p w14:paraId="585B56B5" w14:textId="77777777" w:rsidR="00731BC3" w:rsidRPr="00AD2F00" w:rsidRDefault="00731BC3" w:rsidP="00731BC3">
      <w:pPr>
        <w:jc w:val="center"/>
        <w:rPr>
          <w:rFonts w:ascii="Verdana" w:hAnsi="Verdana"/>
          <w:b/>
          <w:bCs/>
          <w:kern w:val="28"/>
          <w:sz w:val="14"/>
          <w:szCs w:val="14"/>
        </w:rPr>
      </w:pPr>
    </w:p>
    <w:p w14:paraId="59C61CB2" w14:textId="77777777" w:rsidR="00B70CD6" w:rsidRDefault="00B70CD6" w:rsidP="00B70CD6">
      <w:pPr>
        <w:pStyle w:val="Ttulo"/>
        <w:numPr>
          <w:ilvl w:val="0"/>
          <w:numId w:val="10"/>
        </w:numPr>
        <w:spacing w:before="0" w:after="0"/>
        <w:jc w:val="both"/>
        <w:rPr>
          <w:rFonts w:ascii="Verdana" w:hAnsi="Verdana"/>
          <w:sz w:val="18"/>
        </w:rPr>
      </w:pPr>
      <w:bookmarkStart w:id="70" w:name="_Toc496114901"/>
      <w:r w:rsidRPr="00BA3067">
        <w:rPr>
          <w:rFonts w:ascii="Verdana" w:hAnsi="Verdana"/>
          <w:sz w:val="18"/>
        </w:rPr>
        <w:t>DATOS GENERALES DE</w:t>
      </w:r>
      <w:r>
        <w:rPr>
          <w:rFonts w:ascii="Verdana" w:hAnsi="Verdana"/>
          <w:sz w:val="18"/>
        </w:rPr>
        <w:t xml:space="preserve"> </w:t>
      </w:r>
      <w:r w:rsidRPr="00BA3067">
        <w:rPr>
          <w:rFonts w:ascii="Verdana" w:hAnsi="Verdana"/>
          <w:sz w:val="18"/>
        </w:rPr>
        <w:t>L</w:t>
      </w:r>
      <w:r>
        <w:rPr>
          <w:rFonts w:ascii="Verdana" w:hAnsi="Verdana"/>
          <w:sz w:val="18"/>
        </w:rPr>
        <w:t>AS</w:t>
      </w:r>
      <w:r w:rsidRPr="00BA3067">
        <w:rPr>
          <w:rFonts w:ascii="Verdana" w:hAnsi="Verdana"/>
          <w:sz w:val="18"/>
        </w:rPr>
        <w:t xml:space="preserve"> </w:t>
      </w:r>
      <w:r>
        <w:rPr>
          <w:rFonts w:ascii="Verdana" w:hAnsi="Verdana"/>
          <w:sz w:val="18"/>
        </w:rPr>
        <w:t>EXPRESIONES DE INTERES</w:t>
      </w:r>
      <w:bookmarkEnd w:id="69"/>
      <w:bookmarkEnd w:id="70"/>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251"/>
        <w:gridCol w:w="160"/>
        <w:gridCol w:w="762"/>
        <w:gridCol w:w="277"/>
        <w:gridCol w:w="272"/>
        <w:gridCol w:w="90"/>
        <w:gridCol w:w="162"/>
        <w:gridCol w:w="287"/>
        <w:gridCol w:w="223"/>
        <w:gridCol w:w="407"/>
        <w:gridCol w:w="154"/>
        <w:gridCol w:w="42"/>
        <w:gridCol w:w="139"/>
        <w:gridCol w:w="274"/>
        <w:gridCol w:w="295"/>
        <w:gridCol w:w="160"/>
        <w:gridCol w:w="312"/>
        <w:gridCol w:w="391"/>
        <w:gridCol w:w="245"/>
        <w:gridCol w:w="211"/>
        <w:gridCol w:w="516"/>
        <w:gridCol w:w="211"/>
        <w:gridCol w:w="80"/>
        <w:gridCol w:w="215"/>
      </w:tblGrid>
      <w:tr w:rsidR="00B70CD6" w:rsidRPr="00EB7086" w14:paraId="0AEA4293" w14:textId="77777777" w:rsidTr="00986683">
        <w:trPr>
          <w:trHeight w:val="167"/>
        </w:trPr>
        <w:tc>
          <w:tcPr>
            <w:tcW w:w="10138" w:type="dxa"/>
            <w:gridSpan w:val="38"/>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EB7086" w:rsidRDefault="00B70CD6" w:rsidP="009609D1">
            <w:pPr>
              <w:snapToGrid w:val="0"/>
              <w:rPr>
                <w:rFonts w:ascii="Arial" w:hAnsi="Arial" w:cs="Arial"/>
                <w:b/>
                <w:bCs/>
                <w:color w:val="FFFFFF"/>
                <w:sz w:val="16"/>
                <w:szCs w:val="16"/>
                <w:lang w:val="es-BO" w:eastAsia="es-BO"/>
              </w:rPr>
            </w:pPr>
            <w:bookmarkStart w:id="71" w:name="OLE_LINK3"/>
            <w:bookmarkStart w:id="72" w:name="OLE_LINK4"/>
            <w:r w:rsidRPr="00EB7086">
              <w:rPr>
                <w:rFonts w:ascii="Arial" w:hAnsi="Arial" w:cs="Arial"/>
                <w:b/>
                <w:bCs/>
                <w:color w:val="FFFFFF"/>
                <w:sz w:val="16"/>
                <w:szCs w:val="16"/>
                <w:lang w:val="es-BO" w:eastAsia="es-BO"/>
              </w:rPr>
              <w:t>1.    CONVOCATORIA</w:t>
            </w:r>
          </w:p>
        </w:tc>
      </w:tr>
      <w:tr w:rsidR="00B70CD6" w:rsidRPr="00EB7086" w14:paraId="6320D59D" w14:textId="77777777" w:rsidTr="00986683">
        <w:trPr>
          <w:trHeight w:val="70"/>
        </w:trPr>
        <w:tc>
          <w:tcPr>
            <w:tcW w:w="10138" w:type="dxa"/>
            <w:gridSpan w:val="38"/>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EB7086" w:rsidRDefault="00B70CD6" w:rsidP="009609D1">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Se invita a la presentación de Expresiones de Interés para la siguiente convocatoria:</w:t>
            </w:r>
          </w:p>
        </w:tc>
      </w:tr>
      <w:tr w:rsidR="00B70CD6" w:rsidRPr="00EB7086" w14:paraId="50C3A530" w14:textId="77777777" w:rsidTr="00AD2F00">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1" w:type="dxa"/>
            <w:tcBorders>
              <w:top w:val="nil"/>
              <w:left w:val="nil"/>
              <w:bottom w:val="nil"/>
              <w:right w:val="nil"/>
            </w:tcBorders>
            <w:shd w:val="clear" w:color="auto" w:fill="auto"/>
            <w:noWrap/>
            <w:vAlign w:val="center"/>
            <w:hideMark/>
          </w:tcPr>
          <w:p w14:paraId="482088BA"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center"/>
            <w:hideMark/>
          </w:tcPr>
          <w:p w14:paraId="232A3604"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762" w:type="dxa"/>
            <w:tcBorders>
              <w:top w:val="nil"/>
              <w:left w:val="nil"/>
              <w:bottom w:val="nil"/>
              <w:right w:val="nil"/>
            </w:tcBorders>
            <w:shd w:val="clear" w:color="auto" w:fill="auto"/>
            <w:noWrap/>
            <w:vAlign w:val="center"/>
            <w:hideMark/>
          </w:tcPr>
          <w:p w14:paraId="25670741"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52" w:type="dxa"/>
            <w:gridSpan w:val="2"/>
            <w:tcBorders>
              <w:top w:val="nil"/>
              <w:left w:val="nil"/>
              <w:bottom w:val="nil"/>
              <w:right w:val="nil"/>
            </w:tcBorders>
            <w:shd w:val="clear" w:color="auto" w:fill="auto"/>
            <w:noWrap/>
            <w:vAlign w:val="center"/>
            <w:hideMark/>
          </w:tcPr>
          <w:p w14:paraId="21922EF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87" w:type="dxa"/>
            <w:tcBorders>
              <w:top w:val="nil"/>
              <w:left w:val="nil"/>
              <w:bottom w:val="nil"/>
              <w:right w:val="nil"/>
            </w:tcBorders>
            <w:shd w:val="clear" w:color="auto" w:fill="auto"/>
            <w:noWrap/>
            <w:vAlign w:val="center"/>
            <w:hideMark/>
          </w:tcPr>
          <w:p w14:paraId="0020BE6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tcBorders>
              <w:top w:val="nil"/>
              <w:left w:val="nil"/>
              <w:bottom w:val="nil"/>
              <w:right w:val="nil"/>
            </w:tcBorders>
            <w:shd w:val="clear" w:color="auto" w:fill="auto"/>
            <w:noWrap/>
            <w:vAlign w:val="center"/>
            <w:hideMark/>
          </w:tcPr>
          <w:p w14:paraId="21F36FD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72" w:type="dxa"/>
            <w:gridSpan w:val="2"/>
            <w:tcBorders>
              <w:top w:val="nil"/>
              <w:left w:val="nil"/>
              <w:bottom w:val="nil"/>
              <w:right w:val="nil"/>
            </w:tcBorders>
            <w:shd w:val="clear" w:color="auto" w:fill="auto"/>
            <w:noWrap/>
            <w:vAlign w:val="center"/>
            <w:hideMark/>
          </w:tcPr>
          <w:p w14:paraId="1315321E"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6" w:type="dxa"/>
            <w:tcBorders>
              <w:top w:val="nil"/>
              <w:left w:val="nil"/>
              <w:bottom w:val="nil"/>
              <w:right w:val="nil"/>
            </w:tcBorders>
            <w:shd w:val="clear" w:color="auto" w:fill="auto"/>
            <w:noWrap/>
            <w:vAlign w:val="center"/>
            <w:hideMark/>
          </w:tcPr>
          <w:p w14:paraId="78A5064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24A237D3" w14:textId="77777777" w:rsidTr="00986683">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0E8DB1A" w:rsidR="00B70CD6" w:rsidRPr="00EB7086" w:rsidRDefault="003D5C1F" w:rsidP="0017000E">
            <w:pPr>
              <w:snapToGrid w:val="0"/>
              <w:jc w:val="both"/>
              <w:rPr>
                <w:rFonts w:ascii="Arial" w:hAnsi="Arial" w:cs="Arial"/>
                <w:b/>
                <w:bCs/>
                <w:iCs/>
                <w:color w:val="000000"/>
                <w:sz w:val="16"/>
                <w:szCs w:val="16"/>
                <w:lang w:val="es-BO" w:eastAsia="es-BO"/>
              </w:rPr>
            </w:pPr>
            <w:r w:rsidRPr="00EB7086">
              <w:rPr>
                <w:rFonts w:ascii="Arial" w:hAnsi="Arial" w:cs="Arial"/>
                <w:b/>
                <w:sz w:val="16"/>
                <w:szCs w:val="16"/>
              </w:rPr>
              <w:t xml:space="preserve">ENTIDAD EJECUTORA DE CONVERSIÓN A GAS NATURAL VEHICULAR </w:t>
            </w:r>
            <w:r>
              <w:rPr>
                <w:rFonts w:ascii="Arial" w:hAnsi="Arial" w:cs="Arial"/>
                <w:b/>
                <w:sz w:val="16"/>
                <w:szCs w:val="16"/>
              </w:rPr>
              <w:t xml:space="preserve">- </w:t>
            </w:r>
            <w:r w:rsidRPr="00EB7086">
              <w:rPr>
                <w:rFonts w:ascii="Arial" w:hAnsi="Arial" w:cs="Arial"/>
                <w:b/>
                <w:sz w:val="16"/>
                <w:szCs w:val="16"/>
              </w:rPr>
              <w:t xml:space="preserve">MINISTERIO DE HIDROCARBUROS </w:t>
            </w:r>
            <w:r>
              <w:rPr>
                <w:rFonts w:ascii="Arial" w:hAnsi="Arial" w:cs="Arial"/>
                <w:b/>
                <w:sz w:val="16"/>
                <w:szCs w:val="16"/>
              </w:rPr>
              <w:t>Y ENERGÍAS</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5DD1B85C" w14:textId="77777777" w:rsidTr="00AD2F00">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EB7086" w:rsidRDefault="00B70CD6" w:rsidP="009609D1">
            <w:pPr>
              <w:snapToGrid w:val="0"/>
              <w:jc w:val="right"/>
              <w:rPr>
                <w:rFonts w:ascii="Arial" w:hAnsi="Arial" w:cs="Arial"/>
                <w:b/>
                <w:bCs/>
                <w:color w:val="000000"/>
                <w:sz w:val="16"/>
                <w:szCs w:val="16"/>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EB7086" w:rsidRDefault="00B70CD6" w:rsidP="009609D1">
            <w:pPr>
              <w:snapToGrid w:val="0"/>
              <w:rPr>
                <w:rFonts w:ascii="Arial" w:hAnsi="Arial" w:cs="Arial"/>
                <w:b/>
                <w:bCs/>
                <w:i/>
                <w:iCs/>
                <w:color w:val="000000"/>
                <w:sz w:val="16"/>
                <w:szCs w:val="16"/>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EB7086" w:rsidRDefault="00712FC1" w:rsidP="009609D1">
            <w:pPr>
              <w:snapToGrid w:val="0"/>
              <w:rPr>
                <w:rFonts w:ascii="Arial" w:hAnsi="Arial" w:cs="Arial"/>
                <w:b/>
                <w:bCs/>
                <w:iCs/>
                <w:color w:val="000000"/>
                <w:sz w:val="16"/>
                <w:szCs w:val="16"/>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EB7086" w:rsidRDefault="00B70CD6" w:rsidP="009609D1">
            <w:pPr>
              <w:snapToGrid w:val="0"/>
              <w:rPr>
                <w:rFonts w:ascii="Arial" w:hAnsi="Arial" w:cs="Arial"/>
                <w:b/>
                <w:bCs/>
                <w:i/>
                <w:iCs/>
                <w:color w:val="000000"/>
                <w:sz w:val="16"/>
                <w:szCs w:val="16"/>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1"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EB7086" w:rsidRDefault="00B70CD6" w:rsidP="009609D1">
            <w:pPr>
              <w:snapToGrid w:val="0"/>
              <w:rPr>
                <w:rFonts w:ascii="Arial" w:hAnsi="Arial" w:cs="Arial"/>
                <w:b/>
                <w:bCs/>
                <w:i/>
                <w:iCs/>
                <w:color w:val="000000"/>
                <w:sz w:val="16"/>
                <w:szCs w:val="16"/>
                <w:lang w:val="es-BO" w:eastAsia="es-BO"/>
              </w:rPr>
            </w:pPr>
          </w:p>
        </w:tc>
        <w:tc>
          <w:tcPr>
            <w:tcW w:w="160"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EB7086" w:rsidRDefault="00B70CD6" w:rsidP="009609D1">
            <w:pPr>
              <w:snapToGrid w:val="0"/>
              <w:rPr>
                <w:rFonts w:ascii="Arial" w:hAnsi="Arial" w:cs="Arial"/>
                <w:b/>
                <w:bCs/>
                <w:i/>
                <w:iCs/>
                <w:color w:val="000000"/>
                <w:sz w:val="16"/>
                <w:szCs w:val="16"/>
                <w:lang w:val="es-BO" w:eastAsia="es-BO"/>
              </w:rPr>
            </w:pPr>
          </w:p>
        </w:tc>
        <w:tc>
          <w:tcPr>
            <w:tcW w:w="762"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EB7086" w:rsidRDefault="00B70CD6" w:rsidP="009609D1">
            <w:pPr>
              <w:snapToGrid w:val="0"/>
              <w:rPr>
                <w:rFonts w:ascii="Arial" w:hAnsi="Arial" w:cs="Arial"/>
                <w:b/>
                <w:bCs/>
                <w:i/>
                <w:iCs/>
                <w:color w:val="000000"/>
                <w:sz w:val="16"/>
                <w:szCs w:val="16"/>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52"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EB7086" w:rsidRDefault="00B70CD6" w:rsidP="009609D1">
            <w:pPr>
              <w:snapToGrid w:val="0"/>
              <w:rPr>
                <w:rFonts w:ascii="Arial" w:hAnsi="Arial" w:cs="Arial"/>
                <w:b/>
                <w:bCs/>
                <w:i/>
                <w:iCs/>
                <w:color w:val="000000"/>
                <w:sz w:val="16"/>
                <w:szCs w:val="16"/>
                <w:lang w:val="es-BO" w:eastAsia="es-BO"/>
              </w:rPr>
            </w:pPr>
          </w:p>
        </w:tc>
        <w:tc>
          <w:tcPr>
            <w:tcW w:w="287"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EB7086" w:rsidRDefault="00B70CD6" w:rsidP="009609D1">
            <w:pPr>
              <w:snapToGrid w:val="0"/>
              <w:rPr>
                <w:rFonts w:ascii="Arial" w:hAnsi="Arial" w:cs="Arial"/>
                <w:b/>
                <w:bCs/>
                <w:i/>
                <w:iCs/>
                <w:color w:val="000000"/>
                <w:sz w:val="16"/>
                <w:szCs w:val="16"/>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EB7086" w:rsidRDefault="00B70CD6" w:rsidP="009609D1">
            <w:pPr>
              <w:snapToGrid w:val="0"/>
              <w:rPr>
                <w:rFonts w:ascii="Arial" w:hAnsi="Arial" w:cs="Arial"/>
                <w:b/>
                <w:bCs/>
                <w:i/>
                <w:iCs/>
                <w:color w:val="000000"/>
                <w:sz w:val="16"/>
                <w:szCs w:val="16"/>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EB7086" w:rsidRDefault="00B70CD6" w:rsidP="009609D1">
            <w:pPr>
              <w:snapToGrid w:val="0"/>
              <w:rPr>
                <w:rFonts w:ascii="Arial" w:hAnsi="Arial" w:cs="Arial"/>
                <w:b/>
                <w:bCs/>
                <w:i/>
                <w:iCs/>
                <w:color w:val="000000"/>
                <w:sz w:val="16"/>
                <w:szCs w:val="16"/>
                <w:lang w:val="es-BO" w:eastAsia="es-BO"/>
              </w:rPr>
            </w:pPr>
          </w:p>
        </w:tc>
        <w:tc>
          <w:tcPr>
            <w:tcW w:w="472"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EB7086" w:rsidRDefault="00B70CD6" w:rsidP="009609D1">
            <w:pPr>
              <w:snapToGrid w:val="0"/>
              <w:rPr>
                <w:rFonts w:ascii="Arial" w:hAnsi="Arial" w:cs="Arial"/>
                <w:b/>
                <w:bCs/>
                <w:i/>
                <w:iCs/>
                <w:color w:val="000000"/>
                <w:sz w:val="16"/>
                <w:szCs w:val="16"/>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EB7086" w:rsidRDefault="00B70CD6" w:rsidP="009609D1">
            <w:pPr>
              <w:snapToGrid w:val="0"/>
              <w:rPr>
                <w:rFonts w:ascii="Arial" w:hAnsi="Arial" w:cs="Arial"/>
                <w:b/>
                <w:bCs/>
                <w:i/>
                <w:iCs/>
                <w:color w:val="000000"/>
                <w:sz w:val="16"/>
                <w:szCs w:val="16"/>
                <w:lang w:val="es-BO" w:eastAsia="es-BO"/>
              </w:rPr>
            </w:pPr>
          </w:p>
        </w:tc>
        <w:tc>
          <w:tcPr>
            <w:tcW w:w="516" w:type="dxa"/>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EB7086" w:rsidRDefault="00B70CD6" w:rsidP="009609D1">
            <w:pPr>
              <w:snapToGrid w:val="0"/>
              <w:rPr>
                <w:rFonts w:ascii="Arial" w:hAnsi="Arial" w:cs="Arial"/>
                <w:b/>
                <w:bCs/>
                <w:i/>
                <w:iCs/>
                <w:color w:val="000000"/>
                <w:sz w:val="16"/>
                <w:szCs w:val="16"/>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EB7086" w:rsidRDefault="00B70CD6" w:rsidP="009609D1">
            <w:pPr>
              <w:snapToGrid w:val="0"/>
              <w:rPr>
                <w:rFonts w:ascii="Arial" w:hAnsi="Arial" w:cs="Arial"/>
                <w:color w:val="000000"/>
                <w:sz w:val="16"/>
                <w:szCs w:val="16"/>
                <w:lang w:val="es-BO" w:eastAsia="es-BO"/>
              </w:rPr>
            </w:pPr>
          </w:p>
        </w:tc>
      </w:tr>
      <w:tr w:rsidR="00B70CD6" w:rsidRPr="00BF7E77" w14:paraId="48608D25" w14:textId="77777777" w:rsidTr="00986683">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B70CD6" w:rsidRPr="00E14481" w:rsidRDefault="00B70CD6" w:rsidP="009609D1">
            <w:pPr>
              <w:snapToGrid w:val="0"/>
              <w:jc w:val="right"/>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B70CD6" w:rsidRPr="00E14481" w:rsidRDefault="00B70CD6" w:rsidP="009609D1">
            <w:pPr>
              <w:snapToGrid w:val="0"/>
              <w:jc w:val="center"/>
              <w:rPr>
                <w:rFonts w:ascii="Arial" w:hAnsi="Arial" w:cs="Arial"/>
                <w:b/>
                <w:bCs/>
                <w:color w:val="000000"/>
                <w:sz w:val="16"/>
                <w:szCs w:val="16"/>
                <w:lang w:val="es-BO" w:eastAsia="es-BO"/>
              </w:rPr>
            </w:pPr>
            <w:r w:rsidRPr="00E14481">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64DA9B20" w:rsidR="00B70CD6" w:rsidRPr="00E14481" w:rsidRDefault="00DB7357" w:rsidP="005B51E2">
            <w:pPr>
              <w:snapToGrid w:val="0"/>
              <w:rPr>
                <w:rFonts w:ascii="Arial" w:hAnsi="Arial" w:cs="Arial"/>
                <w:color w:val="000000"/>
                <w:sz w:val="16"/>
                <w:szCs w:val="16"/>
                <w:lang w:val="en-US" w:eastAsia="es-BO"/>
              </w:rPr>
            </w:pPr>
            <w:r w:rsidRPr="00E14481">
              <w:rPr>
                <w:rFonts w:ascii="Arial" w:hAnsi="Arial" w:cs="Arial"/>
                <w:b/>
                <w:bCs/>
                <w:sz w:val="16"/>
                <w:szCs w:val="16"/>
                <w:lang w:val="en-US"/>
              </w:rPr>
              <w:t>EEC-GNV-</w:t>
            </w:r>
            <w:r w:rsidR="00173149">
              <w:rPr>
                <w:rFonts w:ascii="Arial" w:hAnsi="Arial" w:cs="Arial"/>
                <w:b/>
                <w:bCs/>
                <w:sz w:val="16"/>
                <w:szCs w:val="16"/>
                <w:lang w:val="en-US"/>
              </w:rPr>
              <w:t>CBEE-</w:t>
            </w:r>
            <w:r w:rsidRPr="00E14481">
              <w:rPr>
                <w:rFonts w:ascii="Arial" w:hAnsi="Arial" w:cs="Arial"/>
                <w:b/>
                <w:bCs/>
                <w:sz w:val="16"/>
                <w:szCs w:val="16"/>
                <w:lang w:val="en-US"/>
              </w:rPr>
              <w:t>EI-Nº 00</w:t>
            </w:r>
            <w:r w:rsidR="005B51E2">
              <w:rPr>
                <w:rFonts w:ascii="Arial" w:hAnsi="Arial" w:cs="Arial"/>
                <w:b/>
                <w:bCs/>
                <w:sz w:val="16"/>
                <w:szCs w:val="16"/>
                <w:lang w:val="en-US"/>
              </w:rPr>
              <w:t>1</w:t>
            </w:r>
            <w:r w:rsidRPr="00E14481">
              <w:rPr>
                <w:rFonts w:ascii="Arial" w:hAnsi="Arial" w:cs="Arial"/>
                <w:b/>
                <w:bCs/>
                <w:sz w:val="16"/>
                <w:szCs w:val="16"/>
                <w:lang w:val="en-US"/>
              </w:rPr>
              <w:t>/20</w:t>
            </w:r>
            <w:r w:rsidR="005B51E2">
              <w:rPr>
                <w:rFonts w:ascii="Arial" w:hAnsi="Arial" w:cs="Arial"/>
                <w:b/>
                <w:bCs/>
                <w:sz w:val="16"/>
                <w:szCs w:val="16"/>
                <w:lang w:val="en-US"/>
              </w:rPr>
              <w:t>23</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BF7E77" w14:paraId="64385F48"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B70CD6" w:rsidRPr="00EB7086" w:rsidRDefault="00B70CD6" w:rsidP="009609D1">
            <w:pPr>
              <w:snapToGrid w:val="0"/>
              <w:jc w:val="right"/>
              <w:rPr>
                <w:rFonts w:ascii="Arial" w:hAnsi="Arial" w:cs="Arial"/>
                <w:b/>
                <w:bCs/>
                <w:color w:val="000000"/>
                <w:sz w:val="16"/>
                <w:szCs w:val="16"/>
                <w:lang w:val="en-US" w:eastAsia="es-BO"/>
              </w:rPr>
            </w:pPr>
            <w:r w:rsidRPr="00EB7086">
              <w:rPr>
                <w:rFonts w:ascii="Arial" w:hAnsi="Arial" w:cs="Arial"/>
                <w:b/>
                <w:bCs/>
                <w:color w:val="000000"/>
                <w:sz w:val="16"/>
                <w:szCs w:val="16"/>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B70CD6" w:rsidRPr="00EB7086" w:rsidRDefault="00B70CD6" w:rsidP="009609D1">
            <w:pPr>
              <w:snapToGrid w:val="0"/>
              <w:jc w:val="center"/>
              <w:rPr>
                <w:rFonts w:ascii="Arial" w:hAnsi="Arial" w:cs="Arial"/>
                <w:b/>
                <w:bCs/>
                <w:color w:val="000000"/>
                <w:sz w:val="16"/>
                <w:szCs w:val="16"/>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B70CD6" w:rsidRPr="00EB7086" w:rsidRDefault="00B70CD6" w:rsidP="009609D1">
            <w:pPr>
              <w:snapToGrid w:val="0"/>
              <w:rPr>
                <w:rFonts w:ascii="Arial" w:hAnsi="Arial" w:cs="Arial"/>
                <w:color w:val="000000"/>
                <w:sz w:val="16"/>
                <w:szCs w:val="16"/>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B70CD6" w:rsidRPr="00EB7086" w:rsidRDefault="00B70CD6" w:rsidP="009609D1">
            <w:pPr>
              <w:snapToGrid w:val="0"/>
              <w:rPr>
                <w:rFonts w:ascii="Arial" w:hAnsi="Arial" w:cs="Arial"/>
                <w:color w:val="000000"/>
                <w:sz w:val="16"/>
                <w:szCs w:val="16"/>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B70CD6" w:rsidRPr="00EB7086" w:rsidRDefault="00B70CD6" w:rsidP="009609D1">
            <w:pPr>
              <w:snapToGrid w:val="0"/>
              <w:rPr>
                <w:rFonts w:ascii="Arial" w:hAnsi="Arial" w:cs="Arial"/>
                <w:color w:val="000000"/>
                <w:sz w:val="16"/>
                <w:szCs w:val="16"/>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B70CD6" w:rsidRPr="00EB7086" w:rsidRDefault="00B70CD6" w:rsidP="009609D1">
            <w:pPr>
              <w:snapToGrid w:val="0"/>
              <w:rPr>
                <w:rFonts w:ascii="Arial" w:hAnsi="Arial" w:cs="Arial"/>
                <w:color w:val="000000"/>
                <w:sz w:val="16"/>
                <w:szCs w:val="16"/>
                <w:lang w:val="en-US" w:eastAsia="es-BO"/>
              </w:rPr>
            </w:pPr>
          </w:p>
        </w:tc>
        <w:tc>
          <w:tcPr>
            <w:tcW w:w="251" w:type="dxa"/>
            <w:tcBorders>
              <w:top w:val="single" w:sz="4" w:space="0" w:color="auto"/>
              <w:left w:val="nil"/>
              <w:bottom w:val="nil"/>
              <w:right w:val="nil"/>
            </w:tcBorders>
            <w:shd w:val="clear" w:color="auto" w:fill="auto"/>
            <w:noWrap/>
            <w:vAlign w:val="center"/>
            <w:hideMark/>
          </w:tcPr>
          <w:p w14:paraId="6D902DAD" w14:textId="77777777" w:rsidR="00B70CD6" w:rsidRPr="00EB7086" w:rsidRDefault="00B70CD6" w:rsidP="009609D1">
            <w:pPr>
              <w:snapToGrid w:val="0"/>
              <w:rPr>
                <w:rFonts w:ascii="Arial" w:hAnsi="Arial" w:cs="Arial"/>
                <w:color w:val="000000"/>
                <w:sz w:val="16"/>
                <w:szCs w:val="16"/>
                <w:lang w:val="en-US" w:eastAsia="es-BO"/>
              </w:rPr>
            </w:pPr>
          </w:p>
        </w:tc>
        <w:tc>
          <w:tcPr>
            <w:tcW w:w="160" w:type="dxa"/>
            <w:tcBorders>
              <w:top w:val="single" w:sz="4" w:space="0" w:color="auto"/>
              <w:left w:val="nil"/>
              <w:bottom w:val="nil"/>
              <w:right w:val="nil"/>
            </w:tcBorders>
            <w:shd w:val="clear" w:color="auto" w:fill="auto"/>
            <w:noWrap/>
            <w:vAlign w:val="center"/>
            <w:hideMark/>
          </w:tcPr>
          <w:p w14:paraId="4F352814" w14:textId="77777777" w:rsidR="00B70CD6" w:rsidRPr="00EB7086" w:rsidRDefault="00B70CD6" w:rsidP="009609D1">
            <w:pPr>
              <w:snapToGrid w:val="0"/>
              <w:rPr>
                <w:rFonts w:ascii="Arial" w:hAnsi="Arial" w:cs="Arial"/>
                <w:color w:val="000000"/>
                <w:sz w:val="16"/>
                <w:szCs w:val="16"/>
                <w:lang w:val="en-US" w:eastAsia="es-BO"/>
              </w:rPr>
            </w:pPr>
          </w:p>
        </w:tc>
        <w:tc>
          <w:tcPr>
            <w:tcW w:w="762" w:type="dxa"/>
            <w:tcBorders>
              <w:top w:val="single" w:sz="4" w:space="0" w:color="auto"/>
              <w:left w:val="nil"/>
              <w:bottom w:val="nil"/>
              <w:right w:val="nil"/>
            </w:tcBorders>
            <w:shd w:val="clear" w:color="auto" w:fill="auto"/>
            <w:noWrap/>
            <w:vAlign w:val="center"/>
            <w:hideMark/>
          </w:tcPr>
          <w:p w14:paraId="454F6633" w14:textId="77777777" w:rsidR="00B70CD6" w:rsidRPr="00EB7086" w:rsidRDefault="00B70CD6" w:rsidP="009609D1">
            <w:pPr>
              <w:snapToGrid w:val="0"/>
              <w:rPr>
                <w:rFonts w:ascii="Arial" w:hAnsi="Arial" w:cs="Arial"/>
                <w:color w:val="000000"/>
                <w:sz w:val="16"/>
                <w:szCs w:val="16"/>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B70CD6" w:rsidRPr="00EB7086" w:rsidRDefault="00B70CD6" w:rsidP="009609D1">
            <w:pPr>
              <w:snapToGrid w:val="0"/>
              <w:rPr>
                <w:rFonts w:ascii="Arial" w:hAnsi="Arial" w:cs="Arial"/>
                <w:color w:val="000000"/>
                <w:sz w:val="16"/>
                <w:szCs w:val="16"/>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B70CD6" w:rsidRPr="00EB7086" w:rsidRDefault="00B70CD6" w:rsidP="009609D1">
            <w:pPr>
              <w:snapToGrid w:val="0"/>
              <w:rPr>
                <w:rFonts w:ascii="Arial" w:hAnsi="Arial" w:cs="Arial"/>
                <w:color w:val="000000"/>
                <w:sz w:val="16"/>
                <w:szCs w:val="16"/>
                <w:lang w:val="en-US" w:eastAsia="es-BO"/>
              </w:rPr>
            </w:pPr>
          </w:p>
        </w:tc>
        <w:tc>
          <w:tcPr>
            <w:tcW w:w="252" w:type="dxa"/>
            <w:gridSpan w:val="2"/>
            <w:tcBorders>
              <w:top w:val="single" w:sz="4" w:space="0" w:color="auto"/>
              <w:left w:val="nil"/>
              <w:bottom w:val="nil"/>
              <w:right w:val="nil"/>
            </w:tcBorders>
            <w:shd w:val="clear" w:color="auto" w:fill="auto"/>
            <w:noWrap/>
            <w:vAlign w:val="center"/>
            <w:hideMark/>
          </w:tcPr>
          <w:p w14:paraId="621D86EA" w14:textId="77777777" w:rsidR="00B70CD6" w:rsidRPr="00EB7086" w:rsidRDefault="00B70CD6" w:rsidP="009609D1">
            <w:pPr>
              <w:snapToGrid w:val="0"/>
              <w:rPr>
                <w:rFonts w:ascii="Arial" w:hAnsi="Arial" w:cs="Arial"/>
                <w:color w:val="000000"/>
                <w:sz w:val="16"/>
                <w:szCs w:val="16"/>
                <w:lang w:val="en-US" w:eastAsia="es-BO"/>
              </w:rPr>
            </w:pPr>
          </w:p>
        </w:tc>
        <w:tc>
          <w:tcPr>
            <w:tcW w:w="287" w:type="dxa"/>
            <w:tcBorders>
              <w:top w:val="single" w:sz="4" w:space="0" w:color="auto"/>
              <w:left w:val="nil"/>
              <w:bottom w:val="nil"/>
              <w:right w:val="nil"/>
            </w:tcBorders>
            <w:shd w:val="clear" w:color="auto" w:fill="auto"/>
            <w:noWrap/>
            <w:vAlign w:val="center"/>
            <w:hideMark/>
          </w:tcPr>
          <w:p w14:paraId="21CDA7D6" w14:textId="77777777" w:rsidR="00B70CD6" w:rsidRPr="00EB7086" w:rsidRDefault="00B70CD6" w:rsidP="009609D1">
            <w:pPr>
              <w:snapToGrid w:val="0"/>
              <w:rPr>
                <w:rFonts w:ascii="Arial" w:hAnsi="Arial" w:cs="Arial"/>
                <w:color w:val="000000"/>
                <w:sz w:val="16"/>
                <w:szCs w:val="16"/>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B70CD6" w:rsidRPr="00EB7086" w:rsidRDefault="00B70CD6" w:rsidP="009609D1">
            <w:pPr>
              <w:snapToGrid w:val="0"/>
              <w:rPr>
                <w:rFonts w:ascii="Arial" w:hAnsi="Arial" w:cs="Arial"/>
                <w:color w:val="000000"/>
                <w:sz w:val="16"/>
                <w:szCs w:val="16"/>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B70CD6" w:rsidRPr="00EB7086" w:rsidRDefault="00B70CD6" w:rsidP="009609D1">
            <w:pPr>
              <w:snapToGrid w:val="0"/>
              <w:rPr>
                <w:rFonts w:ascii="Arial" w:hAnsi="Arial" w:cs="Arial"/>
                <w:color w:val="000000"/>
                <w:sz w:val="16"/>
                <w:szCs w:val="16"/>
                <w:lang w:val="en-US" w:eastAsia="es-BO"/>
              </w:rPr>
            </w:pPr>
          </w:p>
        </w:tc>
        <w:tc>
          <w:tcPr>
            <w:tcW w:w="295" w:type="dxa"/>
            <w:tcBorders>
              <w:top w:val="single" w:sz="4" w:space="0" w:color="auto"/>
              <w:left w:val="nil"/>
              <w:bottom w:val="single" w:sz="4" w:space="0" w:color="auto"/>
              <w:right w:val="nil"/>
            </w:tcBorders>
            <w:shd w:val="clear" w:color="auto" w:fill="auto"/>
            <w:noWrap/>
            <w:vAlign w:val="center"/>
            <w:hideMark/>
          </w:tcPr>
          <w:p w14:paraId="59146864" w14:textId="77777777" w:rsidR="00B70CD6" w:rsidRPr="00EB7086" w:rsidRDefault="00B70CD6" w:rsidP="009609D1">
            <w:pPr>
              <w:snapToGrid w:val="0"/>
              <w:rPr>
                <w:rFonts w:ascii="Arial" w:hAnsi="Arial" w:cs="Arial"/>
                <w:color w:val="000000"/>
                <w:sz w:val="16"/>
                <w:szCs w:val="16"/>
                <w:lang w:val="en-US" w:eastAsia="es-BO"/>
              </w:rPr>
            </w:pPr>
          </w:p>
        </w:tc>
        <w:tc>
          <w:tcPr>
            <w:tcW w:w="472"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B70CD6" w:rsidRPr="00EB7086" w:rsidRDefault="00B70CD6" w:rsidP="009609D1">
            <w:pPr>
              <w:snapToGrid w:val="0"/>
              <w:rPr>
                <w:rFonts w:ascii="Arial" w:hAnsi="Arial" w:cs="Arial"/>
                <w:color w:val="000000"/>
                <w:sz w:val="16"/>
                <w:szCs w:val="16"/>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B70CD6" w:rsidRPr="00EB7086" w:rsidRDefault="00B70CD6" w:rsidP="009609D1">
            <w:pPr>
              <w:snapToGrid w:val="0"/>
              <w:rPr>
                <w:rFonts w:ascii="Arial" w:hAnsi="Arial" w:cs="Arial"/>
                <w:color w:val="000000"/>
                <w:sz w:val="16"/>
                <w:szCs w:val="16"/>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B70CD6" w:rsidRPr="00EB7086" w:rsidRDefault="00B70CD6" w:rsidP="009609D1">
            <w:pPr>
              <w:snapToGrid w:val="0"/>
              <w:rPr>
                <w:rFonts w:ascii="Arial" w:hAnsi="Arial" w:cs="Arial"/>
                <w:color w:val="000000"/>
                <w:sz w:val="16"/>
                <w:szCs w:val="16"/>
                <w:lang w:val="en-US" w:eastAsia="es-BO"/>
              </w:rPr>
            </w:pPr>
          </w:p>
        </w:tc>
        <w:tc>
          <w:tcPr>
            <w:tcW w:w="516" w:type="dxa"/>
            <w:tcBorders>
              <w:top w:val="single" w:sz="4" w:space="0" w:color="auto"/>
              <w:left w:val="nil"/>
              <w:bottom w:val="single" w:sz="4" w:space="0" w:color="auto"/>
              <w:right w:val="nil"/>
            </w:tcBorders>
            <w:shd w:val="clear" w:color="auto" w:fill="auto"/>
            <w:noWrap/>
            <w:vAlign w:val="center"/>
            <w:hideMark/>
          </w:tcPr>
          <w:p w14:paraId="78E0583E" w14:textId="77777777" w:rsidR="00B70CD6" w:rsidRPr="00EB7086" w:rsidRDefault="00B70CD6" w:rsidP="009609D1">
            <w:pPr>
              <w:snapToGrid w:val="0"/>
              <w:rPr>
                <w:rFonts w:ascii="Arial" w:hAnsi="Arial" w:cs="Arial"/>
                <w:color w:val="000000"/>
                <w:sz w:val="16"/>
                <w:szCs w:val="16"/>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B70CD6" w:rsidRPr="00EB7086" w:rsidRDefault="00B70CD6" w:rsidP="009609D1">
            <w:pPr>
              <w:snapToGrid w:val="0"/>
              <w:rPr>
                <w:rFonts w:ascii="Arial" w:hAnsi="Arial" w:cs="Arial"/>
                <w:color w:val="000000"/>
                <w:sz w:val="16"/>
                <w:szCs w:val="16"/>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B70CD6" w:rsidRPr="00EB7086" w:rsidRDefault="00B70CD6" w:rsidP="009609D1">
            <w:pPr>
              <w:snapToGrid w:val="0"/>
              <w:rPr>
                <w:rFonts w:ascii="Arial" w:hAnsi="Arial" w:cs="Arial"/>
                <w:color w:val="000000"/>
                <w:sz w:val="16"/>
                <w:szCs w:val="16"/>
                <w:lang w:val="en-US" w:eastAsia="es-BO"/>
              </w:rPr>
            </w:pPr>
            <w:r w:rsidRPr="00EB7086">
              <w:rPr>
                <w:rFonts w:ascii="Arial" w:hAnsi="Arial" w:cs="Arial"/>
                <w:color w:val="000000"/>
                <w:sz w:val="16"/>
                <w:szCs w:val="16"/>
                <w:lang w:val="en-US" w:eastAsia="es-BO"/>
              </w:rPr>
              <w:t> </w:t>
            </w:r>
          </w:p>
        </w:tc>
      </w:tr>
      <w:tr w:rsidR="00B70CD6" w:rsidRPr="00EB7086" w14:paraId="21694EF8" w14:textId="77777777" w:rsidTr="00AD2F00">
        <w:trPr>
          <w:trHeight w:val="741"/>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89" w:type="dxa"/>
            <w:gridSpan w:val="30"/>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C771918" w14:textId="32AC12FD" w:rsidR="006C0DF0" w:rsidRPr="00AD2F00" w:rsidRDefault="00B70CD6" w:rsidP="005B51E2">
            <w:pPr>
              <w:snapToGrid w:val="0"/>
              <w:jc w:val="both"/>
              <w:rPr>
                <w:rFonts w:ascii="Arial" w:hAnsi="Arial" w:cs="Arial"/>
                <w:b/>
                <w:bCs/>
                <w:sz w:val="16"/>
                <w:szCs w:val="16"/>
              </w:rPr>
            </w:pPr>
            <w:r w:rsidRPr="007D2E84">
              <w:rPr>
                <w:rFonts w:ascii="Arial" w:hAnsi="Arial" w:cs="Arial"/>
                <w:b/>
                <w:bCs/>
                <w:sz w:val="16"/>
                <w:szCs w:val="16"/>
              </w:rPr>
              <w:t xml:space="preserve">INVITACION PUBLICA A EMPRESAS </w:t>
            </w:r>
            <w:r w:rsidRPr="00731BC3">
              <w:rPr>
                <w:rFonts w:ascii="Arial" w:hAnsi="Arial" w:cs="Arial"/>
                <w:b/>
                <w:bCs/>
                <w:sz w:val="16"/>
                <w:szCs w:val="16"/>
              </w:rPr>
              <w:t>NACIONALES PARA PRESENTACIÓN DE EXPRESIONES DE INTERES PARA DETERMINAR LA EXISTENCIA O INEXISTENCIA EN EL MERCADO NACIONAL</w:t>
            </w:r>
            <w:r w:rsidR="00604051" w:rsidRPr="00731BC3">
              <w:rPr>
                <w:rFonts w:ascii="Arial" w:hAnsi="Arial" w:cs="Arial"/>
                <w:b/>
                <w:bCs/>
                <w:sz w:val="16"/>
                <w:szCs w:val="16"/>
              </w:rPr>
              <w:t xml:space="preserve"> PARA LA</w:t>
            </w:r>
            <w:r w:rsidRPr="00731BC3">
              <w:rPr>
                <w:rFonts w:ascii="Arial" w:hAnsi="Arial" w:cs="Arial"/>
                <w:b/>
                <w:bCs/>
                <w:sz w:val="16"/>
                <w:szCs w:val="16"/>
              </w:rPr>
              <w:t xml:space="preserve"> </w:t>
            </w:r>
            <w:r w:rsidR="00604051" w:rsidRPr="00731BC3">
              <w:rPr>
                <w:rFonts w:ascii="Arial" w:hAnsi="Arial" w:cs="Arial"/>
                <w:b/>
                <w:bCs/>
                <w:sz w:val="16"/>
                <w:szCs w:val="16"/>
              </w:rPr>
              <w:t xml:space="preserve">“ADQUISICIÓN DE </w:t>
            </w:r>
            <w:r w:rsidR="005B77F4">
              <w:rPr>
                <w:rFonts w:ascii="Arial" w:hAnsi="Arial" w:cs="Arial"/>
                <w:b/>
                <w:bCs/>
                <w:sz w:val="16"/>
                <w:szCs w:val="16"/>
              </w:rPr>
              <w:t xml:space="preserve">CILINDROS </w:t>
            </w:r>
            <w:r w:rsidR="005B51E2">
              <w:rPr>
                <w:rFonts w:ascii="Arial" w:hAnsi="Arial" w:cs="Arial"/>
                <w:b/>
                <w:bCs/>
                <w:sz w:val="16"/>
                <w:szCs w:val="16"/>
              </w:rPr>
              <w:t>PARA GNV</w:t>
            </w:r>
            <w:r w:rsidR="00604051" w:rsidRPr="00731BC3">
              <w:rPr>
                <w:rFonts w:ascii="Arial" w:hAnsi="Arial" w:cs="Arial"/>
                <w:b/>
                <w:bCs/>
                <w:sz w:val="16"/>
                <w:szCs w:val="16"/>
              </w:rPr>
              <w:t>”</w:t>
            </w: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C38FA00"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B70CD6" w:rsidRPr="007D2E84" w:rsidRDefault="00B70CD6" w:rsidP="009609D1">
            <w:pPr>
              <w:snapToGrid w:val="0"/>
              <w:rPr>
                <w:rFonts w:ascii="Arial" w:hAnsi="Arial" w:cs="Arial"/>
                <w:color w:val="000000"/>
                <w:sz w:val="16"/>
                <w:szCs w:val="16"/>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B70CD6" w:rsidRPr="00EB7086" w:rsidRDefault="00B70CD6" w:rsidP="009609D1">
            <w:pPr>
              <w:snapToGrid w:val="0"/>
              <w:rPr>
                <w:rFonts w:ascii="Arial" w:hAnsi="Arial" w:cs="Arial"/>
                <w:color w:val="000000"/>
                <w:sz w:val="16"/>
                <w:szCs w:val="16"/>
                <w:lang w:val="es-BO" w:eastAsia="es-BO"/>
              </w:rPr>
            </w:pPr>
          </w:p>
        </w:tc>
        <w:tc>
          <w:tcPr>
            <w:tcW w:w="251" w:type="dxa"/>
            <w:tcBorders>
              <w:top w:val="single" w:sz="4" w:space="0" w:color="auto"/>
              <w:left w:val="nil"/>
              <w:right w:val="nil"/>
            </w:tcBorders>
            <w:shd w:val="clear" w:color="auto" w:fill="auto"/>
            <w:noWrap/>
            <w:vAlign w:val="center"/>
            <w:hideMark/>
          </w:tcPr>
          <w:p w14:paraId="04E605BE" w14:textId="77777777" w:rsidR="00B70CD6" w:rsidRPr="00EB7086" w:rsidRDefault="00B70CD6" w:rsidP="009609D1">
            <w:pPr>
              <w:snapToGrid w:val="0"/>
              <w:rPr>
                <w:rFonts w:ascii="Arial" w:hAnsi="Arial" w:cs="Arial"/>
                <w:color w:val="000000"/>
                <w:sz w:val="16"/>
                <w:szCs w:val="16"/>
                <w:lang w:val="es-BO" w:eastAsia="es-BO"/>
              </w:rPr>
            </w:pPr>
          </w:p>
        </w:tc>
        <w:tc>
          <w:tcPr>
            <w:tcW w:w="160" w:type="dxa"/>
            <w:tcBorders>
              <w:top w:val="single" w:sz="4" w:space="0" w:color="auto"/>
              <w:left w:val="nil"/>
              <w:right w:val="nil"/>
            </w:tcBorders>
            <w:shd w:val="clear" w:color="auto" w:fill="auto"/>
            <w:noWrap/>
            <w:vAlign w:val="center"/>
            <w:hideMark/>
          </w:tcPr>
          <w:p w14:paraId="0776F350" w14:textId="77777777" w:rsidR="00B70CD6" w:rsidRPr="00EB7086" w:rsidRDefault="00B70CD6" w:rsidP="009609D1">
            <w:pPr>
              <w:snapToGrid w:val="0"/>
              <w:rPr>
                <w:rFonts w:ascii="Arial" w:hAnsi="Arial" w:cs="Arial"/>
                <w:color w:val="000000"/>
                <w:sz w:val="16"/>
                <w:szCs w:val="16"/>
                <w:lang w:val="es-BO" w:eastAsia="es-BO"/>
              </w:rPr>
            </w:pPr>
          </w:p>
        </w:tc>
        <w:tc>
          <w:tcPr>
            <w:tcW w:w="762" w:type="dxa"/>
            <w:tcBorders>
              <w:top w:val="single" w:sz="4" w:space="0" w:color="auto"/>
              <w:left w:val="nil"/>
              <w:right w:val="nil"/>
            </w:tcBorders>
            <w:shd w:val="clear" w:color="auto" w:fill="auto"/>
            <w:noWrap/>
            <w:vAlign w:val="center"/>
            <w:hideMark/>
          </w:tcPr>
          <w:p w14:paraId="7960FAC2"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single" w:sz="4" w:space="0" w:color="auto"/>
              <w:left w:val="nil"/>
              <w:right w:val="nil"/>
            </w:tcBorders>
            <w:shd w:val="clear" w:color="auto" w:fill="auto"/>
            <w:noWrap/>
            <w:vAlign w:val="center"/>
            <w:hideMark/>
          </w:tcPr>
          <w:p w14:paraId="030839E4"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single" w:sz="4" w:space="0" w:color="auto"/>
              <w:left w:val="nil"/>
              <w:right w:val="nil"/>
            </w:tcBorders>
            <w:shd w:val="clear" w:color="auto" w:fill="auto"/>
            <w:noWrap/>
            <w:vAlign w:val="center"/>
            <w:hideMark/>
          </w:tcPr>
          <w:p w14:paraId="6DA1831E" w14:textId="77777777" w:rsidR="00B70CD6" w:rsidRPr="00EB7086" w:rsidRDefault="00B70CD6" w:rsidP="009609D1">
            <w:pPr>
              <w:snapToGrid w:val="0"/>
              <w:rPr>
                <w:rFonts w:ascii="Arial" w:hAnsi="Arial" w:cs="Arial"/>
                <w:color w:val="000000"/>
                <w:sz w:val="16"/>
                <w:szCs w:val="16"/>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B70CD6" w:rsidRPr="00EB7086" w:rsidRDefault="00B70CD6" w:rsidP="009609D1">
            <w:pPr>
              <w:snapToGrid w:val="0"/>
              <w:rPr>
                <w:rFonts w:ascii="Arial" w:hAnsi="Arial" w:cs="Arial"/>
                <w:color w:val="000000"/>
                <w:sz w:val="16"/>
                <w:szCs w:val="16"/>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single" w:sz="4" w:space="0" w:color="auto"/>
              <w:left w:val="nil"/>
              <w:right w:val="nil"/>
            </w:tcBorders>
            <w:shd w:val="clear" w:color="auto" w:fill="auto"/>
            <w:noWrap/>
            <w:vAlign w:val="center"/>
            <w:hideMark/>
          </w:tcPr>
          <w:p w14:paraId="01C5B87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single" w:sz="4" w:space="0" w:color="auto"/>
              <w:left w:val="nil"/>
              <w:right w:val="nil"/>
            </w:tcBorders>
            <w:shd w:val="clear" w:color="auto" w:fill="auto"/>
            <w:noWrap/>
            <w:vAlign w:val="center"/>
            <w:hideMark/>
          </w:tcPr>
          <w:p w14:paraId="1943A200"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single" w:sz="4" w:space="0" w:color="auto"/>
              <w:left w:val="nil"/>
              <w:right w:val="nil"/>
            </w:tcBorders>
            <w:shd w:val="clear" w:color="auto" w:fill="auto"/>
            <w:noWrap/>
            <w:vAlign w:val="center"/>
            <w:hideMark/>
          </w:tcPr>
          <w:p w14:paraId="2216803B"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4E4A5F44" w14:textId="77777777" w:rsidTr="00986683">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B70CD6" w:rsidRPr="00712FC1" w:rsidRDefault="00EB4C0A" w:rsidP="00712FC1">
            <w:pPr>
              <w:snapToGrid w:val="0"/>
              <w:jc w:val="right"/>
              <w:rPr>
                <w:rFonts w:ascii="Arial" w:hAnsi="Arial" w:cs="Arial"/>
                <w:b/>
                <w:bCs/>
                <w:color w:val="000000"/>
                <w:sz w:val="16"/>
                <w:szCs w:val="16"/>
                <w:lang w:val="es-BO" w:eastAsia="es-BO"/>
              </w:rPr>
            </w:pPr>
            <w:r>
              <w:rPr>
                <w:rFonts w:ascii="Arial" w:hAnsi="Arial" w:cs="Arial"/>
                <w:b/>
                <w:bCs/>
                <w:color w:val="000000"/>
                <w:sz w:val="16"/>
                <w:szCs w:val="16"/>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B70CD6" w:rsidRPr="00EB7086" w:rsidRDefault="00B70CD6" w:rsidP="009609D1">
            <w:pPr>
              <w:snapToGrid w:val="0"/>
              <w:jc w:val="center"/>
              <w:rPr>
                <w:rFonts w:ascii="Arial" w:hAnsi="Arial" w:cs="Arial"/>
                <w:b/>
                <w:sz w:val="16"/>
                <w:szCs w:val="16"/>
              </w:rPr>
            </w:pPr>
            <w:r w:rsidRPr="00EB7086">
              <w:rPr>
                <w:rFonts w:ascii="Arial" w:hAnsi="Arial" w:cs="Arial"/>
                <w:b/>
                <w:sz w:val="16"/>
                <w:szCs w:val="16"/>
              </w:rPr>
              <w:t>:</w:t>
            </w:r>
          </w:p>
        </w:tc>
        <w:tc>
          <w:tcPr>
            <w:tcW w:w="7389" w:type="dxa"/>
            <w:gridSpan w:val="3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6BF57E2D" w:rsidR="00B70CD6" w:rsidRPr="00E26AE4" w:rsidRDefault="002A7A86" w:rsidP="00712FC1">
            <w:pPr>
              <w:snapToGrid w:val="0"/>
              <w:jc w:val="both"/>
              <w:rPr>
                <w:rFonts w:ascii="Arial" w:hAnsi="Arial" w:cs="Arial"/>
                <w:b/>
                <w:color w:val="000000"/>
                <w:sz w:val="16"/>
                <w:szCs w:val="16"/>
                <w:lang w:eastAsia="es-BO"/>
              </w:rPr>
            </w:pPr>
            <w:r w:rsidRPr="00E26AE4">
              <w:rPr>
                <w:rFonts w:ascii="Arial" w:hAnsi="Arial" w:cs="Arial"/>
                <w:b/>
                <w:color w:val="000000"/>
                <w:sz w:val="16"/>
                <w:szCs w:val="16"/>
                <w:lang w:val="es-BO" w:eastAsia="es-BO"/>
              </w:rPr>
              <w:t>BOLETA DE GARANTÍA DE SERIEDAD</w:t>
            </w:r>
            <w:r w:rsidR="007A5E8E">
              <w:rPr>
                <w:rFonts w:ascii="Arial" w:hAnsi="Arial" w:cs="Arial"/>
                <w:b/>
                <w:color w:val="000000"/>
                <w:sz w:val="16"/>
                <w:szCs w:val="16"/>
                <w:lang w:val="es-BO" w:eastAsia="es-BO"/>
              </w:rPr>
              <w:t xml:space="preserve">  DE</w:t>
            </w:r>
            <w:r w:rsidRPr="00E26AE4">
              <w:rPr>
                <w:rFonts w:ascii="Arial" w:hAnsi="Arial" w:cs="Arial"/>
                <w:b/>
                <w:color w:val="000000"/>
                <w:sz w:val="16"/>
                <w:szCs w:val="16"/>
                <w:lang w:val="es-BO" w:eastAsia="es-BO"/>
              </w:rPr>
              <w:t xml:space="preserve"> PARTICIPACIÓN DE EXPRESIONES DE INTERÉS, EQUIVALENTE AL </w:t>
            </w:r>
            <w:r w:rsidR="00E26AE4">
              <w:rPr>
                <w:rFonts w:ascii="Arial" w:hAnsi="Arial" w:cs="Arial"/>
                <w:b/>
                <w:color w:val="000000"/>
                <w:sz w:val="16"/>
                <w:szCs w:val="16"/>
                <w:lang w:val="es-BO" w:eastAsia="es-BO"/>
              </w:rPr>
              <w:t>0.5</w:t>
            </w:r>
            <w:r w:rsidRPr="00E26AE4">
              <w:rPr>
                <w:rFonts w:ascii="Arial" w:hAnsi="Arial" w:cs="Arial"/>
                <w:b/>
                <w:color w:val="000000"/>
                <w:sz w:val="16"/>
                <w:szCs w:val="16"/>
                <w:lang w:val="es-BO" w:eastAsia="es-BO"/>
              </w:rPr>
              <w:t>%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B70CD6" w:rsidRPr="00EB7086" w:rsidRDefault="00B70CD6" w:rsidP="009609D1">
            <w:pPr>
              <w:snapToGrid w:val="0"/>
              <w:rPr>
                <w:rFonts w:ascii="Arial" w:hAnsi="Arial" w:cs="Arial"/>
                <w:color w:val="000000"/>
                <w:sz w:val="16"/>
                <w:szCs w:val="16"/>
                <w:lang w:val="es-BO" w:eastAsia="es-BO"/>
              </w:rPr>
            </w:pPr>
          </w:p>
          <w:p w14:paraId="4BB733C8"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CFDDA66" w14:textId="77777777" w:rsidTr="00AD2F00">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B70CD6" w:rsidRPr="00EB7086" w:rsidRDefault="00B70CD6" w:rsidP="009609D1">
            <w:pPr>
              <w:snapToGrid w:val="0"/>
              <w:jc w:val="right"/>
              <w:rPr>
                <w:rFonts w:ascii="Arial" w:hAnsi="Arial" w:cs="Arial"/>
                <w:b/>
                <w:bCs/>
                <w:color w:val="000000"/>
                <w:sz w:val="16"/>
                <w:szCs w:val="16"/>
                <w:lang w:val="es-BO" w:eastAsia="es-BO"/>
              </w:rPr>
            </w:pPr>
          </w:p>
          <w:p w14:paraId="1E366E2C" w14:textId="77777777" w:rsidR="00B70CD6" w:rsidRPr="00EB7086" w:rsidRDefault="00B70CD6" w:rsidP="009609D1">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B70CD6" w:rsidRPr="00EB7086" w:rsidRDefault="00B70CD6" w:rsidP="009609D1">
            <w:pPr>
              <w:snapToGrid w:val="0"/>
              <w:rPr>
                <w:rFonts w:ascii="Arial" w:hAnsi="Arial" w:cs="Arial"/>
                <w:b/>
                <w:bCs/>
                <w:color w:val="000000"/>
                <w:sz w:val="16"/>
                <w:szCs w:val="16"/>
                <w:lang w:val="es-BO" w:eastAsia="es-BO"/>
              </w:rPr>
            </w:pPr>
          </w:p>
          <w:p w14:paraId="4ACA3FC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B70CD6" w:rsidRPr="00EB7086" w:rsidRDefault="00B70CD6" w:rsidP="009609D1">
            <w:pPr>
              <w:snapToGrid w:val="0"/>
              <w:rPr>
                <w:rFonts w:ascii="Arial" w:hAnsi="Arial" w:cs="Arial"/>
                <w:b/>
                <w:bCs/>
                <w:color w:val="000000"/>
                <w:sz w:val="16"/>
                <w:szCs w:val="16"/>
                <w:lang w:val="es-BO" w:eastAsia="es-BO"/>
              </w:rPr>
            </w:pPr>
          </w:p>
          <w:p w14:paraId="7205C18A"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86853C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1563D02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754" w:type="dxa"/>
            <w:gridSpan w:val="10"/>
            <w:tcBorders>
              <w:top w:val="nil"/>
              <w:left w:val="nil"/>
              <w:bottom w:val="nil"/>
              <w:right w:val="nil"/>
            </w:tcBorders>
            <w:shd w:val="clear" w:color="000000" w:fill="FFFFFF"/>
            <w:noWrap/>
            <w:vAlign w:val="center"/>
            <w:hideMark/>
          </w:tcPr>
          <w:p w14:paraId="75854556" w14:textId="77777777" w:rsidR="00B70CD6" w:rsidRPr="00EB7086" w:rsidRDefault="00B70CD6" w:rsidP="009609D1">
            <w:pPr>
              <w:snapToGrid w:val="0"/>
              <w:rPr>
                <w:rFonts w:ascii="Arial" w:hAnsi="Arial" w:cs="Arial"/>
                <w:b/>
                <w:bCs/>
                <w:color w:val="000000"/>
                <w:sz w:val="16"/>
                <w:szCs w:val="16"/>
                <w:lang w:val="es-BO" w:eastAsia="es-BO"/>
              </w:rPr>
            </w:pPr>
          </w:p>
          <w:p w14:paraId="14C1E802" w14:textId="77777777" w:rsidR="00B70CD6" w:rsidRPr="00EB7086" w:rsidRDefault="00B70CD6" w:rsidP="009609D1">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3E64E26D" w14:textId="77777777" w:rsidTr="00AD2F00">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B70CD6" w:rsidRPr="00EB7086" w:rsidRDefault="00B70CD6" w:rsidP="009609D1">
            <w:pPr>
              <w:snapToGrid w:val="0"/>
              <w:rPr>
                <w:rFonts w:ascii="Arial" w:hAnsi="Arial" w:cs="Arial"/>
                <w:b/>
                <w:bCs/>
                <w:color w:val="000000"/>
                <w:sz w:val="16"/>
                <w:szCs w:val="16"/>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B70CD6" w:rsidRPr="00EB7086" w:rsidRDefault="00B70CD6" w:rsidP="009609D1">
            <w:pPr>
              <w:snapToGrid w:val="0"/>
              <w:jc w:val="center"/>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52" w:type="dxa"/>
            <w:gridSpan w:val="2"/>
            <w:tcBorders>
              <w:top w:val="nil"/>
              <w:left w:val="nil"/>
              <w:bottom w:val="nil"/>
              <w:right w:val="nil"/>
            </w:tcBorders>
            <w:shd w:val="clear" w:color="000000" w:fill="FFFFFF"/>
            <w:noWrap/>
            <w:vAlign w:val="center"/>
            <w:hideMark/>
          </w:tcPr>
          <w:p w14:paraId="357F57E1"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287" w:type="dxa"/>
            <w:tcBorders>
              <w:top w:val="nil"/>
              <w:left w:val="nil"/>
              <w:bottom w:val="nil"/>
              <w:right w:val="nil"/>
            </w:tcBorders>
            <w:shd w:val="clear" w:color="000000" w:fill="FFFFFF"/>
            <w:noWrap/>
            <w:vAlign w:val="center"/>
            <w:hideMark/>
          </w:tcPr>
          <w:p w14:paraId="715B31F8" w14:textId="77777777" w:rsidR="00B70CD6" w:rsidRPr="00EB7086" w:rsidRDefault="00B70CD6" w:rsidP="009609D1">
            <w:pPr>
              <w:snapToGrid w:val="0"/>
              <w:rPr>
                <w:rFonts w:ascii="Arial" w:hAnsi="Arial" w:cs="Arial"/>
                <w:i/>
                <w:iCs/>
                <w:color w:val="000000"/>
                <w:sz w:val="16"/>
                <w:szCs w:val="16"/>
                <w:lang w:val="es-BO" w:eastAsia="es-BO"/>
              </w:rPr>
            </w:pPr>
            <w:r w:rsidRPr="00EB7086">
              <w:rPr>
                <w:rFonts w:ascii="Arial" w:hAnsi="Arial" w:cs="Arial"/>
                <w:i/>
                <w:iCs/>
                <w:color w:val="000000"/>
                <w:sz w:val="16"/>
                <w:szCs w:val="16"/>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tcBorders>
              <w:top w:val="nil"/>
              <w:left w:val="nil"/>
              <w:bottom w:val="nil"/>
              <w:right w:val="nil"/>
            </w:tcBorders>
            <w:shd w:val="clear" w:color="000000" w:fill="FFFFFF"/>
            <w:noWrap/>
            <w:vAlign w:val="center"/>
            <w:hideMark/>
          </w:tcPr>
          <w:p w14:paraId="634108D4"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472" w:type="dxa"/>
            <w:gridSpan w:val="2"/>
            <w:tcBorders>
              <w:top w:val="nil"/>
              <w:left w:val="nil"/>
              <w:bottom w:val="nil"/>
              <w:right w:val="nil"/>
            </w:tcBorders>
            <w:shd w:val="clear" w:color="000000" w:fill="FFFFFF"/>
            <w:noWrap/>
            <w:vAlign w:val="center"/>
            <w:hideMark/>
          </w:tcPr>
          <w:p w14:paraId="50FCA5E0"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16" w:type="dxa"/>
            <w:tcBorders>
              <w:top w:val="nil"/>
              <w:left w:val="nil"/>
              <w:bottom w:val="nil"/>
              <w:right w:val="nil"/>
            </w:tcBorders>
            <w:shd w:val="clear" w:color="000000" w:fill="FFFFFF"/>
            <w:noWrap/>
            <w:vAlign w:val="center"/>
            <w:hideMark/>
          </w:tcPr>
          <w:p w14:paraId="61BCCF41"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B70CD6" w:rsidRPr="00EB7086" w:rsidRDefault="00B70CD6" w:rsidP="009609D1">
            <w:pPr>
              <w:snapToGrid w:val="0"/>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B70CD6" w:rsidRPr="00EB7086" w14:paraId="59E87AD3" w14:textId="77777777" w:rsidTr="00986683">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B70CD6" w:rsidRPr="00EB7086" w:rsidRDefault="00B70CD6" w:rsidP="009609D1">
            <w:pPr>
              <w:snapToGrid w:val="0"/>
              <w:rPr>
                <w:rFonts w:ascii="Arial" w:hAnsi="Arial" w:cs="Arial"/>
                <w:color w:val="000000"/>
                <w:sz w:val="16"/>
                <w:szCs w:val="16"/>
                <w:lang w:val="es-BO" w:eastAsia="es-BO"/>
              </w:rPr>
            </w:pPr>
          </w:p>
        </w:tc>
        <w:tc>
          <w:tcPr>
            <w:tcW w:w="2754" w:type="dxa"/>
            <w:gridSpan w:val="10"/>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B70CD6" w:rsidRPr="00EB7086" w:rsidRDefault="00B70CD6" w:rsidP="009609D1">
            <w:pPr>
              <w:snapToGrid w:val="0"/>
              <w:jc w:val="center"/>
              <w:rPr>
                <w:rFonts w:ascii="Arial" w:hAnsi="Arial" w:cs="Arial"/>
                <w:color w:val="000000"/>
                <w:sz w:val="16"/>
                <w:szCs w:val="16"/>
                <w:lang w:val="es-BO" w:eastAsia="es-BO"/>
              </w:rPr>
            </w:pPr>
            <w:r w:rsidRPr="00EB7086">
              <w:rPr>
                <w:rFonts w:ascii="Arial" w:hAnsi="Arial" w:cs="Arial"/>
                <w:color w:val="000000"/>
                <w:sz w:val="16"/>
                <w:szCs w:val="16"/>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B70CD6" w:rsidRPr="00EB7086" w:rsidRDefault="00B70CD6" w:rsidP="009609D1">
            <w:pPr>
              <w:snapToGrid w:val="0"/>
              <w:rPr>
                <w:rFonts w:ascii="Arial" w:hAnsi="Arial" w:cs="Arial"/>
                <w:color w:val="000000"/>
                <w:sz w:val="16"/>
                <w:szCs w:val="16"/>
                <w:lang w:val="es-BO" w:eastAsia="es-BO"/>
              </w:rPr>
            </w:pPr>
          </w:p>
        </w:tc>
      </w:tr>
      <w:tr w:rsidR="00B70CD6" w:rsidRPr="00EB7086" w14:paraId="69B444F8" w14:textId="77777777" w:rsidTr="00AD2F00">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B70CD6" w:rsidRPr="00EB7086" w:rsidRDefault="00B70CD6" w:rsidP="009609D1">
            <w:pPr>
              <w:snapToGrid w:val="0"/>
              <w:jc w:val="right"/>
              <w:rPr>
                <w:rFonts w:ascii="Arial" w:hAnsi="Arial" w:cs="Arial"/>
                <w:color w:val="000000"/>
                <w:sz w:val="16"/>
                <w:szCs w:val="16"/>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B70CD6" w:rsidRPr="00EB7086" w:rsidRDefault="00B70CD6" w:rsidP="009609D1">
            <w:pPr>
              <w:snapToGrid w:val="0"/>
              <w:jc w:val="center"/>
              <w:rPr>
                <w:rFonts w:ascii="Arial" w:hAnsi="Arial" w:cs="Arial"/>
                <w:b/>
                <w:bCs/>
                <w:color w:val="000000"/>
                <w:sz w:val="16"/>
                <w:szCs w:val="16"/>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B70CD6" w:rsidRPr="00EB7086" w:rsidRDefault="00B70CD6" w:rsidP="009609D1">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B70CD6" w:rsidRPr="00EB7086" w:rsidRDefault="00B70CD6" w:rsidP="009609D1">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B70CD6" w:rsidRPr="00EB7086" w:rsidRDefault="00B70CD6" w:rsidP="009609D1">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B70CD6" w:rsidRPr="00AD2F00" w:rsidRDefault="00B70CD6" w:rsidP="009609D1">
            <w:pPr>
              <w:snapToGrid w:val="0"/>
              <w:rPr>
                <w:rFonts w:ascii="Arial" w:hAnsi="Arial" w:cs="Arial"/>
                <w:color w:val="000000"/>
                <w:sz w:val="10"/>
                <w:szCs w:val="10"/>
                <w:lang w:val="es-BO" w:eastAsia="es-BO"/>
              </w:rPr>
            </w:pPr>
          </w:p>
        </w:tc>
        <w:tc>
          <w:tcPr>
            <w:tcW w:w="251" w:type="dxa"/>
            <w:tcBorders>
              <w:top w:val="nil"/>
              <w:left w:val="nil"/>
              <w:bottom w:val="single" w:sz="4" w:space="0" w:color="000000"/>
              <w:right w:val="nil"/>
            </w:tcBorders>
            <w:shd w:val="clear" w:color="auto" w:fill="auto"/>
            <w:noWrap/>
            <w:vAlign w:val="center"/>
            <w:hideMark/>
          </w:tcPr>
          <w:p w14:paraId="596F386F" w14:textId="77777777" w:rsidR="00B70CD6" w:rsidRPr="00EB7086" w:rsidRDefault="00B70CD6" w:rsidP="009609D1">
            <w:pPr>
              <w:snapToGrid w:val="0"/>
              <w:rPr>
                <w:rFonts w:ascii="Arial" w:hAnsi="Arial" w:cs="Arial"/>
                <w:color w:val="000000"/>
                <w:sz w:val="16"/>
                <w:szCs w:val="16"/>
                <w:lang w:val="es-BO" w:eastAsia="es-BO"/>
              </w:rPr>
            </w:pPr>
          </w:p>
        </w:tc>
        <w:tc>
          <w:tcPr>
            <w:tcW w:w="160" w:type="dxa"/>
            <w:tcBorders>
              <w:top w:val="nil"/>
              <w:left w:val="nil"/>
              <w:bottom w:val="single" w:sz="4" w:space="0" w:color="000000"/>
              <w:right w:val="nil"/>
            </w:tcBorders>
            <w:shd w:val="clear" w:color="auto" w:fill="auto"/>
            <w:noWrap/>
            <w:vAlign w:val="center"/>
            <w:hideMark/>
          </w:tcPr>
          <w:p w14:paraId="1AD4E6D3" w14:textId="77777777" w:rsidR="00B70CD6" w:rsidRPr="00EB7086" w:rsidRDefault="00B70CD6" w:rsidP="009609D1">
            <w:pPr>
              <w:snapToGrid w:val="0"/>
              <w:rPr>
                <w:rFonts w:ascii="Arial" w:hAnsi="Arial" w:cs="Arial"/>
                <w:color w:val="000000"/>
                <w:sz w:val="16"/>
                <w:szCs w:val="16"/>
                <w:lang w:val="es-BO" w:eastAsia="es-BO"/>
              </w:rPr>
            </w:pPr>
          </w:p>
        </w:tc>
        <w:tc>
          <w:tcPr>
            <w:tcW w:w="762" w:type="dxa"/>
            <w:tcBorders>
              <w:top w:val="nil"/>
              <w:left w:val="nil"/>
              <w:bottom w:val="single" w:sz="4" w:space="0" w:color="000000"/>
              <w:right w:val="nil"/>
            </w:tcBorders>
            <w:shd w:val="clear" w:color="auto" w:fill="auto"/>
            <w:noWrap/>
            <w:vAlign w:val="center"/>
            <w:hideMark/>
          </w:tcPr>
          <w:p w14:paraId="74A7E0BA" w14:textId="77777777" w:rsidR="00B70CD6" w:rsidRPr="00EB7086" w:rsidRDefault="00B70CD6" w:rsidP="009609D1">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B70CD6" w:rsidRPr="00EB7086" w:rsidRDefault="00B70CD6" w:rsidP="009609D1">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B70CD6" w:rsidRPr="00EB7086" w:rsidRDefault="00B70CD6" w:rsidP="009609D1">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2629A59C" w14:textId="77777777" w:rsidR="00B70CD6" w:rsidRPr="00EB7086" w:rsidRDefault="00B70CD6" w:rsidP="009609D1">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26C31F60" w14:textId="77777777" w:rsidR="00B70CD6" w:rsidRPr="00EB7086" w:rsidRDefault="00B70CD6" w:rsidP="009609D1">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B70CD6" w:rsidRPr="00EB7086" w:rsidRDefault="00B70CD6" w:rsidP="009609D1">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B70CD6" w:rsidRPr="00EB7086" w:rsidRDefault="00B70CD6" w:rsidP="009609D1">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7CA9AC4F" w14:textId="77777777" w:rsidR="00B70CD6" w:rsidRPr="00EB7086" w:rsidRDefault="00B70CD6" w:rsidP="009609D1">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4443FDF" w14:textId="77777777" w:rsidR="00B70CD6" w:rsidRPr="00EB7086" w:rsidRDefault="00B70CD6" w:rsidP="009609D1">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B70CD6" w:rsidRPr="00EB7086" w:rsidRDefault="00B70CD6" w:rsidP="009609D1">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B70CD6" w:rsidRPr="00EB7086" w:rsidRDefault="00B70CD6" w:rsidP="009609D1">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118D8EC5" w14:textId="77777777" w:rsidR="00B70CD6" w:rsidRPr="00EB7086" w:rsidRDefault="00B70CD6" w:rsidP="009609D1">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B70CD6" w:rsidRPr="00EB7086" w:rsidRDefault="00B70CD6" w:rsidP="009609D1">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B70CD6" w:rsidRPr="00EB7086" w:rsidRDefault="00B70CD6" w:rsidP="009609D1">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0171190B" w14:textId="77777777" w:rsidTr="00986683">
        <w:trPr>
          <w:trHeight w:val="33"/>
        </w:trPr>
        <w:tc>
          <w:tcPr>
            <w:tcW w:w="9843" w:type="dxa"/>
            <w:gridSpan w:val="36"/>
            <w:tcBorders>
              <w:top w:val="single" w:sz="4" w:space="0" w:color="auto"/>
              <w:left w:val="single" w:sz="12" w:space="0" w:color="auto"/>
              <w:bottom w:val="nil"/>
              <w:right w:val="nil"/>
            </w:tcBorders>
            <w:shd w:val="clear" w:color="000000" w:fill="0F253F"/>
            <w:noWrap/>
            <w:vAlign w:val="center"/>
            <w:hideMark/>
          </w:tcPr>
          <w:p w14:paraId="4C14C626"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597961DF" w14:textId="77777777" w:rsidTr="00986683">
        <w:trPr>
          <w:trHeight w:val="70"/>
        </w:trPr>
        <w:tc>
          <w:tcPr>
            <w:tcW w:w="10138" w:type="dxa"/>
            <w:gridSpan w:val="38"/>
            <w:tcBorders>
              <w:top w:val="nil"/>
              <w:left w:val="single" w:sz="12" w:space="0" w:color="auto"/>
              <w:bottom w:val="nil"/>
              <w:right w:val="single" w:sz="12" w:space="0" w:color="auto"/>
            </w:tcBorders>
            <w:shd w:val="clear" w:color="000000" w:fill="0F253F"/>
            <w:vAlign w:val="center"/>
            <w:hideMark/>
          </w:tcPr>
          <w:p w14:paraId="6ADA72F7" w14:textId="75E09E2F" w:rsidR="00EB7086" w:rsidRPr="00EB7086" w:rsidRDefault="00EB7086" w:rsidP="000A7616">
            <w:pPr>
              <w:snapToGrid w:val="0"/>
              <w:jc w:val="both"/>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Los interesados podrán recabar el Documento Base de Expresiones de Interés (DBEI) en los siguientes </w:t>
            </w:r>
            <w:r w:rsidRPr="00EB7086">
              <w:rPr>
                <w:rFonts w:ascii="Arial" w:hAnsi="Arial" w:cs="Arial"/>
                <w:b/>
                <w:bCs/>
                <w:color w:val="FFFFFF" w:themeColor="background1"/>
                <w:sz w:val="16"/>
                <w:szCs w:val="16"/>
                <w:lang w:val="es-BO" w:eastAsia="es-BO"/>
              </w:rPr>
              <w:t xml:space="preserve">sitios Web </w:t>
            </w:r>
            <w:hyperlink r:id="rId14" w:history="1">
              <w:r w:rsidRPr="00EB7086">
                <w:rPr>
                  <w:rStyle w:val="Hipervnculo"/>
                  <w:rFonts w:ascii="Arial" w:hAnsi="Arial" w:cs="Arial"/>
                  <w:b/>
                  <w:bCs/>
                  <w:color w:val="FFFFFF" w:themeColor="background1"/>
                  <w:sz w:val="16"/>
                  <w:szCs w:val="16"/>
                  <w:u w:val="none"/>
                  <w:lang w:val="es-BO" w:eastAsia="es-BO"/>
                </w:rPr>
                <w:t>www.eecgnv.gob.bo</w:t>
              </w:r>
            </w:hyperlink>
            <w:r w:rsidR="000A7616">
              <w:rPr>
                <w:rStyle w:val="Hipervnculo"/>
                <w:rFonts w:ascii="Arial" w:hAnsi="Arial" w:cs="Arial"/>
                <w:b/>
                <w:bCs/>
                <w:color w:val="FFFFFF" w:themeColor="background1"/>
                <w:sz w:val="16"/>
                <w:szCs w:val="16"/>
                <w:u w:val="none"/>
                <w:lang w:val="es-BO" w:eastAsia="es-BO"/>
              </w:rPr>
              <w:t xml:space="preserve">, </w:t>
            </w:r>
            <w:r w:rsidR="000A7616">
              <w:rPr>
                <w:rFonts w:ascii="Arial" w:hAnsi="Arial" w:cs="Arial"/>
                <w:b/>
                <w:bCs/>
                <w:color w:val="FFFFFF" w:themeColor="background1"/>
                <w:sz w:val="16"/>
                <w:szCs w:val="16"/>
                <w:lang w:val="es-BO" w:eastAsia="es-BO"/>
              </w:rPr>
              <w:t>https://www.mhe.gob.bo</w:t>
            </w:r>
            <w:r w:rsidRPr="00EB7086">
              <w:rPr>
                <w:rFonts w:ascii="Arial" w:hAnsi="Arial" w:cs="Arial"/>
                <w:b/>
                <w:bCs/>
                <w:color w:val="FFFFFF" w:themeColor="background1"/>
                <w:sz w:val="16"/>
                <w:szCs w:val="16"/>
                <w:lang w:val="es-BO" w:eastAsia="es-BO"/>
              </w:rPr>
              <w:t xml:space="preserve"> y obtener  información de la entidad de acuerdo con los siguientes datos</w:t>
            </w:r>
            <w:r w:rsidRPr="00EB7086">
              <w:rPr>
                <w:rFonts w:ascii="Arial" w:hAnsi="Arial" w:cs="Arial"/>
                <w:b/>
                <w:bCs/>
                <w:color w:val="FFFFFF"/>
                <w:sz w:val="16"/>
                <w:szCs w:val="16"/>
                <w:lang w:val="es-BO" w:eastAsia="es-BO"/>
              </w:rPr>
              <w:t>:</w:t>
            </w:r>
          </w:p>
        </w:tc>
      </w:tr>
      <w:tr w:rsidR="00EB7086" w:rsidRPr="00EB7086" w14:paraId="66025DC7" w14:textId="77777777" w:rsidTr="00AD2F00">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EB7086" w:rsidRPr="00EB7086" w:rsidRDefault="00EB7086" w:rsidP="00EB7086">
            <w:pPr>
              <w:snapToGrid w:val="0"/>
              <w:rPr>
                <w:rFonts w:ascii="Arial" w:hAnsi="Arial" w:cs="Arial"/>
                <w:color w:val="000000"/>
                <w:sz w:val="16"/>
                <w:szCs w:val="16"/>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EB7086" w:rsidRPr="00EB7086" w:rsidRDefault="00EB7086" w:rsidP="00EB7086">
            <w:pPr>
              <w:snapToGrid w:val="0"/>
              <w:rPr>
                <w:rFonts w:ascii="Arial" w:hAnsi="Arial" w:cs="Arial"/>
                <w:color w:val="000000"/>
                <w:sz w:val="16"/>
                <w:szCs w:val="16"/>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EB7086" w:rsidRPr="00EB7086"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EB7086" w:rsidRPr="00EB7086" w:rsidRDefault="00EB7086" w:rsidP="00EB7086">
            <w:pPr>
              <w:snapToGrid w:val="0"/>
              <w:rPr>
                <w:rFonts w:ascii="Arial" w:hAnsi="Arial" w:cs="Arial"/>
                <w:color w:val="000000"/>
                <w:sz w:val="16"/>
                <w:szCs w:val="16"/>
                <w:lang w:val="es-BO" w:eastAsia="es-BO"/>
              </w:rPr>
            </w:pPr>
          </w:p>
        </w:tc>
        <w:tc>
          <w:tcPr>
            <w:tcW w:w="251" w:type="dxa"/>
            <w:tcBorders>
              <w:top w:val="nil"/>
              <w:left w:val="nil"/>
              <w:bottom w:val="single" w:sz="4" w:space="0" w:color="000000"/>
              <w:right w:val="nil"/>
            </w:tcBorders>
            <w:shd w:val="clear" w:color="auto" w:fill="auto"/>
            <w:noWrap/>
            <w:vAlign w:val="center"/>
            <w:hideMark/>
          </w:tcPr>
          <w:p w14:paraId="3DF5AA0D" w14:textId="77777777" w:rsidR="00EB7086" w:rsidRPr="00EB7086" w:rsidRDefault="00EB7086" w:rsidP="00EB7086">
            <w:pPr>
              <w:snapToGrid w:val="0"/>
              <w:rPr>
                <w:rFonts w:ascii="Arial" w:hAnsi="Arial" w:cs="Arial"/>
                <w:color w:val="000000"/>
                <w:sz w:val="16"/>
                <w:szCs w:val="16"/>
                <w:lang w:val="es-BO" w:eastAsia="es-BO"/>
              </w:rPr>
            </w:pPr>
          </w:p>
        </w:tc>
        <w:tc>
          <w:tcPr>
            <w:tcW w:w="160" w:type="dxa"/>
            <w:tcBorders>
              <w:top w:val="nil"/>
              <w:left w:val="nil"/>
              <w:bottom w:val="single" w:sz="4" w:space="0" w:color="000000"/>
              <w:right w:val="nil"/>
            </w:tcBorders>
            <w:shd w:val="clear" w:color="auto" w:fill="auto"/>
            <w:noWrap/>
            <w:vAlign w:val="center"/>
            <w:hideMark/>
          </w:tcPr>
          <w:p w14:paraId="14897A56" w14:textId="77777777" w:rsidR="00EB7086" w:rsidRPr="00EB7086" w:rsidRDefault="00EB7086" w:rsidP="00EB7086">
            <w:pPr>
              <w:snapToGrid w:val="0"/>
              <w:rPr>
                <w:rFonts w:ascii="Arial" w:hAnsi="Arial" w:cs="Arial"/>
                <w:color w:val="000000"/>
                <w:sz w:val="16"/>
                <w:szCs w:val="16"/>
                <w:lang w:val="es-BO" w:eastAsia="es-BO"/>
              </w:rPr>
            </w:pPr>
          </w:p>
        </w:tc>
        <w:tc>
          <w:tcPr>
            <w:tcW w:w="762" w:type="dxa"/>
            <w:tcBorders>
              <w:top w:val="nil"/>
              <w:left w:val="nil"/>
              <w:bottom w:val="single" w:sz="4" w:space="0" w:color="000000"/>
              <w:right w:val="nil"/>
            </w:tcBorders>
            <w:shd w:val="clear" w:color="auto" w:fill="auto"/>
            <w:noWrap/>
            <w:vAlign w:val="center"/>
            <w:hideMark/>
          </w:tcPr>
          <w:p w14:paraId="7926DEE6" w14:textId="77777777" w:rsidR="00EB7086" w:rsidRPr="00EB7086" w:rsidRDefault="00EB7086" w:rsidP="00EB7086">
            <w:pPr>
              <w:snapToGrid w:val="0"/>
              <w:rPr>
                <w:rFonts w:ascii="Arial" w:hAnsi="Arial" w:cs="Arial"/>
                <w:color w:val="000000"/>
                <w:sz w:val="16"/>
                <w:szCs w:val="16"/>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EB7086" w:rsidRPr="00EB7086" w:rsidRDefault="00EB7086" w:rsidP="00EB7086">
            <w:pPr>
              <w:snapToGrid w:val="0"/>
              <w:rPr>
                <w:rFonts w:ascii="Arial" w:hAnsi="Arial" w:cs="Arial"/>
                <w:color w:val="000000"/>
                <w:sz w:val="16"/>
                <w:szCs w:val="16"/>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EB7086" w:rsidRPr="00EB7086"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single" w:sz="4" w:space="0" w:color="000000"/>
              <w:right w:val="nil"/>
            </w:tcBorders>
            <w:shd w:val="clear" w:color="auto" w:fill="auto"/>
            <w:noWrap/>
            <w:vAlign w:val="center"/>
            <w:hideMark/>
          </w:tcPr>
          <w:p w14:paraId="595D5C80" w14:textId="77777777" w:rsidR="00EB7086" w:rsidRPr="00EB7086" w:rsidRDefault="00EB7086" w:rsidP="00EB7086">
            <w:pPr>
              <w:snapToGrid w:val="0"/>
              <w:rPr>
                <w:rFonts w:ascii="Arial" w:hAnsi="Arial" w:cs="Arial"/>
                <w:color w:val="000000"/>
                <w:sz w:val="16"/>
                <w:szCs w:val="16"/>
                <w:lang w:val="es-BO" w:eastAsia="es-BO"/>
              </w:rPr>
            </w:pPr>
          </w:p>
        </w:tc>
        <w:tc>
          <w:tcPr>
            <w:tcW w:w="287" w:type="dxa"/>
            <w:tcBorders>
              <w:top w:val="nil"/>
              <w:left w:val="nil"/>
              <w:bottom w:val="single" w:sz="4" w:space="0" w:color="000000"/>
              <w:right w:val="nil"/>
            </w:tcBorders>
            <w:shd w:val="clear" w:color="auto" w:fill="auto"/>
            <w:noWrap/>
            <w:vAlign w:val="center"/>
            <w:hideMark/>
          </w:tcPr>
          <w:p w14:paraId="6DB2899E" w14:textId="77777777" w:rsidR="00EB7086" w:rsidRPr="00EB7086"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EB7086" w:rsidRPr="00EB7086"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EB7086" w:rsidRPr="00EB7086" w:rsidRDefault="00EB7086" w:rsidP="00EB7086">
            <w:pPr>
              <w:snapToGrid w:val="0"/>
              <w:rPr>
                <w:rFonts w:ascii="Arial" w:hAnsi="Arial" w:cs="Arial"/>
                <w:color w:val="000000"/>
                <w:sz w:val="16"/>
                <w:szCs w:val="16"/>
                <w:lang w:val="es-BO" w:eastAsia="es-BO"/>
              </w:rPr>
            </w:pPr>
          </w:p>
        </w:tc>
        <w:tc>
          <w:tcPr>
            <w:tcW w:w="295" w:type="dxa"/>
            <w:tcBorders>
              <w:top w:val="nil"/>
              <w:left w:val="nil"/>
              <w:bottom w:val="single" w:sz="4" w:space="0" w:color="000000"/>
              <w:right w:val="nil"/>
            </w:tcBorders>
            <w:shd w:val="clear" w:color="auto" w:fill="auto"/>
            <w:noWrap/>
            <w:vAlign w:val="center"/>
            <w:hideMark/>
          </w:tcPr>
          <w:p w14:paraId="05F132B5" w14:textId="77777777" w:rsidR="00EB7086" w:rsidRPr="00EB7086"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single" w:sz="4" w:space="0" w:color="000000"/>
              <w:right w:val="nil"/>
            </w:tcBorders>
            <w:shd w:val="clear" w:color="auto" w:fill="auto"/>
            <w:noWrap/>
            <w:vAlign w:val="center"/>
            <w:hideMark/>
          </w:tcPr>
          <w:p w14:paraId="1132EB2D"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single" w:sz="4" w:space="0" w:color="000000"/>
              <w:right w:val="nil"/>
            </w:tcBorders>
            <w:shd w:val="clear" w:color="auto" w:fill="auto"/>
            <w:noWrap/>
            <w:vAlign w:val="center"/>
            <w:hideMark/>
          </w:tcPr>
          <w:p w14:paraId="3E4D08F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1457BA1F" w14:textId="77777777" w:rsidTr="00986683">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0249ED37" w:rsidR="00EB7086" w:rsidRPr="00EB7086" w:rsidRDefault="00EB7086" w:rsidP="00F62A56">
            <w:pPr>
              <w:snapToGrid w:val="0"/>
              <w:rPr>
                <w:rFonts w:ascii="Arial" w:hAnsi="Arial" w:cs="Arial"/>
                <w:color w:val="000000"/>
                <w:sz w:val="16"/>
                <w:szCs w:val="16"/>
                <w:lang w:val="es-BO" w:eastAsia="es-BO"/>
              </w:rPr>
            </w:pPr>
            <w:r w:rsidRPr="00EB7086">
              <w:rPr>
                <w:rFonts w:ascii="Arial" w:hAnsi="Arial" w:cs="Arial"/>
                <w:sz w:val="16"/>
                <w:szCs w:val="16"/>
              </w:rPr>
              <w:t xml:space="preserve">Calle </w:t>
            </w:r>
            <w:r w:rsidR="00604051">
              <w:rPr>
                <w:rFonts w:ascii="Arial" w:hAnsi="Arial" w:cs="Arial"/>
                <w:sz w:val="16"/>
                <w:szCs w:val="16"/>
              </w:rPr>
              <w:t xml:space="preserve">Campos N° 233 entre Av. Arce y 6 de </w:t>
            </w:r>
            <w:r w:rsidR="00F62A56">
              <w:rPr>
                <w:rFonts w:ascii="Arial" w:hAnsi="Arial" w:cs="Arial"/>
                <w:sz w:val="16"/>
                <w:szCs w:val="16"/>
              </w:rPr>
              <w:t>A</w:t>
            </w:r>
            <w:r w:rsidR="00604051">
              <w:rPr>
                <w:rFonts w:ascii="Arial" w:hAnsi="Arial" w:cs="Arial"/>
                <w:sz w:val="16"/>
                <w:szCs w:val="16"/>
              </w:rPr>
              <w:t xml:space="preserve">gosto, La Paz-Bolivia </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6965B79B" w14:textId="77777777" w:rsidTr="00AD2F00">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EB7086" w:rsidRPr="00EB7086" w:rsidRDefault="00EB7086" w:rsidP="00EB7086">
            <w:pPr>
              <w:snapToGrid w:val="0"/>
              <w:jc w:val="center"/>
              <w:rPr>
                <w:rFonts w:ascii="Arial" w:hAnsi="Arial" w:cs="Arial"/>
                <w:b/>
                <w:bCs/>
                <w:color w:val="000000"/>
                <w:sz w:val="16"/>
                <w:szCs w:val="16"/>
                <w:lang w:val="es-BO" w:eastAsia="es-BO"/>
              </w:rPr>
            </w:pPr>
          </w:p>
          <w:p w14:paraId="28F11AE4" w14:textId="77777777" w:rsidR="00EB7086" w:rsidRPr="00EB7086" w:rsidRDefault="00EB7086" w:rsidP="00EB7086">
            <w:pPr>
              <w:snapToGrid w:val="0"/>
              <w:jc w:val="center"/>
              <w:rPr>
                <w:rFonts w:ascii="Arial" w:hAnsi="Arial" w:cs="Arial"/>
                <w:b/>
                <w:bCs/>
                <w:color w:val="000000"/>
                <w:sz w:val="16"/>
                <w:szCs w:val="16"/>
                <w:lang w:val="es-BO" w:eastAsia="es-BO"/>
              </w:rPr>
            </w:pPr>
          </w:p>
        </w:tc>
        <w:tc>
          <w:tcPr>
            <w:tcW w:w="1712" w:type="dxa"/>
            <w:gridSpan w:val="8"/>
            <w:tcBorders>
              <w:bottom w:val="single" w:sz="4" w:space="0" w:color="000000"/>
            </w:tcBorders>
            <w:shd w:val="clear" w:color="auto" w:fill="auto"/>
            <w:noWrap/>
            <w:vAlign w:val="center"/>
            <w:hideMark/>
          </w:tcPr>
          <w:p w14:paraId="44A1637C"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Nombre Completo</w:t>
            </w:r>
          </w:p>
        </w:tc>
        <w:tc>
          <w:tcPr>
            <w:tcW w:w="160" w:type="dxa"/>
            <w:shd w:val="clear" w:color="auto" w:fill="auto"/>
            <w:noWrap/>
            <w:vAlign w:val="center"/>
            <w:hideMark/>
          </w:tcPr>
          <w:p w14:paraId="7E7270E6" w14:textId="77777777" w:rsidR="00EB7086" w:rsidRPr="00EB7086" w:rsidRDefault="00EB7086" w:rsidP="00EB7086">
            <w:pPr>
              <w:snapToGrid w:val="0"/>
              <w:rPr>
                <w:rFonts w:ascii="Arial" w:hAnsi="Arial" w:cs="Arial"/>
                <w:color w:val="000000"/>
                <w:sz w:val="16"/>
                <w:szCs w:val="16"/>
                <w:lang w:val="es-BO" w:eastAsia="es-BO"/>
              </w:rPr>
            </w:pPr>
          </w:p>
        </w:tc>
        <w:tc>
          <w:tcPr>
            <w:tcW w:w="2676" w:type="dxa"/>
            <w:gridSpan w:val="10"/>
            <w:tcBorders>
              <w:bottom w:val="single" w:sz="4" w:space="0" w:color="000000"/>
            </w:tcBorders>
            <w:shd w:val="clear" w:color="auto" w:fill="auto"/>
            <w:noWrap/>
            <w:vAlign w:val="center"/>
            <w:hideMark/>
          </w:tcPr>
          <w:p w14:paraId="07621421"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Cargo</w:t>
            </w:r>
          </w:p>
        </w:tc>
        <w:tc>
          <w:tcPr>
            <w:tcW w:w="413" w:type="dxa"/>
            <w:gridSpan w:val="2"/>
            <w:shd w:val="clear" w:color="auto" w:fill="auto"/>
            <w:noWrap/>
            <w:vAlign w:val="center"/>
            <w:hideMark/>
          </w:tcPr>
          <w:p w14:paraId="58AAF11B" w14:textId="77777777" w:rsidR="00EB7086" w:rsidRPr="00EB7086" w:rsidRDefault="00EB7086" w:rsidP="00EB7086">
            <w:pPr>
              <w:snapToGrid w:val="0"/>
              <w:rPr>
                <w:rFonts w:ascii="Arial" w:hAnsi="Arial" w:cs="Arial"/>
                <w:color w:val="000000"/>
                <w:sz w:val="16"/>
                <w:szCs w:val="16"/>
                <w:lang w:val="es-BO" w:eastAsia="es-BO"/>
              </w:rPr>
            </w:pPr>
          </w:p>
        </w:tc>
        <w:tc>
          <w:tcPr>
            <w:tcW w:w="2341" w:type="dxa"/>
            <w:gridSpan w:val="8"/>
            <w:tcBorders>
              <w:bottom w:val="single" w:sz="4" w:space="0" w:color="000000"/>
            </w:tcBorders>
            <w:shd w:val="clear" w:color="auto" w:fill="auto"/>
            <w:noWrap/>
            <w:vAlign w:val="center"/>
            <w:hideMark/>
          </w:tcPr>
          <w:p w14:paraId="30F07EB6" w14:textId="77777777" w:rsidR="00EB7086" w:rsidRPr="00EB7086" w:rsidRDefault="00EB7086" w:rsidP="00EB7086">
            <w:pPr>
              <w:snapToGrid w:val="0"/>
              <w:jc w:val="center"/>
              <w:rPr>
                <w:rFonts w:ascii="Arial" w:hAnsi="Arial" w:cs="Arial"/>
                <w:i/>
                <w:color w:val="000000"/>
                <w:sz w:val="16"/>
                <w:szCs w:val="16"/>
                <w:lang w:val="es-BO" w:eastAsia="es-BO"/>
              </w:rPr>
            </w:pPr>
            <w:r w:rsidRPr="00EB7086">
              <w:rPr>
                <w:rFonts w:ascii="Arial" w:hAnsi="Arial" w:cs="Arial"/>
                <w:i/>
                <w:color w:val="000000"/>
                <w:sz w:val="16"/>
                <w:szCs w:val="16"/>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0EBE03D7" w14:textId="77777777" w:rsidTr="001A2CDD">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1712"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tcPr>
          <w:p w14:paraId="5B4C149F" w14:textId="3FB20332" w:rsidR="00EB7086" w:rsidRPr="00BF7E77" w:rsidRDefault="001A2CDD" w:rsidP="005B51E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Pavel Juan Salinas Irahola</w:t>
            </w:r>
          </w:p>
        </w:tc>
        <w:tc>
          <w:tcPr>
            <w:tcW w:w="160" w:type="dxa"/>
            <w:tcBorders>
              <w:left w:val="nil"/>
              <w:bottom w:val="nil"/>
              <w:right w:val="nil"/>
            </w:tcBorders>
            <w:shd w:val="clear" w:color="auto" w:fill="auto"/>
            <w:noWrap/>
            <w:vAlign w:val="center"/>
          </w:tcPr>
          <w:p w14:paraId="10BFF354" w14:textId="77777777" w:rsidR="00EB7086" w:rsidRPr="00BF7E77" w:rsidRDefault="00EB7086" w:rsidP="00EB7086">
            <w:pPr>
              <w:snapToGrid w:val="0"/>
              <w:rPr>
                <w:rFonts w:ascii="Arial" w:hAnsi="Arial" w:cs="Arial"/>
                <w:color w:val="000000"/>
                <w:sz w:val="16"/>
                <w:szCs w:val="16"/>
                <w:lang w:val="es-BO" w:eastAsia="es-BO"/>
              </w:rPr>
            </w:pPr>
          </w:p>
        </w:tc>
        <w:tc>
          <w:tcPr>
            <w:tcW w:w="2676"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tcPr>
          <w:p w14:paraId="5E217446" w14:textId="360C3EF1" w:rsidR="00EB7086" w:rsidRPr="00BF7E77" w:rsidRDefault="001A2CDD" w:rsidP="005B77F4">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Jefe Unidad Operativa</w:t>
            </w:r>
          </w:p>
        </w:tc>
        <w:tc>
          <w:tcPr>
            <w:tcW w:w="413" w:type="dxa"/>
            <w:gridSpan w:val="2"/>
            <w:tcBorders>
              <w:left w:val="nil"/>
              <w:bottom w:val="nil"/>
              <w:right w:val="nil"/>
            </w:tcBorders>
            <w:shd w:val="clear" w:color="auto" w:fill="auto"/>
            <w:noWrap/>
            <w:vAlign w:val="center"/>
            <w:hideMark/>
          </w:tcPr>
          <w:p w14:paraId="44767846" w14:textId="77777777" w:rsidR="00EB7086" w:rsidRPr="00BF7E77" w:rsidRDefault="00EB7086" w:rsidP="00EB7086">
            <w:pPr>
              <w:snapToGrid w:val="0"/>
              <w:rPr>
                <w:rFonts w:ascii="Arial" w:hAnsi="Arial" w:cs="Arial"/>
                <w:color w:val="000000"/>
                <w:sz w:val="16"/>
                <w:szCs w:val="16"/>
                <w:lang w:val="es-BO" w:eastAsia="es-BO"/>
              </w:rPr>
            </w:pPr>
          </w:p>
        </w:tc>
        <w:tc>
          <w:tcPr>
            <w:tcW w:w="2341"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41374E04" w:rsidR="00EB7086" w:rsidRPr="00BF7E77" w:rsidRDefault="00356A6C" w:rsidP="0017000E">
            <w:pPr>
              <w:snapToGrid w:val="0"/>
              <w:jc w:val="center"/>
              <w:rPr>
                <w:rFonts w:ascii="Arial" w:hAnsi="Arial" w:cs="Arial"/>
                <w:color w:val="000000"/>
                <w:sz w:val="16"/>
                <w:szCs w:val="16"/>
                <w:lang w:val="es-BO" w:eastAsia="es-BO"/>
              </w:rPr>
            </w:pPr>
            <w:r w:rsidRPr="00BF7E77">
              <w:rPr>
                <w:rFonts w:ascii="Arial" w:hAnsi="Arial" w:cs="Arial"/>
                <w:color w:val="000000"/>
                <w:sz w:val="16"/>
                <w:szCs w:val="16"/>
                <w:lang w:val="es-BO" w:eastAsia="es-BO"/>
              </w:rPr>
              <w:t>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258BAEE9" w14:textId="77777777" w:rsidTr="00AD2F00">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712FC1" w:rsidRPr="00BF7E77" w:rsidRDefault="00712FC1" w:rsidP="00EB7086">
            <w:pPr>
              <w:snapToGrid w:val="0"/>
              <w:rPr>
                <w:rFonts w:ascii="Arial" w:hAnsi="Arial" w:cs="Arial"/>
                <w:color w:val="000000"/>
                <w:sz w:val="16"/>
                <w:szCs w:val="16"/>
                <w:lang w:val="es-BO" w:eastAsia="es-BO"/>
              </w:rPr>
            </w:pPr>
          </w:p>
        </w:tc>
        <w:tc>
          <w:tcPr>
            <w:tcW w:w="251" w:type="dxa"/>
            <w:tcBorders>
              <w:top w:val="nil"/>
              <w:left w:val="nil"/>
              <w:bottom w:val="nil"/>
              <w:right w:val="nil"/>
            </w:tcBorders>
            <w:shd w:val="clear" w:color="auto" w:fill="auto"/>
            <w:noWrap/>
            <w:vAlign w:val="center"/>
            <w:hideMark/>
          </w:tcPr>
          <w:p w14:paraId="4C3350C3" w14:textId="77777777" w:rsidR="00EB7086" w:rsidRPr="00BF7E77" w:rsidRDefault="00EB7086" w:rsidP="00EB7086">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center"/>
            <w:hideMark/>
          </w:tcPr>
          <w:p w14:paraId="67AE28AC" w14:textId="77777777" w:rsidR="00EB7086" w:rsidRPr="00BF7E77" w:rsidRDefault="00EB7086" w:rsidP="00EB7086">
            <w:pPr>
              <w:snapToGrid w:val="0"/>
              <w:rPr>
                <w:rFonts w:ascii="Arial" w:hAnsi="Arial" w:cs="Arial"/>
                <w:color w:val="000000"/>
                <w:sz w:val="16"/>
                <w:szCs w:val="16"/>
                <w:lang w:val="es-BO" w:eastAsia="es-BO"/>
              </w:rPr>
            </w:pPr>
          </w:p>
        </w:tc>
        <w:tc>
          <w:tcPr>
            <w:tcW w:w="762" w:type="dxa"/>
            <w:tcBorders>
              <w:top w:val="nil"/>
              <w:left w:val="nil"/>
              <w:bottom w:val="nil"/>
              <w:right w:val="nil"/>
            </w:tcBorders>
            <w:shd w:val="clear" w:color="auto" w:fill="auto"/>
            <w:noWrap/>
            <w:vAlign w:val="center"/>
            <w:hideMark/>
          </w:tcPr>
          <w:p w14:paraId="1F5B348A"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6475EE4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1B42C09C"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4D5733AE"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256679AC"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12E96110"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FFF8CFB" w14:textId="77777777" w:rsidTr="00986683">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EB7086" w:rsidRPr="00EB7086" w:rsidRDefault="00EB7086" w:rsidP="00EB7086">
            <w:pPr>
              <w:snapToGrid w:val="0"/>
              <w:jc w:val="center"/>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w:t>
            </w:r>
          </w:p>
        </w:tc>
        <w:tc>
          <w:tcPr>
            <w:tcW w:w="7302" w:type="dxa"/>
            <w:gridSpan w:val="29"/>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6D6A331D" w:rsidR="00EB7086" w:rsidRPr="00BF7E77" w:rsidRDefault="00EB7086" w:rsidP="005B51E2">
            <w:pPr>
              <w:snapToGrid w:val="0"/>
              <w:jc w:val="center"/>
              <w:rPr>
                <w:rFonts w:ascii="Arial" w:hAnsi="Arial" w:cs="Arial"/>
                <w:color w:val="000000"/>
                <w:sz w:val="16"/>
                <w:szCs w:val="16"/>
                <w:lang w:val="es-BO" w:eastAsia="es-BO"/>
              </w:rPr>
            </w:pPr>
            <w:r w:rsidRPr="00BF7E77">
              <w:rPr>
                <w:rFonts w:ascii="Arial" w:hAnsi="Arial" w:cs="Arial"/>
                <w:sz w:val="16"/>
                <w:szCs w:val="16"/>
              </w:rPr>
              <w:t>8:</w:t>
            </w:r>
            <w:r w:rsidR="005B77F4">
              <w:rPr>
                <w:rFonts w:ascii="Arial" w:hAnsi="Arial" w:cs="Arial"/>
                <w:sz w:val="16"/>
                <w:szCs w:val="16"/>
              </w:rPr>
              <w:t>3</w:t>
            </w:r>
            <w:r w:rsidR="00EE3F95">
              <w:rPr>
                <w:rFonts w:ascii="Arial" w:hAnsi="Arial" w:cs="Arial"/>
                <w:sz w:val="16"/>
                <w:szCs w:val="16"/>
              </w:rPr>
              <w:t>0</w:t>
            </w:r>
            <w:r w:rsidR="005B51E2">
              <w:rPr>
                <w:rFonts w:ascii="Arial" w:hAnsi="Arial" w:cs="Arial"/>
                <w:sz w:val="16"/>
                <w:szCs w:val="16"/>
              </w:rPr>
              <w:t xml:space="preserve"> – 12:30 </w:t>
            </w:r>
            <w:r w:rsidRPr="00BF7E77">
              <w:rPr>
                <w:rFonts w:ascii="Arial" w:hAnsi="Arial" w:cs="Arial"/>
                <w:sz w:val="16"/>
                <w:szCs w:val="16"/>
              </w:rPr>
              <w:t xml:space="preserve"> a </w:t>
            </w:r>
            <w:r w:rsidR="005B51E2">
              <w:rPr>
                <w:rFonts w:ascii="Arial" w:hAnsi="Arial" w:cs="Arial"/>
                <w:sz w:val="16"/>
                <w:szCs w:val="16"/>
              </w:rPr>
              <w:t xml:space="preserve">14:30 - </w:t>
            </w:r>
            <w:r w:rsidR="00EE3F95">
              <w:rPr>
                <w:rFonts w:ascii="Arial" w:hAnsi="Arial" w:cs="Arial"/>
                <w:sz w:val="16"/>
                <w:szCs w:val="16"/>
              </w:rPr>
              <w:t>1</w:t>
            </w:r>
            <w:r w:rsidR="005B51E2">
              <w:rPr>
                <w:rFonts w:ascii="Arial" w:hAnsi="Arial" w:cs="Arial"/>
                <w:sz w:val="16"/>
                <w:szCs w:val="16"/>
              </w:rPr>
              <w:t>8</w:t>
            </w:r>
            <w:r w:rsidRPr="00BF7E77">
              <w:rPr>
                <w:rFonts w:ascii="Arial" w:hAnsi="Arial" w:cs="Arial"/>
                <w:sz w:val="16"/>
                <w:szCs w:val="16"/>
              </w:rPr>
              <w:t>:</w:t>
            </w:r>
            <w:r w:rsidR="005B77F4">
              <w:rPr>
                <w:rFonts w:ascii="Arial" w:hAnsi="Arial" w:cs="Arial"/>
                <w:sz w:val="16"/>
                <w:szCs w:val="16"/>
              </w:rPr>
              <w:t>3</w:t>
            </w:r>
            <w:r w:rsidRPr="00BF7E77">
              <w:rPr>
                <w:rFonts w:ascii="Arial" w:hAnsi="Arial" w:cs="Arial"/>
                <w:sz w:val="16"/>
                <w:szCs w:val="16"/>
              </w:rPr>
              <w:t>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338C67C7" w14:textId="77777777" w:rsidTr="00AD2F00">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EB7086" w:rsidRPr="00EB7086" w:rsidRDefault="00EB7086" w:rsidP="00EB7086">
            <w:pPr>
              <w:snapToGrid w:val="0"/>
              <w:rPr>
                <w:rFonts w:ascii="Arial" w:hAnsi="Arial" w:cs="Arial"/>
                <w:color w:val="000000"/>
                <w:sz w:val="16"/>
                <w:szCs w:val="16"/>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EB7086" w:rsidRPr="00EB7086" w:rsidRDefault="00EB7086" w:rsidP="00EB7086">
            <w:pPr>
              <w:snapToGrid w:val="0"/>
              <w:rPr>
                <w:rFonts w:ascii="Arial" w:hAnsi="Arial" w:cs="Arial"/>
                <w:color w:val="000000"/>
                <w:sz w:val="16"/>
                <w:szCs w:val="16"/>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EB7086" w:rsidRPr="00BF7E77" w:rsidRDefault="00EB7086" w:rsidP="00EB7086">
            <w:pPr>
              <w:snapToGrid w:val="0"/>
              <w:rPr>
                <w:rFonts w:ascii="Arial" w:hAnsi="Arial" w:cs="Arial"/>
                <w:color w:val="000000"/>
                <w:sz w:val="16"/>
                <w:szCs w:val="16"/>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EB7086" w:rsidRPr="00BF7E77" w:rsidRDefault="00EB7086" w:rsidP="00EB7086">
            <w:pPr>
              <w:snapToGrid w:val="0"/>
              <w:rPr>
                <w:rFonts w:ascii="Arial" w:hAnsi="Arial" w:cs="Arial"/>
                <w:color w:val="000000"/>
                <w:sz w:val="16"/>
                <w:szCs w:val="16"/>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EB7086" w:rsidRPr="00BF7E77" w:rsidRDefault="00EB7086" w:rsidP="00EB7086">
            <w:pPr>
              <w:snapToGrid w:val="0"/>
              <w:rPr>
                <w:rFonts w:ascii="Arial" w:hAnsi="Arial" w:cs="Arial"/>
                <w:color w:val="000000"/>
                <w:sz w:val="16"/>
                <w:szCs w:val="16"/>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EB7086" w:rsidRPr="00BF7E77" w:rsidRDefault="00EB7086" w:rsidP="00EB7086">
            <w:pPr>
              <w:snapToGrid w:val="0"/>
              <w:rPr>
                <w:rFonts w:ascii="Arial" w:hAnsi="Arial" w:cs="Arial"/>
                <w:color w:val="000000"/>
                <w:sz w:val="16"/>
                <w:szCs w:val="16"/>
                <w:lang w:val="es-BO" w:eastAsia="es-BO"/>
              </w:rPr>
            </w:pPr>
          </w:p>
        </w:tc>
        <w:tc>
          <w:tcPr>
            <w:tcW w:w="251" w:type="dxa"/>
            <w:tcBorders>
              <w:top w:val="nil"/>
              <w:left w:val="nil"/>
              <w:bottom w:val="nil"/>
              <w:right w:val="nil"/>
            </w:tcBorders>
            <w:shd w:val="clear" w:color="auto" w:fill="auto"/>
            <w:noWrap/>
            <w:vAlign w:val="center"/>
            <w:hideMark/>
          </w:tcPr>
          <w:p w14:paraId="4A6A1A13" w14:textId="77777777" w:rsidR="00EB7086" w:rsidRPr="00BF7E77" w:rsidRDefault="00EB7086" w:rsidP="00EB7086">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center"/>
            <w:hideMark/>
          </w:tcPr>
          <w:p w14:paraId="63771BD3" w14:textId="77777777" w:rsidR="00EB7086" w:rsidRPr="00BF7E77" w:rsidRDefault="00EB7086" w:rsidP="00EB7086">
            <w:pPr>
              <w:snapToGrid w:val="0"/>
              <w:rPr>
                <w:rFonts w:ascii="Arial" w:hAnsi="Arial" w:cs="Arial"/>
                <w:color w:val="000000"/>
                <w:sz w:val="16"/>
                <w:szCs w:val="16"/>
                <w:lang w:val="es-BO" w:eastAsia="es-BO"/>
              </w:rPr>
            </w:pPr>
          </w:p>
        </w:tc>
        <w:tc>
          <w:tcPr>
            <w:tcW w:w="762" w:type="dxa"/>
            <w:tcBorders>
              <w:top w:val="nil"/>
              <w:left w:val="nil"/>
              <w:bottom w:val="nil"/>
              <w:right w:val="nil"/>
            </w:tcBorders>
            <w:shd w:val="clear" w:color="auto" w:fill="auto"/>
            <w:noWrap/>
            <w:vAlign w:val="center"/>
            <w:hideMark/>
          </w:tcPr>
          <w:p w14:paraId="6B734E15" w14:textId="77777777" w:rsidR="00EB7086" w:rsidRPr="00BF7E77" w:rsidRDefault="00EB7086" w:rsidP="00EB7086">
            <w:pPr>
              <w:snapToGrid w:val="0"/>
              <w:rPr>
                <w:rFonts w:ascii="Arial" w:hAnsi="Arial" w:cs="Arial"/>
                <w:color w:val="000000"/>
                <w:sz w:val="16"/>
                <w:szCs w:val="16"/>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EB7086" w:rsidRPr="00BF7E77" w:rsidRDefault="00EB7086" w:rsidP="00EB7086">
            <w:pPr>
              <w:snapToGrid w:val="0"/>
              <w:rPr>
                <w:rFonts w:ascii="Arial" w:hAnsi="Arial" w:cs="Arial"/>
                <w:color w:val="000000"/>
                <w:sz w:val="16"/>
                <w:szCs w:val="16"/>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EB7086" w:rsidRPr="00BF7E77" w:rsidRDefault="00EB7086" w:rsidP="00EB7086">
            <w:pPr>
              <w:snapToGrid w:val="0"/>
              <w:rPr>
                <w:rFonts w:ascii="Arial" w:hAnsi="Arial" w:cs="Arial"/>
                <w:color w:val="000000"/>
                <w:sz w:val="16"/>
                <w:szCs w:val="16"/>
                <w:lang w:val="es-BO" w:eastAsia="es-BO"/>
              </w:rPr>
            </w:pPr>
          </w:p>
        </w:tc>
        <w:tc>
          <w:tcPr>
            <w:tcW w:w="252" w:type="dxa"/>
            <w:gridSpan w:val="2"/>
            <w:tcBorders>
              <w:top w:val="nil"/>
              <w:left w:val="nil"/>
              <w:bottom w:val="nil"/>
              <w:right w:val="nil"/>
            </w:tcBorders>
            <w:shd w:val="clear" w:color="auto" w:fill="auto"/>
            <w:noWrap/>
            <w:vAlign w:val="center"/>
            <w:hideMark/>
          </w:tcPr>
          <w:p w14:paraId="766362A5" w14:textId="77777777" w:rsidR="00EB7086" w:rsidRPr="00BF7E77" w:rsidRDefault="00EB7086" w:rsidP="00EB7086">
            <w:pPr>
              <w:snapToGrid w:val="0"/>
              <w:rPr>
                <w:rFonts w:ascii="Arial" w:hAnsi="Arial" w:cs="Arial"/>
                <w:color w:val="000000"/>
                <w:sz w:val="16"/>
                <w:szCs w:val="16"/>
                <w:lang w:val="es-BO" w:eastAsia="es-BO"/>
              </w:rPr>
            </w:pPr>
          </w:p>
        </w:tc>
        <w:tc>
          <w:tcPr>
            <w:tcW w:w="287" w:type="dxa"/>
            <w:tcBorders>
              <w:top w:val="nil"/>
              <w:left w:val="nil"/>
              <w:bottom w:val="nil"/>
              <w:right w:val="nil"/>
            </w:tcBorders>
            <w:shd w:val="clear" w:color="auto" w:fill="auto"/>
            <w:noWrap/>
            <w:vAlign w:val="center"/>
            <w:hideMark/>
          </w:tcPr>
          <w:p w14:paraId="5DCC3AD1" w14:textId="77777777" w:rsidR="00EB7086" w:rsidRPr="00BF7E77" w:rsidRDefault="00EB7086" w:rsidP="00EB7086">
            <w:pPr>
              <w:snapToGrid w:val="0"/>
              <w:rPr>
                <w:rFonts w:ascii="Arial" w:hAnsi="Arial" w:cs="Arial"/>
                <w:color w:val="000000"/>
                <w:sz w:val="16"/>
                <w:szCs w:val="16"/>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EB7086" w:rsidRPr="00BF7E77" w:rsidRDefault="00EB7086" w:rsidP="00EB7086">
            <w:pPr>
              <w:snapToGrid w:val="0"/>
              <w:rPr>
                <w:rFonts w:ascii="Arial" w:hAnsi="Arial" w:cs="Arial"/>
                <w:color w:val="000000"/>
                <w:sz w:val="16"/>
                <w:szCs w:val="16"/>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EB7086" w:rsidRPr="00BF7E77" w:rsidRDefault="00EB7086" w:rsidP="00EB7086">
            <w:pPr>
              <w:snapToGrid w:val="0"/>
              <w:rPr>
                <w:rFonts w:ascii="Arial" w:hAnsi="Arial" w:cs="Arial"/>
                <w:color w:val="000000"/>
                <w:sz w:val="16"/>
                <w:szCs w:val="16"/>
                <w:lang w:val="es-BO" w:eastAsia="es-BO"/>
              </w:rPr>
            </w:pPr>
          </w:p>
        </w:tc>
        <w:tc>
          <w:tcPr>
            <w:tcW w:w="295" w:type="dxa"/>
            <w:tcBorders>
              <w:top w:val="nil"/>
              <w:left w:val="nil"/>
              <w:bottom w:val="nil"/>
              <w:right w:val="nil"/>
            </w:tcBorders>
            <w:shd w:val="clear" w:color="auto" w:fill="auto"/>
            <w:noWrap/>
            <w:vAlign w:val="center"/>
            <w:hideMark/>
          </w:tcPr>
          <w:p w14:paraId="76EB4DAD" w14:textId="77777777" w:rsidR="00EB7086" w:rsidRPr="00BF7E77" w:rsidRDefault="00EB7086" w:rsidP="00EB7086">
            <w:pPr>
              <w:snapToGrid w:val="0"/>
              <w:rPr>
                <w:rFonts w:ascii="Arial" w:hAnsi="Arial" w:cs="Arial"/>
                <w:color w:val="000000"/>
                <w:sz w:val="16"/>
                <w:szCs w:val="16"/>
                <w:lang w:val="es-BO" w:eastAsia="es-BO"/>
              </w:rPr>
            </w:pPr>
          </w:p>
        </w:tc>
        <w:tc>
          <w:tcPr>
            <w:tcW w:w="472" w:type="dxa"/>
            <w:gridSpan w:val="2"/>
            <w:tcBorders>
              <w:top w:val="nil"/>
              <w:left w:val="nil"/>
              <w:bottom w:val="nil"/>
              <w:right w:val="nil"/>
            </w:tcBorders>
            <w:shd w:val="clear" w:color="auto" w:fill="auto"/>
            <w:noWrap/>
            <w:vAlign w:val="center"/>
            <w:hideMark/>
          </w:tcPr>
          <w:p w14:paraId="3C0FD963" w14:textId="77777777" w:rsidR="00EB7086" w:rsidRPr="00EB7086" w:rsidRDefault="00EB7086" w:rsidP="00EB7086">
            <w:pPr>
              <w:snapToGrid w:val="0"/>
              <w:rPr>
                <w:rFonts w:ascii="Arial" w:hAnsi="Arial" w:cs="Arial"/>
                <w:color w:val="000000"/>
                <w:sz w:val="16"/>
                <w:szCs w:val="16"/>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EB7086" w:rsidRPr="00EB7086" w:rsidRDefault="00EB7086" w:rsidP="00EB7086">
            <w:pPr>
              <w:snapToGrid w:val="0"/>
              <w:rPr>
                <w:rFonts w:ascii="Arial" w:hAnsi="Arial" w:cs="Arial"/>
                <w:color w:val="000000"/>
                <w:sz w:val="16"/>
                <w:szCs w:val="16"/>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EB7086" w:rsidRPr="00EB7086" w:rsidRDefault="00EB7086" w:rsidP="00EB7086">
            <w:pPr>
              <w:snapToGrid w:val="0"/>
              <w:rPr>
                <w:rFonts w:ascii="Arial" w:hAnsi="Arial" w:cs="Arial"/>
                <w:color w:val="000000"/>
                <w:sz w:val="16"/>
                <w:szCs w:val="16"/>
                <w:lang w:val="es-BO" w:eastAsia="es-BO"/>
              </w:rPr>
            </w:pPr>
          </w:p>
        </w:tc>
        <w:tc>
          <w:tcPr>
            <w:tcW w:w="516" w:type="dxa"/>
            <w:tcBorders>
              <w:top w:val="nil"/>
              <w:left w:val="nil"/>
              <w:bottom w:val="nil"/>
              <w:right w:val="nil"/>
            </w:tcBorders>
            <w:shd w:val="clear" w:color="auto" w:fill="auto"/>
            <w:noWrap/>
            <w:vAlign w:val="center"/>
            <w:hideMark/>
          </w:tcPr>
          <w:p w14:paraId="3568CD5B" w14:textId="77777777" w:rsidR="00EB7086" w:rsidRPr="00EB7086" w:rsidRDefault="00EB7086" w:rsidP="00EB7086">
            <w:pPr>
              <w:snapToGrid w:val="0"/>
              <w:rPr>
                <w:rFonts w:ascii="Arial" w:hAnsi="Arial" w:cs="Arial"/>
                <w:color w:val="000000"/>
                <w:sz w:val="16"/>
                <w:szCs w:val="16"/>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EB7086" w:rsidRPr="00EB7086" w:rsidRDefault="00EB7086" w:rsidP="00EB7086">
            <w:pPr>
              <w:snapToGrid w:val="0"/>
              <w:rPr>
                <w:rFonts w:ascii="Arial" w:hAnsi="Arial" w:cs="Arial"/>
                <w:color w:val="000000"/>
                <w:sz w:val="16"/>
                <w:szCs w:val="16"/>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EB7086" w:rsidRPr="00EB7086" w:rsidRDefault="00EB7086" w:rsidP="00EB7086">
            <w:pPr>
              <w:snapToGrid w:val="0"/>
              <w:rPr>
                <w:rFonts w:ascii="Arial" w:hAnsi="Arial" w:cs="Arial"/>
                <w:color w:val="000000"/>
                <w:sz w:val="16"/>
                <w:szCs w:val="16"/>
                <w:lang w:val="es-BO" w:eastAsia="es-BO"/>
              </w:rPr>
            </w:pPr>
          </w:p>
        </w:tc>
      </w:tr>
      <w:tr w:rsidR="00EB7086" w:rsidRPr="00EB7086" w14:paraId="51293F4E" w14:textId="77777777" w:rsidTr="006C0DF0">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6010D414" w14:textId="41CE4B72" w:rsidR="00EB7086" w:rsidRPr="00AD2F00" w:rsidRDefault="00EB7086" w:rsidP="00EE3F95">
            <w:pPr>
              <w:snapToGrid w:val="0"/>
              <w:jc w:val="right"/>
              <w:rPr>
                <w:rFonts w:ascii="Arial" w:hAnsi="Arial" w:cs="Arial"/>
                <w:bCs/>
                <w:color w:val="000000"/>
                <w:sz w:val="16"/>
                <w:szCs w:val="16"/>
                <w:lang w:val="es-BO" w:eastAsia="es-BO"/>
              </w:rPr>
            </w:pPr>
            <w:r w:rsidRPr="00AD2F00">
              <w:rPr>
                <w:rFonts w:ascii="Arial" w:hAnsi="Arial" w:cs="Arial"/>
                <w:bCs/>
                <w:color w:val="000000"/>
                <w:sz w:val="16"/>
                <w:szCs w:val="16"/>
                <w:lang w:val="es-BO" w:eastAsia="es-BO"/>
              </w:rPr>
              <w:t>2146398</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6B4B4976" w:rsidR="00EB7086" w:rsidRPr="00BF7E77" w:rsidRDefault="00EE3F95"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686" w:type="dxa"/>
            <w:gridSpan w:val="10"/>
            <w:tcBorders>
              <w:left w:val="single" w:sz="4" w:space="0" w:color="auto"/>
              <w:right w:val="single" w:sz="4" w:space="0" w:color="auto"/>
            </w:tcBorders>
            <w:shd w:val="clear" w:color="auto" w:fill="auto"/>
            <w:vAlign w:val="center"/>
          </w:tcPr>
          <w:p w14:paraId="00079AA0" w14:textId="77777777" w:rsidR="00EB7086" w:rsidRPr="00BF7E77" w:rsidRDefault="00EB7086" w:rsidP="00EB7086">
            <w:pPr>
              <w:snapToGrid w:val="0"/>
              <w:jc w:val="center"/>
              <w:rPr>
                <w:rFonts w:ascii="Arial" w:hAnsi="Arial" w:cs="Arial"/>
                <w:b/>
                <w:color w:val="000000"/>
                <w:sz w:val="16"/>
                <w:szCs w:val="16"/>
                <w:lang w:val="es-BO" w:eastAsia="es-BO"/>
              </w:rPr>
            </w:pPr>
            <w:r w:rsidRPr="00BF7E77">
              <w:rPr>
                <w:rFonts w:ascii="Arial" w:hAnsi="Arial" w:cs="Arial"/>
                <w:b/>
                <w:color w:val="000000"/>
                <w:sz w:val="16"/>
                <w:szCs w:val="16"/>
                <w:lang w:val="es-BO" w:eastAsia="es-BO"/>
              </w:rPr>
              <w:t>Correo electrónico para consultas:</w:t>
            </w:r>
          </w:p>
        </w:tc>
        <w:tc>
          <w:tcPr>
            <w:tcW w:w="3357" w:type="dxa"/>
            <w:gridSpan w:val="13"/>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0A38B98B" w:rsidR="00EB7086" w:rsidRPr="00BF7E77" w:rsidRDefault="005B51E2" w:rsidP="0017000E">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rtancara</w:t>
            </w:r>
            <w:r w:rsidR="00356A6C" w:rsidRPr="00BF7E77">
              <w:rPr>
                <w:rFonts w:ascii="Arial" w:hAnsi="Arial" w:cs="Arial"/>
                <w:color w:val="000000"/>
                <w:sz w:val="16"/>
                <w:szCs w:val="16"/>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EB7086" w:rsidRPr="00EB7086" w14:paraId="70D9B26E" w14:textId="77777777" w:rsidTr="006C0DF0">
        <w:trPr>
          <w:trHeight w:val="125"/>
        </w:trPr>
        <w:tc>
          <w:tcPr>
            <w:tcW w:w="10138" w:type="dxa"/>
            <w:gridSpan w:val="38"/>
            <w:tcBorders>
              <w:left w:val="single" w:sz="12" w:space="0" w:color="auto"/>
              <w:bottom w:val="nil"/>
              <w:right w:val="single" w:sz="12" w:space="0" w:color="auto"/>
            </w:tcBorders>
            <w:shd w:val="clear" w:color="000000" w:fill="0F253F"/>
            <w:noWrap/>
            <w:vAlign w:val="bottom"/>
            <w:hideMark/>
          </w:tcPr>
          <w:p w14:paraId="7C0F4512"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3.    CRONOGRAMA DE PLAZOS</w:t>
            </w:r>
          </w:p>
        </w:tc>
      </w:tr>
      <w:tr w:rsidR="00EB7086" w:rsidRPr="00EB7086" w14:paraId="758AF662" w14:textId="77777777" w:rsidTr="00986683">
        <w:trPr>
          <w:trHeight w:val="98"/>
        </w:trPr>
        <w:tc>
          <w:tcPr>
            <w:tcW w:w="10138" w:type="dxa"/>
            <w:gridSpan w:val="38"/>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EB7086" w:rsidRPr="00EB7086" w:rsidRDefault="00EB7086" w:rsidP="00EB4C0A">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xml:space="preserve">El cronograma de plazos previsto para el proceso de </w:t>
            </w:r>
            <w:r w:rsidR="00EB4C0A">
              <w:rPr>
                <w:rFonts w:ascii="Arial" w:hAnsi="Arial" w:cs="Arial"/>
                <w:b/>
                <w:bCs/>
                <w:color w:val="FFFFFF"/>
                <w:sz w:val="16"/>
                <w:szCs w:val="16"/>
                <w:lang w:val="es-BO" w:eastAsia="es-BO"/>
              </w:rPr>
              <w:t xml:space="preserve">expresiones de </w:t>
            </w:r>
            <w:r w:rsidR="00712FC1">
              <w:rPr>
                <w:rFonts w:ascii="Arial" w:hAnsi="Arial" w:cs="Arial"/>
                <w:b/>
                <w:bCs/>
                <w:color w:val="FFFFFF"/>
                <w:sz w:val="16"/>
                <w:szCs w:val="16"/>
                <w:lang w:val="es-BO" w:eastAsia="es-BO"/>
              </w:rPr>
              <w:t>interés</w:t>
            </w:r>
            <w:r w:rsidRPr="00EB7086">
              <w:rPr>
                <w:rFonts w:ascii="Arial" w:hAnsi="Arial" w:cs="Arial"/>
                <w:b/>
                <w:bCs/>
                <w:color w:val="FFFFFF"/>
                <w:sz w:val="16"/>
                <w:szCs w:val="16"/>
                <w:lang w:val="es-BO" w:eastAsia="es-BO"/>
              </w:rPr>
              <w:t>, es el siguiente:</w:t>
            </w:r>
          </w:p>
        </w:tc>
      </w:tr>
      <w:tr w:rsidR="00EB7086" w:rsidRPr="00EB7086" w14:paraId="3D09732E" w14:textId="77777777" w:rsidTr="00AD2F00">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EB7086" w:rsidRPr="00EB7086" w:rsidRDefault="00EB7086" w:rsidP="00EB7086">
            <w:pPr>
              <w:snapToGrid w:val="0"/>
              <w:jc w:val="center"/>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ACTIVIDAD</w:t>
            </w:r>
          </w:p>
        </w:tc>
        <w:tc>
          <w:tcPr>
            <w:tcW w:w="162" w:type="dxa"/>
            <w:tcBorders>
              <w:top w:val="nil"/>
              <w:left w:val="nil"/>
              <w:bottom w:val="nil"/>
              <w:right w:val="nil"/>
            </w:tcBorders>
            <w:shd w:val="clear" w:color="000000" w:fill="0F253F"/>
            <w:noWrap/>
            <w:vAlign w:val="bottom"/>
            <w:hideMark/>
          </w:tcPr>
          <w:p w14:paraId="3AE5648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71" w:type="dxa"/>
            <w:gridSpan w:val="4"/>
            <w:tcBorders>
              <w:top w:val="nil"/>
              <w:left w:val="nil"/>
              <w:bottom w:val="nil"/>
              <w:right w:val="nil"/>
            </w:tcBorders>
            <w:shd w:val="clear" w:color="000000" w:fill="0F253F"/>
            <w:vAlign w:val="center"/>
            <w:hideMark/>
          </w:tcPr>
          <w:p w14:paraId="0D4EAD38"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 </w:t>
            </w:r>
          </w:p>
        </w:tc>
        <w:tc>
          <w:tcPr>
            <w:tcW w:w="569" w:type="dxa"/>
            <w:gridSpan w:val="2"/>
            <w:tcBorders>
              <w:top w:val="nil"/>
              <w:left w:val="nil"/>
              <w:bottom w:val="nil"/>
              <w:right w:val="nil"/>
            </w:tcBorders>
            <w:shd w:val="clear" w:color="000000" w:fill="0F253F"/>
            <w:noWrap/>
            <w:vAlign w:val="center"/>
            <w:hideMark/>
          </w:tcPr>
          <w:p w14:paraId="314AFC9B" w14:textId="77777777" w:rsidR="00EB7086" w:rsidRPr="00AD2F00" w:rsidRDefault="00EB7086" w:rsidP="00EB7086">
            <w:pPr>
              <w:snapToGrid w:val="0"/>
              <w:rPr>
                <w:rFonts w:ascii="Arial" w:hAnsi="Arial" w:cs="Arial"/>
                <w:b/>
                <w:bCs/>
                <w:color w:val="FFFFFF"/>
                <w:sz w:val="14"/>
                <w:szCs w:val="14"/>
                <w:lang w:val="es-BO" w:eastAsia="es-BO"/>
              </w:rPr>
            </w:pPr>
            <w:r w:rsidRPr="00AD2F00">
              <w:rPr>
                <w:rFonts w:ascii="Arial" w:hAnsi="Arial" w:cs="Arial"/>
                <w:b/>
                <w:bCs/>
                <w:color w:val="FFFFFF"/>
                <w:sz w:val="14"/>
                <w:szCs w:val="14"/>
                <w:lang w:val="es-BO" w:eastAsia="es-BO"/>
              </w:rPr>
              <w:t>HORA</w:t>
            </w:r>
          </w:p>
        </w:tc>
        <w:tc>
          <w:tcPr>
            <w:tcW w:w="160" w:type="dxa"/>
            <w:tcBorders>
              <w:top w:val="nil"/>
              <w:left w:val="nil"/>
              <w:bottom w:val="nil"/>
              <w:right w:val="nil"/>
            </w:tcBorders>
            <w:shd w:val="clear" w:color="000000" w:fill="0F253F"/>
            <w:noWrap/>
            <w:vAlign w:val="center"/>
            <w:hideMark/>
          </w:tcPr>
          <w:p w14:paraId="24C990F0"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966" w:type="dxa"/>
            <w:gridSpan w:val="7"/>
            <w:vMerge w:val="restart"/>
            <w:tcBorders>
              <w:top w:val="nil"/>
              <w:left w:val="nil"/>
              <w:bottom w:val="single" w:sz="8" w:space="0" w:color="000000"/>
              <w:right w:val="nil"/>
            </w:tcBorders>
            <w:shd w:val="clear" w:color="000000" w:fill="0F253F"/>
            <w:noWrap/>
            <w:vAlign w:val="center"/>
            <w:hideMark/>
          </w:tcPr>
          <w:p w14:paraId="63CA1DBA"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60CAB24D" w14:textId="77777777" w:rsidTr="00AD2F00">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EB7086" w:rsidRPr="00EB7086" w:rsidRDefault="00EB7086" w:rsidP="00EB7086">
            <w:pPr>
              <w:snapToGrid w:val="0"/>
              <w:rPr>
                <w:rFonts w:ascii="Arial" w:hAnsi="Arial" w:cs="Arial"/>
                <w:b/>
                <w:bCs/>
                <w:color w:val="FFFFFF"/>
                <w:sz w:val="16"/>
                <w:szCs w:val="16"/>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EB7086" w:rsidRPr="00EB7086" w:rsidRDefault="00EB7086" w:rsidP="00EB7086">
            <w:pPr>
              <w:snapToGrid w:val="0"/>
              <w:rPr>
                <w:rFonts w:ascii="Arial" w:hAnsi="Arial" w:cs="Arial"/>
                <w:b/>
                <w:bCs/>
                <w:color w:val="FFFFFF"/>
                <w:sz w:val="16"/>
                <w:szCs w:val="16"/>
                <w:lang w:val="es-BO" w:eastAsia="es-BO"/>
              </w:rPr>
            </w:pPr>
          </w:p>
        </w:tc>
        <w:tc>
          <w:tcPr>
            <w:tcW w:w="162" w:type="dxa"/>
            <w:tcBorders>
              <w:top w:val="nil"/>
              <w:left w:val="nil"/>
              <w:bottom w:val="single" w:sz="8" w:space="0" w:color="auto"/>
              <w:right w:val="nil"/>
            </w:tcBorders>
            <w:shd w:val="clear" w:color="000000" w:fill="0F253F"/>
            <w:noWrap/>
            <w:vAlign w:val="bottom"/>
            <w:hideMark/>
          </w:tcPr>
          <w:p w14:paraId="77EC2C99"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c>
          <w:tcPr>
            <w:tcW w:w="1071" w:type="dxa"/>
            <w:gridSpan w:val="4"/>
            <w:tcBorders>
              <w:top w:val="nil"/>
              <w:left w:val="nil"/>
              <w:bottom w:val="single" w:sz="8" w:space="0" w:color="auto"/>
              <w:right w:val="nil"/>
            </w:tcBorders>
            <w:shd w:val="clear" w:color="000000" w:fill="0F253F"/>
            <w:vAlign w:val="center"/>
            <w:hideMark/>
          </w:tcPr>
          <w:p w14:paraId="3A77EB22" w14:textId="77777777" w:rsidR="00EB7086" w:rsidRPr="00AD2F00" w:rsidRDefault="00EB7086" w:rsidP="00EB4C0A">
            <w:pPr>
              <w:snapToGrid w:val="0"/>
              <w:ind w:right="-111"/>
              <w:jc w:val="center"/>
              <w:rPr>
                <w:rFonts w:ascii="Arial" w:hAnsi="Arial" w:cs="Arial"/>
                <w:i/>
                <w:iCs/>
                <w:color w:val="FFFFFF"/>
                <w:sz w:val="14"/>
                <w:szCs w:val="14"/>
                <w:lang w:val="es-BO" w:eastAsia="es-BO"/>
              </w:rPr>
            </w:pPr>
            <w:r w:rsidRPr="00AD2F00">
              <w:rPr>
                <w:rFonts w:ascii="Arial" w:hAnsi="Arial" w:cs="Arial"/>
                <w:i/>
                <w:iCs/>
                <w:color w:val="FFFFFF"/>
                <w:sz w:val="14"/>
                <w:szCs w:val="14"/>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569" w:type="dxa"/>
            <w:gridSpan w:val="2"/>
            <w:tcBorders>
              <w:top w:val="nil"/>
              <w:left w:val="nil"/>
              <w:bottom w:val="single" w:sz="8" w:space="0" w:color="auto"/>
              <w:right w:val="nil"/>
            </w:tcBorders>
            <w:shd w:val="clear" w:color="000000" w:fill="0F253F"/>
            <w:noWrap/>
            <w:vAlign w:val="center"/>
            <w:hideMark/>
          </w:tcPr>
          <w:p w14:paraId="6081D297" w14:textId="77777777" w:rsidR="00EB7086" w:rsidRPr="00AD2F00" w:rsidRDefault="00EB7086" w:rsidP="00EB7086">
            <w:pPr>
              <w:snapToGrid w:val="0"/>
              <w:jc w:val="center"/>
              <w:rPr>
                <w:rFonts w:ascii="Arial" w:hAnsi="Arial" w:cs="Arial"/>
                <w:i/>
                <w:iCs/>
                <w:color w:val="FFFFFF"/>
                <w:sz w:val="14"/>
                <w:szCs w:val="14"/>
                <w:lang w:val="es-BO" w:eastAsia="es-BO"/>
              </w:rPr>
            </w:pPr>
            <w:r w:rsidRPr="00AD2F00">
              <w:rPr>
                <w:rFonts w:ascii="Arial" w:hAnsi="Arial" w:cs="Arial"/>
                <w:i/>
                <w:iCs/>
                <w:color w:val="FFFFFF"/>
                <w:sz w:val="14"/>
                <w:szCs w:val="14"/>
                <w:lang w:val="es-BO" w:eastAsia="es-BO"/>
              </w:rPr>
              <w:t>Hora: Min</w:t>
            </w:r>
          </w:p>
        </w:tc>
        <w:tc>
          <w:tcPr>
            <w:tcW w:w="160" w:type="dxa"/>
            <w:tcBorders>
              <w:top w:val="nil"/>
              <w:left w:val="nil"/>
              <w:bottom w:val="single" w:sz="8" w:space="0" w:color="auto"/>
              <w:right w:val="nil"/>
            </w:tcBorders>
            <w:shd w:val="clear" w:color="000000" w:fill="0F253F"/>
            <w:noWrap/>
            <w:vAlign w:val="center"/>
            <w:hideMark/>
          </w:tcPr>
          <w:p w14:paraId="6F78E210" w14:textId="77777777" w:rsidR="00EB7086" w:rsidRPr="00EB7086" w:rsidRDefault="00EB7086" w:rsidP="00EB7086">
            <w:pPr>
              <w:snapToGrid w:val="0"/>
              <w:jc w:val="center"/>
              <w:rPr>
                <w:rFonts w:ascii="Arial" w:hAnsi="Arial" w:cs="Arial"/>
                <w:i/>
                <w:iCs/>
                <w:color w:val="FFFFFF"/>
                <w:sz w:val="16"/>
                <w:szCs w:val="16"/>
                <w:lang w:val="es-BO" w:eastAsia="es-BO"/>
              </w:rPr>
            </w:pPr>
            <w:r w:rsidRPr="00EB7086">
              <w:rPr>
                <w:rFonts w:ascii="Arial" w:hAnsi="Arial" w:cs="Arial"/>
                <w:i/>
                <w:iCs/>
                <w:color w:val="FFFFFF"/>
                <w:sz w:val="16"/>
                <w:szCs w:val="16"/>
                <w:lang w:val="es-BO" w:eastAsia="es-BO"/>
              </w:rPr>
              <w:t> </w:t>
            </w:r>
          </w:p>
        </w:tc>
        <w:tc>
          <w:tcPr>
            <w:tcW w:w="1966" w:type="dxa"/>
            <w:gridSpan w:val="7"/>
            <w:vMerge/>
            <w:tcBorders>
              <w:top w:val="nil"/>
              <w:left w:val="nil"/>
              <w:bottom w:val="single" w:sz="8" w:space="0" w:color="000000"/>
              <w:right w:val="nil"/>
            </w:tcBorders>
            <w:vAlign w:val="center"/>
            <w:hideMark/>
          </w:tcPr>
          <w:p w14:paraId="0B857FA5" w14:textId="77777777" w:rsidR="00EB7086" w:rsidRPr="00EB7086" w:rsidRDefault="00EB7086" w:rsidP="00EB7086">
            <w:pPr>
              <w:snapToGrid w:val="0"/>
              <w:rPr>
                <w:rFonts w:ascii="Arial" w:hAnsi="Arial" w:cs="Arial"/>
                <w:b/>
                <w:bCs/>
                <w:color w:val="FFFFFF"/>
                <w:sz w:val="16"/>
                <w:szCs w:val="16"/>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EB7086" w:rsidRPr="00EB7086" w:rsidRDefault="00EB7086" w:rsidP="00EB7086">
            <w:pPr>
              <w:snapToGrid w:val="0"/>
              <w:rPr>
                <w:rFonts w:ascii="Arial" w:hAnsi="Arial" w:cs="Arial"/>
                <w:b/>
                <w:bCs/>
                <w:color w:val="FFFFFF"/>
                <w:sz w:val="16"/>
                <w:szCs w:val="16"/>
                <w:lang w:val="es-BO" w:eastAsia="es-BO"/>
              </w:rPr>
            </w:pPr>
            <w:r w:rsidRPr="00EB7086">
              <w:rPr>
                <w:rFonts w:ascii="Arial" w:hAnsi="Arial" w:cs="Arial"/>
                <w:b/>
                <w:bCs/>
                <w:color w:val="FFFFFF"/>
                <w:sz w:val="16"/>
                <w:szCs w:val="16"/>
                <w:lang w:val="es-BO" w:eastAsia="es-BO"/>
              </w:rPr>
              <w:t> </w:t>
            </w:r>
          </w:p>
        </w:tc>
      </w:tr>
      <w:tr w:rsidR="00EB7086" w:rsidRPr="00EB7086" w14:paraId="3CF4A485" w14:textId="77777777" w:rsidTr="00AD2F00">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EB7086" w:rsidRPr="00EB7086" w:rsidRDefault="00EB7086" w:rsidP="00EB7086">
            <w:pPr>
              <w:snapToGrid w:val="0"/>
              <w:jc w:val="right"/>
              <w:rPr>
                <w:rFonts w:ascii="Arial" w:hAnsi="Arial" w:cs="Arial"/>
                <w:b/>
                <w:bCs/>
                <w:color w:val="000000"/>
                <w:sz w:val="16"/>
                <w:szCs w:val="16"/>
                <w:lang w:val="es-BO" w:eastAsia="es-BO"/>
              </w:rPr>
            </w:pPr>
            <w:r w:rsidRPr="00EB7086">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EB7086" w:rsidRPr="00EB7086" w:rsidRDefault="00EB7086" w:rsidP="00EB7086">
            <w:pPr>
              <w:snapToGrid w:val="0"/>
              <w:jc w:val="both"/>
              <w:rPr>
                <w:rFonts w:ascii="Arial" w:hAnsi="Arial" w:cs="Arial"/>
                <w:b/>
                <w:bCs/>
                <w:color w:val="000000"/>
                <w:sz w:val="16"/>
                <w:szCs w:val="16"/>
                <w:lang w:val="es-BO" w:eastAsia="es-BO"/>
              </w:rPr>
            </w:pPr>
          </w:p>
        </w:tc>
        <w:tc>
          <w:tcPr>
            <w:tcW w:w="162" w:type="dxa"/>
            <w:tcBorders>
              <w:top w:val="nil"/>
              <w:left w:val="nil"/>
              <w:bottom w:val="nil"/>
              <w:right w:val="nil"/>
            </w:tcBorders>
            <w:shd w:val="clear" w:color="auto" w:fill="auto"/>
            <w:noWrap/>
            <w:vAlign w:val="bottom"/>
            <w:hideMark/>
          </w:tcPr>
          <w:p w14:paraId="3BF0C8EA" w14:textId="77777777" w:rsidR="00EB7086" w:rsidRPr="00EB7086" w:rsidRDefault="00EB7086" w:rsidP="00EB7086">
            <w:pPr>
              <w:snapToGrid w:val="0"/>
              <w:jc w:val="right"/>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1F588DA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569" w:type="dxa"/>
            <w:gridSpan w:val="2"/>
            <w:tcBorders>
              <w:top w:val="nil"/>
              <w:left w:val="nil"/>
              <w:bottom w:val="single" w:sz="4" w:space="0" w:color="000000"/>
              <w:right w:val="nil"/>
            </w:tcBorders>
            <w:shd w:val="clear" w:color="auto" w:fill="auto"/>
            <w:noWrap/>
            <w:vAlign w:val="bottom"/>
            <w:hideMark/>
          </w:tcPr>
          <w:p w14:paraId="6AB683CB" w14:textId="77777777" w:rsidR="00EB7086" w:rsidRPr="003A3622" w:rsidRDefault="00EB7086" w:rsidP="00EB7086">
            <w:pPr>
              <w:snapToGrid w:val="0"/>
              <w:rPr>
                <w:rFonts w:ascii="Arial" w:hAnsi="Arial" w:cs="Arial"/>
                <w:color w:val="000000"/>
                <w:sz w:val="16"/>
                <w:szCs w:val="16"/>
                <w:lang w:val="es-BO" w:eastAsia="es-BO"/>
              </w:rPr>
            </w:pPr>
            <w:r w:rsidRPr="003A3622">
              <w:rPr>
                <w:rFonts w:ascii="Arial" w:hAnsi="Arial" w:cs="Arial"/>
                <w:color w:val="000000"/>
                <w:sz w:val="16"/>
                <w:szCs w:val="16"/>
                <w:lang w:val="es-BO" w:eastAsia="es-BO"/>
              </w:rPr>
              <w:t> </w:t>
            </w:r>
          </w:p>
        </w:tc>
        <w:tc>
          <w:tcPr>
            <w:tcW w:w="160" w:type="dxa"/>
            <w:tcBorders>
              <w:top w:val="nil"/>
              <w:left w:val="nil"/>
              <w:bottom w:val="nil"/>
              <w:right w:val="nil"/>
            </w:tcBorders>
            <w:shd w:val="clear" w:color="auto" w:fill="auto"/>
            <w:noWrap/>
            <w:vAlign w:val="bottom"/>
            <w:hideMark/>
          </w:tcPr>
          <w:p w14:paraId="76EB03D8"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1966" w:type="dxa"/>
            <w:gridSpan w:val="7"/>
            <w:tcBorders>
              <w:top w:val="nil"/>
              <w:left w:val="nil"/>
              <w:bottom w:val="single" w:sz="4" w:space="0" w:color="000000"/>
              <w:right w:val="nil"/>
            </w:tcBorders>
            <w:shd w:val="clear" w:color="auto" w:fill="auto"/>
            <w:noWrap/>
            <w:vAlign w:val="bottom"/>
            <w:hideMark/>
          </w:tcPr>
          <w:p w14:paraId="30FF7466"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EB7086" w:rsidRPr="00EB7086" w:rsidRDefault="00EB7086" w:rsidP="00EB7086">
            <w:pPr>
              <w:snapToGrid w:val="0"/>
              <w:rPr>
                <w:rFonts w:ascii="Arial" w:hAnsi="Arial" w:cs="Arial"/>
                <w:color w:val="000000"/>
                <w:sz w:val="16"/>
                <w:szCs w:val="16"/>
                <w:lang w:val="es-BO" w:eastAsia="es-BO"/>
              </w:rPr>
            </w:pPr>
            <w:r w:rsidRPr="00EB7086">
              <w:rPr>
                <w:rFonts w:ascii="Arial" w:hAnsi="Arial" w:cs="Arial"/>
                <w:color w:val="000000"/>
                <w:sz w:val="16"/>
                <w:szCs w:val="16"/>
                <w:lang w:val="es-BO" w:eastAsia="es-BO"/>
              </w:rPr>
              <w:t> </w:t>
            </w:r>
          </w:p>
        </w:tc>
      </w:tr>
      <w:tr w:rsidR="00986683" w:rsidRPr="00341949" w14:paraId="3B10E344" w14:textId="77777777" w:rsidTr="00AD2F00">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Publicación de la Convocatoria en periódico de circulación nacional</w:t>
            </w:r>
          </w:p>
        </w:tc>
        <w:tc>
          <w:tcPr>
            <w:tcW w:w="162" w:type="dxa"/>
            <w:tcBorders>
              <w:top w:val="nil"/>
              <w:left w:val="nil"/>
              <w:bottom w:val="nil"/>
              <w:right w:val="nil"/>
            </w:tcBorders>
            <w:shd w:val="clear" w:color="auto" w:fill="auto"/>
            <w:noWrap/>
            <w:vAlign w:val="center"/>
            <w:hideMark/>
          </w:tcPr>
          <w:p w14:paraId="39A57291"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7A47A6AC" w:rsidR="00986683" w:rsidRPr="00341949" w:rsidRDefault="005B51E2" w:rsidP="005B51E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09/04</w:t>
            </w:r>
            <w:r w:rsidR="000B00D6">
              <w:rPr>
                <w:rFonts w:ascii="Arial" w:hAnsi="Arial" w:cs="Arial"/>
                <w:color w:val="000000"/>
                <w:sz w:val="16"/>
                <w:szCs w:val="16"/>
                <w:lang w:val="es-BO" w:eastAsia="es-BO"/>
              </w:rPr>
              <w:t>/202</w:t>
            </w:r>
            <w:r>
              <w:rPr>
                <w:rFonts w:ascii="Arial" w:hAnsi="Arial" w:cs="Arial"/>
                <w:color w:val="000000"/>
                <w:sz w:val="16"/>
                <w:szCs w:val="16"/>
                <w:lang w:val="es-BO" w:eastAsia="es-BO"/>
              </w:rPr>
              <w:t>3</w:t>
            </w:r>
          </w:p>
        </w:tc>
        <w:tc>
          <w:tcPr>
            <w:tcW w:w="181" w:type="dxa"/>
            <w:gridSpan w:val="2"/>
            <w:tcBorders>
              <w:top w:val="nil"/>
              <w:left w:val="nil"/>
              <w:bottom w:val="nil"/>
              <w:right w:val="single" w:sz="4" w:space="0" w:color="000000"/>
            </w:tcBorders>
            <w:shd w:val="clear" w:color="auto" w:fill="auto"/>
            <w:noWrap/>
            <w:hideMark/>
          </w:tcPr>
          <w:p w14:paraId="1053ED22"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EBCFCE0" w14:textId="40DDC679" w:rsidR="00986683" w:rsidRPr="004A2957" w:rsidRDefault="004A2957" w:rsidP="004A2957">
            <w:pPr>
              <w:snapToGrid w:val="0"/>
              <w:jc w:val="center"/>
              <w:rPr>
                <w:rFonts w:ascii="Arial" w:hAnsi="Arial" w:cs="Arial"/>
                <w:color w:val="000000"/>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single" w:sz="4" w:space="0" w:color="000000"/>
              <w:bottom w:val="nil"/>
              <w:right w:val="single" w:sz="4" w:space="0" w:color="000000"/>
            </w:tcBorders>
            <w:shd w:val="clear" w:color="auto" w:fill="auto"/>
            <w:noWrap/>
            <w:hideMark/>
          </w:tcPr>
          <w:p w14:paraId="333E212D" w14:textId="77777777" w:rsidR="00986683" w:rsidRPr="004A2957" w:rsidRDefault="00986683" w:rsidP="00986683">
            <w:pPr>
              <w:snapToGrid w:val="0"/>
              <w:rPr>
                <w:rFonts w:ascii="Arial" w:hAnsi="Arial" w:cs="Arial"/>
                <w:color w:val="000000"/>
                <w:sz w:val="16"/>
                <w:szCs w:val="16"/>
                <w:highlight w:val="yellow"/>
                <w:lang w:val="es-BO" w:eastAsia="es-BO"/>
              </w:rPr>
            </w:pPr>
          </w:p>
        </w:tc>
        <w:tc>
          <w:tcPr>
            <w:tcW w:w="1966" w:type="dxa"/>
            <w:gridSpan w:val="7"/>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18B824D" w14:textId="5C7078EA" w:rsidR="00986683" w:rsidRPr="004A2957" w:rsidRDefault="004A2957" w:rsidP="004A2957">
            <w:pPr>
              <w:tabs>
                <w:tab w:val="center" w:pos="870"/>
              </w:tabs>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383D603D" w14:textId="77777777" w:rsidTr="00AD2F00">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55B3166C"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527021BF"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000000"/>
              <w:left w:val="nil"/>
              <w:bottom w:val="nil"/>
              <w:right w:val="nil"/>
            </w:tcBorders>
            <w:shd w:val="clear" w:color="auto" w:fill="auto"/>
            <w:noWrap/>
            <w:vAlign w:val="bottom"/>
            <w:hideMark/>
          </w:tcPr>
          <w:p w14:paraId="451B62DE"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46ACBF28"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000000"/>
              <w:left w:val="nil"/>
              <w:bottom w:val="nil"/>
              <w:right w:val="nil"/>
            </w:tcBorders>
            <w:shd w:val="clear" w:color="auto" w:fill="auto"/>
            <w:noWrap/>
            <w:vAlign w:val="bottom"/>
            <w:hideMark/>
          </w:tcPr>
          <w:p w14:paraId="6C2E3992"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986683" w:rsidRPr="00341949" w:rsidRDefault="00986683" w:rsidP="00986683">
            <w:pPr>
              <w:snapToGrid w:val="0"/>
              <w:rPr>
                <w:rFonts w:ascii="Arial" w:hAnsi="Arial" w:cs="Arial"/>
                <w:color w:val="000000"/>
                <w:sz w:val="16"/>
                <w:szCs w:val="16"/>
                <w:lang w:val="es-BO" w:eastAsia="es-BO"/>
              </w:rPr>
            </w:pPr>
          </w:p>
        </w:tc>
      </w:tr>
      <w:tr w:rsidR="00986683" w:rsidRPr="00341949" w14:paraId="3FD9F491" w14:textId="77777777" w:rsidTr="00AD2F00">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986683" w:rsidRPr="00341949" w:rsidRDefault="00986683" w:rsidP="00986683">
            <w:pPr>
              <w:snapToGrid w:val="0"/>
              <w:jc w:val="center"/>
              <w:rPr>
                <w:rFonts w:ascii="Arial" w:hAnsi="Arial" w:cs="Arial"/>
                <w:b/>
                <w:color w:val="000000"/>
                <w:sz w:val="16"/>
                <w:szCs w:val="16"/>
                <w:lang w:val="es-BO" w:eastAsia="es-BO"/>
              </w:rPr>
            </w:pPr>
            <w:r w:rsidRPr="00341949">
              <w:rPr>
                <w:rFonts w:ascii="Arial" w:hAnsi="Arial" w:cs="Arial"/>
                <w:b/>
                <w:color w:val="000000"/>
                <w:sz w:val="16"/>
                <w:szCs w:val="16"/>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229DD2B0"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Publicación de la DBEI en sitios web del Ministerio de Hidrocarburos </w:t>
            </w:r>
            <w:r w:rsidR="002453F7">
              <w:rPr>
                <w:rFonts w:ascii="Arial" w:hAnsi="Arial" w:cs="Arial"/>
                <w:color w:val="000000"/>
                <w:sz w:val="16"/>
                <w:szCs w:val="16"/>
                <w:lang w:val="es-BO" w:eastAsia="es-BO"/>
              </w:rPr>
              <w:t xml:space="preserve">y Energías </w:t>
            </w:r>
            <w:r w:rsidRPr="00341949">
              <w:rPr>
                <w:rFonts w:ascii="Arial" w:hAnsi="Arial" w:cs="Arial"/>
                <w:color w:val="000000"/>
                <w:sz w:val="16"/>
                <w:szCs w:val="16"/>
                <w:lang w:val="es-BO" w:eastAsia="es-BO"/>
              </w:rPr>
              <w:t xml:space="preserve">y de la EEC-GNV y </w:t>
            </w:r>
            <w:r w:rsidRPr="00341949">
              <w:rPr>
                <w:rFonts w:ascii="Arial" w:hAnsi="Arial" w:cs="Arial"/>
                <w:sz w:val="16"/>
                <w:szCs w:val="16"/>
                <w:lang w:val="es-BO" w:eastAsia="es-BO"/>
              </w:rPr>
              <w:t>la Convocatoria</w:t>
            </w:r>
            <w:r w:rsidRPr="00341949">
              <w:rPr>
                <w:rFonts w:ascii="Arial" w:hAnsi="Arial" w:cs="Arial"/>
                <w:color w:val="000000"/>
                <w:sz w:val="16"/>
                <w:szCs w:val="16"/>
                <w:lang w:val="es-BO" w:eastAsia="es-BO"/>
              </w:rPr>
              <w:t xml:space="preserve"> en la Mesa de Partes</w:t>
            </w:r>
          </w:p>
        </w:tc>
        <w:tc>
          <w:tcPr>
            <w:tcW w:w="162" w:type="dxa"/>
            <w:tcBorders>
              <w:top w:val="nil"/>
              <w:left w:val="nil"/>
              <w:bottom w:val="nil"/>
              <w:right w:val="nil"/>
            </w:tcBorders>
            <w:shd w:val="clear" w:color="auto" w:fill="auto"/>
            <w:noWrap/>
            <w:vAlign w:val="center"/>
            <w:hideMark/>
          </w:tcPr>
          <w:p w14:paraId="2E570A9B"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25E1BE38" w:rsidR="00986683" w:rsidRPr="00341949" w:rsidRDefault="005B51E2" w:rsidP="005B51E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0B00D6">
              <w:rPr>
                <w:rFonts w:ascii="Arial" w:hAnsi="Arial" w:cs="Arial"/>
                <w:color w:val="000000"/>
                <w:sz w:val="16"/>
                <w:szCs w:val="16"/>
                <w:lang w:val="es-BO" w:eastAsia="es-BO"/>
              </w:rPr>
              <w:t>/0</w:t>
            </w:r>
            <w:r>
              <w:rPr>
                <w:rFonts w:ascii="Arial" w:hAnsi="Arial" w:cs="Arial"/>
                <w:color w:val="000000"/>
                <w:sz w:val="16"/>
                <w:szCs w:val="16"/>
                <w:lang w:val="es-BO" w:eastAsia="es-BO"/>
              </w:rPr>
              <w:t>4</w:t>
            </w:r>
            <w:r w:rsidR="000B00D6">
              <w:rPr>
                <w:rFonts w:ascii="Arial" w:hAnsi="Arial" w:cs="Arial"/>
                <w:color w:val="000000"/>
                <w:sz w:val="16"/>
                <w:szCs w:val="16"/>
                <w:lang w:val="es-BO" w:eastAsia="es-BO"/>
              </w:rPr>
              <w:t>/202</w:t>
            </w:r>
            <w:r>
              <w:rPr>
                <w:rFonts w:ascii="Arial" w:hAnsi="Arial" w:cs="Arial"/>
                <w:color w:val="000000"/>
                <w:sz w:val="16"/>
                <w:szCs w:val="16"/>
                <w:lang w:val="es-BO" w:eastAsia="es-BO"/>
              </w:rPr>
              <w:t>3</w:t>
            </w:r>
          </w:p>
        </w:tc>
        <w:tc>
          <w:tcPr>
            <w:tcW w:w="181" w:type="dxa"/>
            <w:gridSpan w:val="2"/>
            <w:tcBorders>
              <w:top w:val="nil"/>
              <w:left w:val="nil"/>
              <w:bottom w:val="nil"/>
              <w:right w:val="nil"/>
            </w:tcBorders>
            <w:shd w:val="clear" w:color="auto" w:fill="auto"/>
            <w:noWrap/>
            <w:vAlign w:val="bottom"/>
            <w:hideMark/>
          </w:tcPr>
          <w:p w14:paraId="6BE1ACDB"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AD62D2" w14:textId="0EB50515" w:rsidR="00986683" w:rsidRPr="004A2957" w:rsidRDefault="004A2957" w:rsidP="004A2957">
            <w:pPr>
              <w:snapToGrid w:val="0"/>
              <w:jc w:val="center"/>
              <w:rPr>
                <w:rFonts w:ascii="Arial" w:hAnsi="Arial" w:cs="Arial"/>
                <w:sz w:val="16"/>
                <w:szCs w:val="16"/>
                <w:lang w:val="es-BO" w:eastAsia="es-BO"/>
              </w:rPr>
            </w:pPr>
            <w:r w:rsidRPr="004A2957">
              <w:rPr>
                <w:rFonts w:ascii="Arial" w:hAnsi="Arial" w:cs="Arial"/>
                <w:color w:val="000000"/>
                <w:sz w:val="16"/>
                <w:szCs w:val="16"/>
                <w:lang w:val="es-BO" w:eastAsia="es-BO"/>
              </w:rPr>
              <w:t>-</w:t>
            </w:r>
          </w:p>
        </w:tc>
        <w:tc>
          <w:tcPr>
            <w:tcW w:w="160" w:type="dxa"/>
            <w:tcBorders>
              <w:top w:val="nil"/>
              <w:left w:val="nil"/>
              <w:bottom w:val="nil"/>
              <w:right w:val="nil"/>
            </w:tcBorders>
            <w:shd w:val="clear" w:color="auto" w:fill="auto"/>
            <w:noWrap/>
            <w:vAlign w:val="bottom"/>
            <w:hideMark/>
          </w:tcPr>
          <w:p w14:paraId="68CAE892"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5F4FCEFD" w:rsidR="00986683" w:rsidRPr="00AD2F00" w:rsidRDefault="00986683" w:rsidP="00EE3F95">
            <w:pPr>
              <w:snapToGrid w:val="0"/>
              <w:rPr>
                <w:rFonts w:ascii="Arial" w:hAnsi="Arial" w:cs="Arial"/>
                <w:color w:val="000000"/>
                <w:sz w:val="14"/>
                <w:szCs w:val="14"/>
                <w:lang w:val="es-BO" w:eastAsia="es-BO"/>
              </w:rPr>
            </w:pPr>
            <w:r w:rsidRPr="00AD2F00">
              <w:rPr>
                <w:rFonts w:ascii="Arial" w:hAnsi="Arial" w:cs="Arial"/>
                <w:sz w:val="14"/>
                <w:szCs w:val="14"/>
              </w:rPr>
              <w:t xml:space="preserve">Calle </w:t>
            </w:r>
            <w:r w:rsidR="00EE3F95" w:rsidRPr="00AD2F00">
              <w:rPr>
                <w:rFonts w:ascii="Arial" w:hAnsi="Arial" w:cs="Arial"/>
                <w:sz w:val="14"/>
                <w:szCs w:val="14"/>
              </w:rPr>
              <w:t>Campos N° 233</w:t>
            </w:r>
            <w:r w:rsidRPr="00AD2F00">
              <w:rPr>
                <w:rFonts w:ascii="Arial" w:hAnsi="Arial" w:cs="Arial"/>
                <w:sz w:val="14"/>
                <w:szCs w:val="14"/>
              </w:rPr>
              <w:t xml:space="preserve">,  </w:t>
            </w:r>
            <w:r w:rsidR="00EE3F95" w:rsidRPr="00AD2F00">
              <w:rPr>
                <w:rFonts w:ascii="Arial" w:hAnsi="Arial" w:cs="Arial"/>
                <w:sz w:val="14"/>
                <w:szCs w:val="14"/>
              </w:rPr>
              <w:t>planta baja</w:t>
            </w:r>
            <w:r w:rsidRPr="00AD2F00">
              <w:rPr>
                <w:rFonts w:ascii="Arial" w:hAnsi="Arial" w:cs="Arial"/>
                <w:sz w:val="14"/>
                <w:szCs w:val="14"/>
              </w:rPr>
              <w:t xml:space="preserve">, Zona </w:t>
            </w:r>
            <w:r w:rsidR="00EE3F95" w:rsidRPr="00AD2F00">
              <w:rPr>
                <w:rFonts w:ascii="Arial" w:hAnsi="Arial" w:cs="Arial"/>
                <w:sz w:val="14"/>
                <w:szCs w:val="14"/>
              </w:rPr>
              <w:t>San Jorge</w:t>
            </w:r>
            <w:r w:rsidRPr="00AD2F00">
              <w:rPr>
                <w:rFonts w:ascii="Arial" w:hAnsi="Arial" w:cs="Arial"/>
                <w:sz w:val="14"/>
                <w:szCs w:val="14"/>
              </w:rPr>
              <w:t>, La Paz - Bolivia</w:t>
            </w:r>
          </w:p>
        </w:tc>
        <w:tc>
          <w:tcPr>
            <w:tcW w:w="215" w:type="dxa"/>
            <w:tcBorders>
              <w:top w:val="nil"/>
              <w:left w:val="nil"/>
              <w:bottom w:val="nil"/>
              <w:right w:val="single" w:sz="12" w:space="0" w:color="auto"/>
            </w:tcBorders>
            <w:shd w:val="clear" w:color="auto" w:fill="auto"/>
            <w:noWrap/>
            <w:hideMark/>
          </w:tcPr>
          <w:p w14:paraId="5021E84F"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01261266" w14:textId="77777777" w:rsidTr="00AD2F00">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028C4B8E"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5B3B26CE"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E72BC8B"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32B7D21A"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5103EC5C"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18F8973E" w14:textId="77777777" w:rsidTr="00AD2F00">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 xml:space="preserve">Consultas Escritas </w:t>
            </w:r>
            <w:r w:rsidRPr="00341949">
              <w:rPr>
                <w:rFonts w:ascii="Arial" w:hAnsi="Arial" w:cs="Arial"/>
                <w:i/>
                <w:iCs/>
                <w:color w:val="000000"/>
                <w:sz w:val="16"/>
                <w:szCs w:val="16"/>
                <w:lang w:val="es-BO" w:eastAsia="es-BO"/>
              </w:rPr>
              <w:t>(No son obligatorias)</w:t>
            </w:r>
          </w:p>
        </w:tc>
        <w:tc>
          <w:tcPr>
            <w:tcW w:w="162" w:type="dxa"/>
            <w:tcBorders>
              <w:top w:val="nil"/>
              <w:left w:val="nil"/>
              <w:bottom w:val="nil"/>
              <w:right w:val="nil"/>
            </w:tcBorders>
            <w:shd w:val="clear" w:color="auto" w:fill="auto"/>
            <w:noWrap/>
            <w:vAlign w:val="center"/>
            <w:hideMark/>
          </w:tcPr>
          <w:p w14:paraId="03575335"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32325CB2" w:rsidR="00986683" w:rsidRPr="00341949" w:rsidRDefault="005B51E2" w:rsidP="005B51E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12</w:t>
            </w:r>
            <w:r w:rsidR="00137E3E">
              <w:rPr>
                <w:rFonts w:ascii="Arial" w:hAnsi="Arial" w:cs="Arial"/>
                <w:color w:val="000000"/>
                <w:sz w:val="16"/>
                <w:szCs w:val="16"/>
                <w:lang w:val="es-BO" w:eastAsia="es-BO"/>
              </w:rPr>
              <w:t>/0</w:t>
            </w:r>
            <w:r>
              <w:rPr>
                <w:rFonts w:ascii="Arial" w:hAnsi="Arial" w:cs="Arial"/>
                <w:color w:val="000000"/>
                <w:sz w:val="16"/>
                <w:szCs w:val="16"/>
                <w:lang w:val="es-BO" w:eastAsia="es-BO"/>
              </w:rPr>
              <w:t>4</w:t>
            </w:r>
            <w:r w:rsidR="00137E3E">
              <w:rPr>
                <w:rFonts w:ascii="Arial" w:hAnsi="Arial" w:cs="Arial"/>
                <w:color w:val="000000"/>
                <w:sz w:val="16"/>
                <w:szCs w:val="16"/>
                <w:lang w:val="es-BO" w:eastAsia="es-BO"/>
              </w:rPr>
              <w:t>/20</w:t>
            </w:r>
            <w:r w:rsidR="00EE3F95">
              <w:rPr>
                <w:rFonts w:ascii="Arial" w:hAnsi="Arial" w:cs="Arial"/>
                <w:color w:val="000000"/>
                <w:sz w:val="16"/>
                <w:szCs w:val="16"/>
                <w:lang w:val="es-BO" w:eastAsia="es-BO"/>
              </w:rPr>
              <w:t>2</w:t>
            </w:r>
            <w:r>
              <w:rPr>
                <w:rFonts w:ascii="Arial" w:hAnsi="Arial" w:cs="Arial"/>
                <w:color w:val="000000"/>
                <w:sz w:val="16"/>
                <w:szCs w:val="16"/>
                <w:lang w:val="es-BO" w:eastAsia="es-BO"/>
              </w:rPr>
              <w:t>3</w:t>
            </w:r>
          </w:p>
        </w:tc>
        <w:tc>
          <w:tcPr>
            <w:tcW w:w="181" w:type="dxa"/>
            <w:gridSpan w:val="2"/>
            <w:tcBorders>
              <w:top w:val="nil"/>
              <w:left w:val="nil"/>
              <w:bottom w:val="nil"/>
              <w:right w:val="nil"/>
            </w:tcBorders>
            <w:shd w:val="clear" w:color="auto" w:fill="auto"/>
            <w:noWrap/>
            <w:vAlign w:val="bottom"/>
            <w:hideMark/>
          </w:tcPr>
          <w:p w14:paraId="58FACC75"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174E2A35" w:rsidR="00986683" w:rsidRPr="00341949" w:rsidRDefault="00986683" w:rsidP="00EE3F95">
            <w:pPr>
              <w:snapToGrid w:val="0"/>
              <w:jc w:val="center"/>
              <w:rPr>
                <w:rFonts w:ascii="Arial" w:hAnsi="Arial" w:cs="Arial"/>
                <w:color w:val="000000"/>
                <w:sz w:val="16"/>
                <w:szCs w:val="16"/>
                <w:lang w:val="es-BO" w:eastAsia="es-BO"/>
              </w:rPr>
            </w:pPr>
            <w:r w:rsidRPr="00341949">
              <w:rPr>
                <w:rFonts w:ascii="Arial" w:hAnsi="Arial" w:cs="Arial"/>
                <w:color w:val="000000"/>
                <w:sz w:val="16"/>
                <w:szCs w:val="16"/>
                <w:lang w:val="es-BO" w:eastAsia="es-BO"/>
              </w:rPr>
              <w:t>1</w:t>
            </w:r>
            <w:r w:rsidR="00EE3F95">
              <w:rPr>
                <w:rFonts w:ascii="Arial" w:hAnsi="Arial" w:cs="Arial"/>
                <w:color w:val="000000"/>
                <w:sz w:val="16"/>
                <w:szCs w:val="16"/>
                <w:lang w:val="es-BO" w:eastAsia="es-BO"/>
              </w:rPr>
              <w:t>6</w:t>
            </w:r>
            <w:r w:rsidR="002B0B39">
              <w:rPr>
                <w:rFonts w:ascii="Arial" w:hAnsi="Arial" w:cs="Arial"/>
                <w:color w:val="000000"/>
                <w:sz w:val="16"/>
                <w:szCs w:val="16"/>
                <w:lang w:val="es-BO" w:eastAsia="es-BO"/>
              </w:rPr>
              <w:t>:3</w:t>
            </w:r>
            <w:r w:rsidRPr="00341949">
              <w:rPr>
                <w:rFonts w:ascii="Arial" w:hAnsi="Arial" w:cs="Arial"/>
                <w:color w:val="000000"/>
                <w:sz w:val="16"/>
                <w:szCs w:val="16"/>
                <w:lang w:val="es-BO" w:eastAsia="es-BO"/>
              </w:rPr>
              <w:t>0</w:t>
            </w:r>
          </w:p>
        </w:tc>
        <w:tc>
          <w:tcPr>
            <w:tcW w:w="160" w:type="dxa"/>
            <w:tcBorders>
              <w:top w:val="nil"/>
              <w:left w:val="nil"/>
              <w:bottom w:val="nil"/>
              <w:right w:val="nil"/>
            </w:tcBorders>
            <w:shd w:val="clear" w:color="auto" w:fill="auto"/>
            <w:noWrap/>
            <w:vAlign w:val="bottom"/>
            <w:hideMark/>
          </w:tcPr>
          <w:p w14:paraId="5123F90B"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2F3CCC3E" w14:textId="2CFEDB47" w:rsidR="00986683" w:rsidRPr="00AD2F00" w:rsidRDefault="00EE3F95" w:rsidP="00137E3E">
            <w:pPr>
              <w:snapToGrid w:val="0"/>
              <w:jc w:val="both"/>
              <w:rPr>
                <w:rFonts w:ascii="Arial" w:hAnsi="Arial" w:cs="Arial"/>
                <w:sz w:val="14"/>
                <w:szCs w:val="14"/>
              </w:rPr>
            </w:pPr>
            <w:r w:rsidRPr="00AD2F00">
              <w:rPr>
                <w:rFonts w:ascii="Arial" w:hAnsi="Arial" w:cs="Arial"/>
                <w:sz w:val="14"/>
                <w:szCs w:val="14"/>
              </w:rPr>
              <w:t>Calle Campos N° 233, planta baja, Zona San Jorge</w:t>
            </w:r>
            <w:r w:rsidR="00986683" w:rsidRPr="00AD2F00">
              <w:rPr>
                <w:rFonts w:ascii="Arial" w:hAnsi="Arial" w:cs="Arial"/>
                <w:sz w:val="14"/>
                <w:szCs w:val="14"/>
              </w:rPr>
              <w:t xml:space="preserve"> o vía correo electrónico: </w:t>
            </w:r>
          </w:p>
          <w:p w14:paraId="3D45D05F" w14:textId="53B8F691" w:rsidR="00137E3E" w:rsidRDefault="00B63AAC" w:rsidP="00137E3E">
            <w:pPr>
              <w:snapToGrid w:val="0"/>
              <w:jc w:val="both"/>
              <w:rPr>
                <w:rFonts w:ascii="Arial" w:hAnsi="Arial" w:cs="Arial"/>
                <w:color w:val="000000"/>
                <w:sz w:val="14"/>
                <w:szCs w:val="14"/>
                <w:lang w:val="es-BO" w:eastAsia="es-BO"/>
              </w:rPr>
            </w:pPr>
            <w:hyperlink r:id="rId15" w:history="1">
              <w:r w:rsidR="001A2CDD" w:rsidRPr="00F6669A">
                <w:rPr>
                  <w:rStyle w:val="Hipervnculo"/>
                  <w:rFonts w:ascii="Arial" w:hAnsi="Arial" w:cs="Arial"/>
                  <w:sz w:val="14"/>
                  <w:szCs w:val="14"/>
                  <w:lang w:val="es-BO" w:eastAsia="es-BO"/>
                </w:rPr>
                <w:t>psalinas@eecgnv.gob.bo</w:t>
              </w:r>
            </w:hyperlink>
          </w:p>
          <w:p w14:paraId="6C15FB80" w14:textId="09272E99" w:rsidR="001A2CDD" w:rsidRPr="001A2CDD" w:rsidRDefault="00B63AAC" w:rsidP="00137E3E">
            <w:pPr>
              <w:snapToGrid w:val="0"/>
              <w:jc w:val="both"/>
              <w:rPr>
                <w:rFonts w:ascii="Arial" w:hAnsi="Arial" w:cs="Arial"/>
                <w:color w:val="000000"/>
                <w:sz w:val="14"/>
                <w:szCs w:val="14"/>
                <w:lang w:val="es-BO" w:eastAsia="es-BO"/>
              </w:rPr>
            </w:pPr>
            <w:hyperlink r:id="rId16" w:history="1">
              <w:r w:rsidR="001A2CDD" w:rsidRPr="00F6669A">
                <w:rPr>
                  <w:rStyle w:val="Hipervnculo"/>
                  <w:rFonts w:ascii="Arial" w:hAnsi="Arial" w:cs="Arial"/>
                  <w:sz w:val="14"/>
                  <w:szCs w:val="14"/>
                  <w:lang w:val="es-BO" w:eastAsia="es-BO"/>
                </w:rPr>
                <w:t>vhvargas@eecgnv.gob.bo</w:t>
              </w:r>
            </w:hyperlink>
          </w:p>
        </w:tc>
        <w:tc>
          <w:tcPr>
            <w:tcW w:w="215" w:type="dxa"/>
            <w:tcBorders>
              <w:top w:val="nil"/>
              <w:left w:val="nil"/>
              <w:bottom w:val="nil"/>
              <w:right w:val="single" w:sz="12" w:space="0" w:color="auto"/>
            </w:tcBorders>
            <w:shd w:val="clear" w:color="auto" w:fill="auto"/>
            <w:noWrap/>
            <w:hideMark/>
          </w:tcPr>
          <w:p w14:paraId="225E5BE8"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2F805268" w14:textId="77777777" w:rsidTr="00AD2F00">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986683" w:rsidRPr="00341949" w:rsidRDefault="00986683" w:rsidP="00986683">
            <w:pPr>
              <w:snapToGrid w:val="0"/>
              <w:jc w:val="both"/>
              <w:rPr>
                <w:rFonts w:ascii="Arial" w:hAnsi="Arial" w:cs="Arial"/>
                <w:color w:val="000000"/>
                <w:sz w:val="16"/>
                <w:szCs w:val="16"/>
                <w:lang w:val="es-BO" w:eastAsia="es-BO"/>
              </w:rPr>
            </w:pPr>
          </w:p>
        </w:tc>
        <w:tc>
          <w:tcPr>
            <w:tcW w:w="162" w:type="dxa"/>
            <w:tcBorders>
              <w:top w:val="nil"/>
              <w:left w:val="nil"/>
              <w:bottom w:val="nil"/>
              <w:right w:val="nil"/>
            </w:tcBorders>
            <w:shd w:val="clear" w:color="auto" w:fill="auto"/>
            <w:noWrap/>
            <w:vAlign w:val="center"/>
            <w:hideMark/>
          </w:tcPr>
          <w:p w14:paraId="3F8A0803" w14:textId="77777777" w:rsidR="00986683" w:rsidRPr="00341949" w:rsidRDefault="00986683" w:rsidP="00986683">
            <w:pPr>
              <w:snapToGrid w:val="0"/>
              <w:jc w:val="center"/>
              <w:rPr>
                <w:rFonts w:ascii="Arial" w:hAnsi="Arial" w:cs="Arial"/>
                <w:b/>
                <w:bCs/>
                <w:color w:val="000000"/>
                <w:sz w:val="16"/>
                <w:szCs w:val="16"/>
                <w:lang w:val="es-BO" w:eastAsia="es-BO"/>
              </w:rPr>
            </w:pPr>
          </w:p>
        </w:tc>
        <w:tc>
          <w:tcPr>
            <w:tcW w:w="1071" w:type="dxa"/>
            <w:gridSpan w:val="4"/>
            <w:tcBorders>
              <w:top w:val="nil"/>
              <w:left w:val="nil"/>
              <w:bottom w:val="nil"/>
              <w:right w:val="nil"/>
            </w:tcBorders>
            <w:shd w:val="clear" w:color="auto" w:fill="auto"/>
            <w:noWrap/>
            <w:vAlign w:val="bottom"/>
            <w:hideMark/>
          </w:tcPr>
          <w:p w14:paraId="2D623468" w14:textId="77777777" w:rsidR="00986683" w:rsidRPr="00341949" w:rsidRDefault="00986683" w:rsidP="00986683">
            <w:pPr>
              <w:snapToGrid w:val="0"/>
              <w:rPr>
                <w:rFonts w:ascii="Arial" w:hAnsi="Arial" w:cs="Arial"/>
                <w:color w:val="000000"/>
                <w:sz w:val="16"/>
                <w:szCs w:val="16"/>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nil"/>
              <w:left w:val="nil"/>
              <w:bottom w:val="nil"/>
              <w:right w:val="nil"/>
            </w:tcBorders>
            <w:shd w:val="clear" w:color="auto" w:fill="auto"/>
            <w:noWrap/>
            <w:vAlign w:val="bottom"/>
            <w:hideMark/>
          </w:tcPr>
          <w:p w14:paraId="18A8EC82" w14:textId="77777777" w:rsidR="00986683" w:rsidRPr="00341949" w:rsidRDefault="00986683" w:rsidP="00986683">
            <w:pPr>
              <w:snapToGrid w:val="0"/>
              <w:rPr>
                <w:rFonts w:ascii="Arial" w:hAnsi="Arial" w:cs="Arial"/>
                <w:color w:val="000000"/>
                <w:sz w:val="16"/>
                <w:szCs w:val="16"/>
                <w:lang w:val="es-BO" w:eastAsia="es-BO"/>
              </w:rPr>
            </w:pPr>
          </w:p>
        </w:tc>
        <w:tc>
          <w:tcPr>
            <w:tcW w:w="160" w:type="dxa"/>
            <w:tcBorders>
              <w:top w:val="nil"/>
              <w:left w:val="nil"/>
              <w:bottom w:val="nil"/>
              <w:right w:val="nil"/>
            </w:tcBorders>
            <w:shd w:val="clear" w:color="auto" w:fill="auto"/>
            <w:noWrap/>
            <w:vAlign w:val="bottom"/>
            <w:hideMark/>
          </w:tcPr>
          <w:p w14:paraId="238602D5"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nil"/>
              <w:left w:val="nil"/>
              <w:bottom w:val="nil"/>
              <w:right w:val="nil"/>
            </w:tcBorders>
            <w:shd w:val="clear" w:color="auto" w:fill="auto"/>
            <w:noWrap/>
            <w:vAlign w:val="bottom"/>
            <w:hideMark/>
          </w:tcPr>
          <w:p w14:paraId="6727636B" w14:textId="77777777" w:rsidR="00986683" w:rsidRPr="00341949" w:rsidRDefault="00986683" w:rsidP="00986683">
            <w:pPr>
              <w:snapToGrid w:val="0"/>
              <w:rPr>
                <w:rFonts w:ascii="Arial" w:hAnsi="Arial" w:cs="Arial"/>
                <w:color w:val="000000"/>
                <w:sz w:val="16"/>
                <w:szCs w:val="16"/>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986683" w:rsidRPr="00341949" w14:paraId="4B2BD254" w14:textId="77777777" w:rsidTr="00AD2F00">
        <w:trPr>
          <w:trHeight w:val="538"/>
        </w:trPr>
        <w:tc>
          <w:tcPr>
            <w:tcW w:w="160" w:type="dxa"/>
            <w:tcBorders>
              <w:top w:val="nil"/>
              <w:left w:val="single" w:sz="12" w:space="0" w:color="auto"/>
              <w:bottom w:val="nil"/>
              <w:right w:val="nil"/>
            </w:tcBorders>
            <w:shd w:val="clear" w:color="auto" w:fill="auto"/>
            <w:noWrap/>
            <w:vAlign w:val="center"/>
            <w:hideMark/>
          </w:tcPr>
          <w:p w14:paraId="68E63C9D" w14:textId="2E6FB317" w:rsidR="00986683" w:rsidRPr="00341949" w:rsidRDefault="00EE3F95" w:rsidP="00986683">
            <w:pPr>
              <w:snapToGrid w:val="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4</w:t>
            </w:r>
          </w:p>
        </w:tc>
        <w:tc>
          <w:tcPr>
            <w:tcW w:w="5654" w:type="dxa"/>
            <w:gridSpan w:val="19"/>
            <w:tcBorders>
              <w:top w:val="nil"/>
              <w:left w:val="nil"/>
              <w:bottom w:val="nil"/>
              <w:right w:val="nil"/>
            </w:tcBorders>
            <w:shd w:val="clear" w:color="auto" w:fill="auto"/>
            <w:noWrap/>
            <w:vAlign w:val="center"/>
            <w:hideMark/>
          </w:tcPr>
          <w:p w14:paraId="63B05542" w14:textId="77777777" w:rsidR="00986683" w:rsidRPr="00341949" w:rsidRDefault="00986683" w:rsidP="00986683">
            <w:pPr>
              <w:snapToGrid w:val="0"/>
              <w:jc w:val="both"/>
              <w:rPr>
                <w:rFonts w:ascii="Arial" w:hAnsi="Arial" w:cs="Arial"/>
                <w:color w:val="000000"/>
                <w:sz w:val="16"/>
                <w:szCs w:val="16"/>
                <w:lang w:val="es-BO" w:eastAsia="es-BO"/>
              </w:rPr>
            </w:pPr>
            <w:r w:rsidRPr="00341949">
              <w:rPr>
                <w:rFonts w:ascii="Arial" w:hAnsi="Arial" w:cs="Arial"/>
                <w:color w:val="000000"/>
                <w:sz w:val="16"/>
                <w:szCs w:val="16"/>
                <w:lang w:val="es-BO" w:eastAsia="es-BO"/>
              </w:rPr>
              <w:t>Fecha límite de presentación de Expresiones de Interés</w:t>
            </w:r>
          </w:p>
        </w:tc>
        <w:tc>
          <w:tcPr>
            <w:tcW w:w="162" w:type="dxa"/>
            <w:tcBorders>
              <w:top w:val="nil"/>
              <w:left w:val="nil"/>
              <w:bottom w:val="nil"/>
              <w:right w:val="nil"/>
            </w:tcBorders>
            <w:shd w:val="clear" w:color="auto" w:fill="auto"/>
            <w:noWrap/>
            <w:vAlign w:val="center"/>
            <w:hideMark/>
          </w:tcPr>
          <w:p w14:paraId="7EC3B956" w14:textId="77777777" w:rsidR="00986683" w:rsidRPr="00341949" w:rsidRDefault="00986683" w:rsidP="00986683">
            <w:pPr>
              <w:snapToGrid w:val="0"/>
              <w:jc w:val="center"/>
              <w:rPr>
                <w:rFonts w:ascii="Arial" w:hAnsi="Arial" w:cs="Arial"/>
                <w:b/>
                <w:bCs/>
                <w:color w:val="000000"/>
                <w:sz w:val="16"/>
                <w:szCs w:val="16"/>
                <w:lang w:val="es-BO" w:eastAsia="es-BO"/>
              </w:rPr>
            </w:pPr>
            <w:r w:rsidRPr="00341949">
              <w:rPr>
                <w:rFonts w:ascii="Arial" w:hAnsi="Arial" w:cs="Arial"/>
                <w:b/>
                <w:bCs/>
                <w:color w:val="000000"/>
                <w:sz w:val="16"/>
                <w:szCs w:val="16"/>
                <w:lang w:val="es-BO" w:eastAsia="es-BO"/>
              </w:rPr>
              <w:t>:</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26EAB08A" w:rsidR="00986683" w:rsidRPr="00341949" w:rsidRDefault="002B0B39" w:rsidP="005B51E2">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005B51E2">
              <w:rPr>
                <w:rFonts w:ascii="Arial" w:hAnsi="Arial" w:cs="Arial"/>
                <w:color w:val="000000"/>
                <w:sz w:val="16"/>
                <w:szCs w:val="16"/>
                <w:lang w:val="es-BO" w:eastAsia="es-BO"/>
              </w:rPr>
              <w:t>7</w:t>
            </w:r>
            <w:r w:rsidR="004A2957">
              <w:rPr>
                <w:rFonts w:ascii="Arial" w:hAnsi="Arial" w:cs="Arial"/>
                <w:color w:val="000000"/>
                <w:sz w:val="16"/>
                <w:szCs w:val="16"/>
                <w:lang w:val="es-BO" w:eastAsia="es-BO"/>
              </w:rPr>
              <w:t>/0</w:t>
            </w:r>
            <w:r w:rsidR="005B51E2">
              <w:rPr>
                <w:rFonts w:ascii="Arial" w:hAnsi="Arial" w:cs="Arial"/>
                <w:color w:val="000000"/>
                <w:sz w:val="16"/>
                <w:szCs w:val="16"/>
                <w:lang w:val="es-BO" w:eastAsia="es-BO"/>
              </w:rPr>
              <w:t>4</w:t>
            </w:r>
            <w:r w:rsidR="004E4715">
              <w:rPr>
                <w:rFonts w:ascii="Arial" w:hAnsi="Arial" w:cs="Arial"/>
                <w:color w:val="000000"/>
                <w:sz w:val="16"/>
                <w:szCs w:val="16"/>
                <w:lang w:val="es-BO" w:eastAsia="es-BO"/>
              </w:rPr>
              <w:t>/202</w:t>
            </w:r>
            <w:r w:rsidR="007B41A2">
              <w:rPr>
                <w:rFonts w:ascii="Arial" w:hAnsi="Arial" w:cs="Arial"/>
                <w:color w:val="000000"/>
                <w:sz w:val="16"/>
                <w:szCs w:val="16"/>
                <w:lang w:val="es-BO" w:eastAsia="es-BO"/>
              </w:rPr>
              <w:t>2</w:t>
            </w:r>
          </w:p>
        </w:tc>
        <w:tc>
          <w:tcPr>
            <w:tcW w:w="181" w:type="dxa"/>
            <w:gridSpan w:val="2"/>
            <w:tcBorders>
              <w:top w:val="nil"/>
              <w:left w:val="nil"/>
              <w:bottom w:val="nil"/>
              <w:right w:val="nil"/>
            </w:tcBorders>
            <w:shd w:val="clear" w:color="auto" w:fill="auto"/>
            <w:noWrap/>
            <w:vAlign w:val="bottom"/>
            <w:hideMark/>
          </w:tcPr>
          <w:p w14:paraId="59F9F944" w14:textId="77777777" w:rsidR="00986683" w:rsidRPr="00341949" w:rsidRDefault="00986683" w:rsidP="00986683">
            <w:pPr>
              <w:snapToGrid w:val="0"/>
              <w:rPr>
                <w:rFonts w:ascii="Arial" w:hAnsi="Arial" w:cs="Arial"/>
                <w:color w:val="000000"/>
                <w:sz w:val="16"/>
                <w:szCs w:val="16"/>
                <w:lang w:val="es-BO" w:eastAsia="es-BO"/>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08B4BD78" w:rsidR="00986683" w:rsidRPr="00341949" w:rsidRDefault="00ED2DDD" w:rsidP="00EE3F95">
            <w:pPr>
              <w:snapToGrid w:val="0"/>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986683" w:rsidRPr="00341949">
              <w:rPr>
                <w:rFonts w:ascii="Arial" w:hAnsi="Arial" w:cs="Arial"/>
                <w:color w:val="000000"/>
                <w:sz w:val="16"/>
                <w:szCs w:val="16"/>
                <w:lang w:val="es-BO" w:eastAsia="es-BO"/>
              </w:rPr>
              <w:t>:00</w:t>
            </w:r>
          </w:p>
        </w:tc>
        <w:tc>
          <w:tcPr>
            <w:tcW w:w="160" w:type="dxa"/>
            <w:tcBorders>
              <w:top w:val="nil"/>
              <w:left w:val="nil"/>
              <w:bottom w:val="nil"/>
              <w:right w:val="nil"/>
            </w:tcBorders>
            <w:shd w:val="clear" w:color="auto" w:fill="auto"/>
            <w:noWrap/>
            <w:vAlign w:val="bottom"/>
            <w:hideMark/>
          </w:tcPr>
          <w:p w14:paraId="57F8DEF3" w14:textId="77777777" w:rsidR="00986683" w:rsidRPr="00341949" w:rsidRDefault="00986683" w:rsidP="00986683">
            <w:pPr>
              <w:snapToGrid w:val="0"/>
              <w:rPr>
                <w:rFonts w:ascii="Arial" w:hAnsi="Arial" w:cs="Arial"/>
                <w:color w:val="000000"/>
                <w:sz w:val="16"/>
                <w:szCs w:val="16"/>
                <w:lang w:val="es-BO" w:eastAsia="es-BO"/>
              </w:rPr>
            </w:pPr>
          </w:p>
        </w:tc>
        <w:tc>
          <w:tcPr>
            <w:tcW w:w="1966" w:type="dxa"/>
            <w:gridSpan w:val="7"/>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4D304705" w:rsidR="00986683" w:rsidRPr="00AD2F00" w:rsidRDefault="00EE3F95" w:rsidP="00EE3F95">
            <w:pPr>
              <w:snapToGrid w:val="0"/>
              <w:rPr>
                <w:rFonts w:ascii="Arial" w:hAnsi="Arial" w:cs="Arial"/>
                <w:color w:val="000000"/>
                <w:sz w:val="14"/>
                <w:szCs w:val="14"/>
                <w:lang w:val="es-BO" w:eastAsia="es-BO"/>
              </w:rPr>
            </w:pPr>
            <w:r w:rsidRPr="00AD2F00">
              <w:rPr>
                <w:rFonts w:ascii="Arial" w:hAnsi="Arial" w:cs="Arial"/>
                <w:sz w:val="14"/>
                <w:szCs w:val="14"/>
              </w:rPr>
              <w:t xml:space="preserve">Calle Campos N° 233, </w:t>
            </w:r>
            <w:r w:rsidR="000A7616" w:rsidRPr="00AD2F00">
              <w:rPr>
                <w:rFonts w:ascii="Arial" w:hAnsi="Arial" w:cs="Arial"/>
                <w:sz w:val="14"/>
                <w:szCs w:val="14"/>
              </w:rPr>
              <w:t>Piso 4</w:t>
            </w:r>
            <w:r w:rsidRPr="00AD2F00">
              <w:rPr>
                <w:rFonts w:ascii="Arial" w:hAnsi="Arial" w:cs="Arial"/>
                <w:sz w:val="14"/>
                <w:szCs w:val="14"/>
              </w:rPr>
              <w:t>, Zona San Jorge, La Paz - Bolivia</w:t>
            </w:r>
          </w:p>
        </w:tc>
        <w:tc>
          <w:tcPr>
            <w:tcW w:w="215" w:type="dxa"/>
            <w:tcBorders>
              <w:top w:val="nil"/>
              <w:left w:val="nil"/>
              <w:bottom w:val="nil"/>
              <w:right w:val="single" w:sz="12" w:space="0" w:color="auto"/>
            </w:tcBorders>
            <w:shd w:val="clear" w:color="auto" w:fill="auto"/>
            <w:noWrap/>
            <w:hideMark/>
          </w:tcPr>
          <w:p w14:paraId="3F3E1155" w14:textId="77777777" w:rsidR="00986683" w:rsidRPr="00341949" w:rsidRDefault="00986683" w:rsidP="00986683">
            <w:pPr>
              <w:snapToGrid w:val="0"/>
              <w:rPr>
                <w:rFonts w:ascii="Arial" w:hAnsi="Arial" w:cs="Arial"/>
                <w:color w:val="000000"/>
                <w:sz w:val="16"/>
                <w:szCs w:val="16"/>
                <w:lang w:val="es-BO" w:eastAsia="es-BO"/>
              </w:rPr>
            </w:pPr>
            <w:r w:rsidRPr="00341949">
              <w:rPr>
                <w:rFonts w:ascii="Arial" w:hAnsi="Arial" w:cs="Arial"/>
                <w:color w:val="000000"/>
                <w:sz w:val="16"/>
                <w:szCs w:val="16"/>
                <w:lang w:val="es-BO" w:eastAsia="es-BO"/>
              </w:rPr>
              <w:t> </w:t>
            </w:r>
          </w:p>
        </w:tc>
      </w:tr>
      <w:tr w:rsidR="00EB7086" w:rsidRPr="00341949" w14:paraId="252854D1" w14:textId="77777777" w:rsidTr="00986683">
        <w:trPr>
          <w:trHeight w:val="58"/>
        </w:trPr>
        <w:tc>
          <w:tcPr>
            <w:tcW w:w="10138" w:type="dxa"/>
            <w:gridSpan w:val="38"/>
            <w:tcBorders>
              <w:top w:val="nil"/>
              <w:left w:val="single" w:sz="12" w:space="0" w:color="auto"/>
              <w:bottom w:val="nil"/>
              <w:right w:val="single" w:sz="12" w:space="0" w:color="auto"/>
            </w:tcBorders>
            <w:shd w:val="clear" w:color="auto" w:fill="auto"/>
            <w:noWrap/>
            <w:vAlign w:val="center"/>
            <w:hideMark/>
          </w:tcPr>
          <w:p w14:paraId="6A98153C" w14:textId="77777777" w:rsidR="00EB7086" w:rsidRPr="00341949" w:rsidRDefault="00EB7086" w:rsidP="00EB7086">
            <w:pPr>
              <w:snapToGrid w:val="0"/>
              <w:rPr>
                <w:rFonts w:ascii="Arial" w:hAnsi="Arial" w:cs="Arial"/>
                <w:b/>
                <w:bCs/>
                <w:sz w:val="16"/>
                <w:szCs w:val="16"/>
                <w:lang w:val="es-BO" w:eastAsia="es-BO"/>
              </w:rPr>
            </w:pPr>
          </w:p>
          <w:p w14:paraId="677389CB" w14:textId="77777777" w:rsidR="00EB7086" w:rsidRPr="00EE3F95" w:rsidRDefault="00EB7086" w:rsidP="00712FC1">
            <w:pPr>
              <w:snapToGrid w:val="0"/>
              <w:jc w:val="center"/>
              <w:rPr>
                <w:rFonts w:ascii="Arial" w:hAnsi="Arial" w:cs="Arial"/>
                <w:b/>
                <w:bCs/>
                <w:color w:val="FF0000"/>
                <w:sz w:val="18"/>
                <w:szCs w:val="18"/>
                <w:lang w:val="es-BO" w:eastAsia="es-BO"/>
              </w:rPr>
            </w:pPr>
            <w:r w:rsidRPr="00EE3F95">
              <w:rPr>
                <w:rFonts w:ascii="Arial" w:hAnsi="Arial" w:cs="Arial"/>
                <w:b/>
                <w:bCs/>
                <w:color w:val="FF0000"/>
                <w:sz w:val="18"/>
                <w:szCs w:val="18"/>
                <w:lang w:val="es-BO" w:eastAsia="es-BO"/>
              </w:rPr>
              <w:t>ACLARACIÓN A LOS INTERESADOS</w:t>
            </w:r>
          </w:p>
          <w:p w14:paraId="567A1945" w14:textId="77777777" w:rsidR="00EB7086" w:rsidRPr="00341949" w:rsidRDefault="00EB7086" w:rsidP="00712FC1">
            <w:pPr>
              <w:snapToGrid w:val="0"/>
              <w:jc w:val="center"/>
              <w:rPr>
                <w:rFonts w:ascii="Arial" w:hAnsi="Arial" w:cs="Arial"/>
                <w:b/>
                <w:bCs/>
                <w:sz w:val="16"/>
                <w:szCs w:val="16"/>
                <w:lang w:val="es-BO" w:eastAsia="es-BO"/>
              </w:rPr>
            </w:pPr>
            <w:r w:rsidRPr="00EE3F95">
              <w:rPr>
                <w:rFonts w:ascii="Arial" w:hAnsi="Arial"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EB7086" w:rsidRPr="00341949" w14:paraId="272D5F38" w14:textId="77777777" w:rsidTr="00AD2F00">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EB7086" w:rsidRPr="00341949" w:rsidRDefault="00EB7086" w:rsidP="00EB7086">
            <w:pPr>
              <w:snapToGrid w:val="0"/>
              <w:rPr>
                <w:rFonts w:ascii="Arial" w:hAnsi="Arial" w:cs="Arial"/>
                <w:b/>
                <w:bCs/>
                <w:sz w:val="16"/>
                <w:szCs w:val="16"/>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EB7086" w:rsidRPr="00341949" w:rsidRDefault="00EB7086" w:rsidP="00EB7086">
            <w:pPr>
              <w:snapToGrid w:val="0"/>
              <w:rPr>
                <w:rFonts w:ascii="Arial" w:hAnsi="Arial" w:cs="Arial"/>
                <w:b/>
                <w:bCs/>
                <w:sz w:val="16"/>
                <w:szCs w:val="16"/>
                <w:lang w:val="es-BO" w:eastAsia="es-BO"/>
              </w:rPr>
            </w:pPr>
          </w:p>
        </w:tc>
        <w:tc>
          <w:tcPr>
            <w:tcW w:w="162" w:type="dxa"/>
            <w:tcBorders>
              <w:top w:val="nil"/>
              <w:left w:val="nil"/>
              <w:bottom w:val="single" w:sz="12" w:space="0" w:color="auto"/>
              <w:right w:val="nil"/>
            </w:tcBorders>
            <w:shd w:val="clear" w:color="auto" w:fill="auto"/>
            <w:noWrap/>
            <w:vAlign w:val="bottom"/>
            <w:hideMark/>
          </w:tcPr>
          <w:p w14:paraId="151E317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071" w:type="dxa"/>
            <w:gridSpan w:val="4"/>
            <w:tcBorders>
              <w:top w:val="nil"/>
              <w:left w:val="nil"/>
              <w:bottom w:val="single" w:sz="12" w:space="0" w:color="auto"/>
              <w:right w:val="nil"/>
            </w:tcBorders>
            <w:shd w:val="clear" w:color="auto" w:fill="auto"/>
            <w:noWrap/>
            <w:vAlign w:val="bottom"/>
            <w:hideMark/>
          </w:tcPr>
          <w:p w14:paraId="425D2389"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EB7086" w:rsidRPr="00341949" w:rsidRDefault="00EB7086" w:rsidP="00EB7086">
            <w:pPr>
              <w:snapToGrid w:val="0"/>
              <w:jc w:val="right"/>
              <w:rPr>
                <w:rFonts w:ascii="Arial" w:hAnsi="Arial" w:cs="Arial"/>
                <w:b/>
                <w:bCs/>
                <w:sz w:val="16"/>
                <w:szCs w:val="16"/>
                <w:lang w:val="es-BO" w:eastAsia="es-BO"/>
              </w:rPr>
            </w:pPr>
            <w:r w:rsidRPr="00341949">
              <w:rPr>
                <w:rFonts w:ascii="Arial" w:hAnsi="Arial" w:cs="Arial"/>
                <w:b/>
                <w:bCs/>
                <w:sz w:val="16"/>
                <w:szCs w:val="16"/>
                <w:lang w:val="es-BO" w:eastAsia="es-BO"/>
              </w:rPr>
              <w:t> </w:t>
            </w:r>
          </w:p>
        </w:tc>
        <w:tc>
          <w:tcPr>
            <w:tcW w:w="569" w:type="dxa"/>
            <w:gridSpan w:val="2"/>
            <w:tcBorders>
              <w:left w:val="nil"/>
              <w:bottom w:val="single" w:sz="12" w:space="0" w:color="auto"/>
              <w:right w:val="nil"/>
            </w:tcBorders>
            <w:shd w:val="clear" w:color="auto" w:fill="auto"/>
            <w:noWrap/>
            <w:vAlign w:val="bottom"/>
            <w:hideMark/>
          </w:tcPr>
          <w:p w14:paraId="6437BAA3"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60" w:type="dxa"/>
            <w:tcBorders>
              <w:left w:val="nil"/>
              <w:bottom w:val="single" w:sz="12" w:space="0" w:color="auto"/>
              <w:right w:val="nil"/>
            </w:tcBorders>
            <w:shd w:val="clear" w:color="auto" w:fill="auto"/>
            <w:noWrap/>
            <w:vAlign w:val="bottom"/>
            <w:hideMark/>
          </w:tcPr>
          <w:p w14:paraId="48FFED22"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c>
          <w:tcPr>
            <w:tcW w:w="1966" w:type="dxa"/>
            <w:gridSpan w:val="7"/>
            <w:tcBorders>
              <w:left w:val="nil"/>
              <w:bottom w:val="single" w:sz="12" w:space="0" w:color="auto"/>
              <w:right w:val="nil"/>
            </w:tcBorders>
            <w:shd w:val="clear" w:color="auto" w:fill="auto"/>
            <w:noWrap/>
            <w:vAlign w:val="bottom"/>
            <w:hideMark/>
          </w:tcPr>
          <w:p w14:paraId="1D391D1A" w14:textId="77777777" w:rsidR="00EB7086" w:rsidRPr="00341949" w:rsidRDefault="00EB7086" w:rsidP="00EB7086">
            <w:pPr>
              <w:snapToGrid w:val="0"/>
              <w:rPr>
                <w:rFonts w:ascii="Arial" w:hAnsi="Arial" w:cs="Arial"/>
                <w:sz w:val="16"/>
                <w:szCs w:val="16"/>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EB7086" w:rsidRPr="00341949" w:rsidRDefault="00EB7086" w:rsidP="00EB7086">
            <w:pPr>
              <w:snapToGrid w:val="0"/>
              <w:rPr>
                <w:rFonts w:ascii="Arial" w:hAnsi="Arial" w:cs="Arial"/>
                <w:sz w:val="16"/>
                <w:szCs w:val="16"/>
                <w:lang w:val="es-BO" w:eastAsia="es-BO"/>
              </w:rPr>
            </w:pPr>
            <w:r w:rsidRPr="00341949">
              <w:rPr>
                <w:rFonts w:ascii="Arial" w:hAnsi="Arial" w:cs="Arial"/>
                <w:sz w:val="16"/>
                <w:szCs w:val="16"/>
                <w:lang w:val="es-BO" w:eastAsia="es-BO"/>
              </w:rPr>
              <w:t> </w:t>
            </w:r>
          </w:p>
        </w:tc>
      </w:tr>
    </w:tbl>
    <w:p w14:paraId="3BEA3D5D" w14:textId="2440F553" w:rsidR="00471C9D" w:rsidRDefault="00471C9D" w:rsidP="00471C9D">
      <w:pPr>
        <w:pStyle w:val="Ttulo"/>
        <w:tabs>
          <w:tab w:val="left" w:pos="709"/>
        </w:tabs>
        <w:jc w:val="left"/>
        <w:rPr>
          <w:rFonts w:ascii="Verdana" w:hAnsi="Verdana"/>
          <w:sz w:val="18"/>
          <w:szCs w:val="18"/>
        </w:rPr>
      </w:pPr>
      <w:bookmarkStart w:id="73" w:name="_Toc445816401"/>
      <w:bookmarkStart w:id="74" w:name="_Toc496114902"/>
      <w:bookmarkEnd w:id="71"/>
      <w:bookmarkEnd w:id="72"/>
    </w:p>
    <w:p w14:paraId="21F9EA7C" w14:textId="68526499" w:rsidR="00203893" w:rsidRPr="00341949" w:rsidRDefault="00203893" w:rsidP="006B50A5">
      <w:pPr>
        <w:pStyle w:val="Ttulo"/>
        <w:numPr>
          <w:ilvl w:val="0"/>
          <w:numId w:val="10"/>
        </w:numPr>
        <w:tabs>
          <w:tab w:val="left" w:pos="709"/>
        </w:tabs>
        <w:ind w:left="709" w:hanging="709"/>
        <w:jc w:val="left"/>
        <w:rPr>
          <w:rFonts w:ascii="Verdana" w:hAnsi="Verdana"/>
          <w:sz w:val="18"/>
          <w:szCs w:val="18"/>
        </w:rPr>
      </w:pPr>
      <w:r w:rsidRPr="00341949">
        <w:rPr>
          <w:rFonts w:ascii="Verdana" w:hAnsi="Verdana"/>
          <w:sz w:val="18"/>
          <w:szCs w:val="18"/>
        </w:rPr>
        <w:t xml:space="preserve">ESPECIFICACIONES TÉCNICAS </w:t>
      </w:r>
      <w:bookmarkEnd w:id="73"/>
      <w:bookmarkEnd w:id="74"/>
    </w:p>
    <w:p w14:paraId="0BA55BD6" w14:textId="77777777" w:rsidR="00203893" w:rsidRPr="00341949" w:rsidRDefault="00203893" w:rsidP="00203893">
      <w:pPr>
        <w:rPr>
          <w:rFonts w:ascii="Verdana" w:hAnsi="Verdana"/>
          <w:sz w:val="18"/>
          <w:szCs w:val="18"/>
        </w:rPr>
      </w:pPr>
    </w:p>
    <w:tbl>
      <w:tblPr>
        <w:tblW w:w="1033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332"/>
      </w:tblGrid>
      <w:tr w:rsidR="002C09D7" w:rsidRPr="00341949" w14:paraId="0976BA73" w14:textId="77777777" w:rsidTr="009E70D3">
        <w:trPr>
          <w:trHeight w:val="404"/>
        </w:trPr>
        <w:tc>
          <w:tcPr>
            <w:tcW w:w="10332" w:type="dxa"/>
            <w:shd w:val="clear" w:color="auto" w:fill="DBE5F1"/>
            <w:vAlign w:val="center"/>
          </w:tcPr>
          <w:p w14:paraId="42246656" w14:textId="740EC384" w:rsidR="0084071B" w:rsidRPr="00341949" w:rsidRDefault="004A2957" w:rsidP="005B51E2">
            <w:pPr>
              <w:jc w:val="center"/>
              <w:rPr>
                <w:rFonts w:ascii="Verdana" w:hAnsi="Verdana" w:cs="Arial"/>
                <w:b/>
                <w:sz w:val="18"/>
                <w:szCs w:val="18"/>
              </w:rPr>
            </w:pPr>
            <w:r>
              <w:rPr>
                <w:rFonts w:ascii="Verdana" w:hAnsi="Verdana" w:cs="Arial"/>
                <w:b/>
                <w:sz w:val="18"/>
                <w:szCs w:val="18"/>
              </w:rPr>
              <w:t>”</w:t>
            </w:r>
            <w:r w:rsidRPr="004A2957">
              <w:rPr>
                <w:rFonts w:ascii="Verdana" w:hAnsi="Verdana" w:cs="Arial"/>
                <w:b/>
                <w:sz w:val="18"/>
                <w:szCs w:val="18"/>
              </w:rPr>
              <w:t xml:space="preserve">ADQUISICIÓN </w:t>
            </w:r>
            <w:r w:rsidRPr="00731BC3">
              <w:rPr>
                <w:rFonts w:ascii="Verdana" w:hAnsi="Verdana" w:cs="Arial"/>
                <w:b/>
                <w:sz w:val="18"/>
                <w:szCs w:val="18"/>
              </w:rPr>
              <w:t xml:space="preserve">DE </w:t>
            </w:r>
            <w:r w:rsidR="002B0B39">
              <w:rPr>
                <w:rFonts w:ascii="Verdana" w:hAnsi="Verdana" w:cs="Arial"/>
                <w:b/>
                <w:sz w:val="18"/>
                <w:szCs w:val="18"/>
              </w:rPr>
              <w:t xml:space="preserve">CILINDROS </w:t>
            </w:r>
            <w:r w:rsidR="005B51E2">
              <w:rPr>
                <w:rFonts w:ascii="Verdana" w:hAnsi="Verdana" w:cs="Arial"/>
                <w:b/>
                <w:sz w:val="18"/>
                <w:szCs w:val="18"/>
              </w:rPr>
              <w:t>PARA GNV</w:t>
            </w:r>
            <w:r>
              <w:rPr>
                <w:rFonts w:ascii="Verdana" w:hAnsi="Verdana" w:cs="Arial"/>
                <w:b/>
                <w:sz w:val="18"/>
                <w:szCs w:val="18"/>
              </w:rPr>
              <w:t>“</w:t>
            </w:r>
          </w:p>
        </w:tc>
      </w:tr>
      <w:tr w:rsidR="002C09D7" w:rsidRPr="00341949" w14:paraId="720B5F3C" w14:textId="77777777" w:rsidTr="009E70D3">
        <w:trPr>
          <w:trHeight w:val="2845"/>
        </w:trPr>
        <w:tc>
          <w:tcPr>
            <w:tcW w:w="10332" w:type="dxa"/>
            <w:shd w:val="clear" w:color="auto" w:fill="FFFFFF"/>
          </w:tcPr>
          <w:p w14:paraId="58A81C00" w14:textId="77777777" w:rsidR="001A2CDD" w:rsidRPr="00597880" w:rsidRDefault="001A2CDD" w:rsidP="00E72282">
            <w:pPr>
              <w:pStyle w:val="Prrafodelista"/>
              <w:numPr>
                <w:ilvl w:val="0"/>
                <w:numId w:val="18"/>
              </w:numPr>
              <w:spacing w:before="120" w:after="120"/>
              <w:ind w:left="540" w:hanging="284"/>
              <w:jc w:val="both"/>
              <w:rPr>
                <w:rFonts w:ascii="Bookman Old Style" w:hAnsi="Bookman Old Style"/>
                <w:b/>
                <w:sz w:val="18"/>
                <w:szCs w:val="18"/>
              </w:rPr>
            </w:pPr>
            <w:bookmarkStart w:id="75" w:name="_Toc445816402"/>
            <w:r w:rsidRPr="00597880">
              <w:rPr>
                <w:rFonts w:ascii="Bookman Old Style" w:hAnsi="Bookman Old Style"/>
                <w:b/>
                <w:sz w:val="18"/>
                <w:szCs w:val="18"/>
              </w:rPr>
              <w:t>ANTECEDENTES</w:t>
            </w:r>
            <w:bookmarkEnd w:id="75"/>
          </w:p>
          <w:p w14:paraId="44471CB1" w14:textId="77777777" w:rsidR="001A2CDD" w:rsidRPr="00597880" w:rsidRDefault="001A2CDD" w:rsidP="001A2CDD">
            <w:pPr>
              <w:spacing w:before="120" w:after="120"/>
              <w:ind w:left="540" w:right="237"/>
              <w:jc w:val="both"/>
              <w:rPr>
                <w:rFonts w:ascii="Bookman Old Style" w:hAnsi="Bookman Old Style"/>
                <w:sz w:val="18"/>
                <w:szCs w:val="18"/>
              </w:rPr>
            </w:pPr>
            <w:r w:rsidRPr="00597880">
              <w:rPr>
                <w:rFonts w:ascii="Bookman Old Style" w:hAnsi="Bookman Old Style"/>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77249354" w14:textId="77777777" w:rsidR="001A2CDD" w:rsidRPr="00597880" w:rsidRDefault="001A2CDD" w:rsidP="001A2CDD">
            <w:pPr>
              <w:spacing w:before="120" w:after="120"/>
              <w:ind w:left="540" w:right="237"/>
              <w:jc w:val="both"/>
              <w:rPr>
                <w:rFonts w:ascii="Bookman Old Style" w:hAnsi="Bookman Old Style"/>
                <w:sz w:val="18"/>
                <w:szCs w:val="18"/>
              </w:rPr>
            </w:pPr>
            <w:r w:rsidRPr="00597880">
              <w:rPr>
                <w:rFonts w:ascii="Bookman Old Style" w:hAnsi="Bookman Old Style"/>
                <w:sz w:val="18"/>
                <w:szCs w:val="18"/>
              </w:rPr>
              <w:t>El Decreto Supremo Nº 0675 de 20 de octubre de 2010, crea la Entidad Ejecutora de Conversión a Gas Natural Vehicular (EEC-GNV), como institución pública desconcentrada bajo dependencia del Ministerio de Hidrocarburos y Energía (ahora Ministerio de Hidrocarburos</w:t>
            </w:r>
            <w:r>
              <w:rPr>
                <w:rFonts w:ascii="Bookman Old Style" w:hAnsi="Bookman Old Style"/>
                <w:sz w:val="18"/>
                <w:szCs w:val="18"/>
              </w:rPr>
              <w:t xml:space="preserve"> y Energías</w:t>
            </w:r>
            <w:r w:rsidRPr="00597880">
              <w:rPr>
                <w:rFonts w:ascii="Bookman Old Style" w:hAnsi="Bookman Old Style"/>
                <w:sz w:val="18"/>
                <w:szCs w:val="18"/>
              </w:rPr>
              <w:t>),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w:t>
            </w:r>
            <w:r w:rsidRPr="00597880">
              <w:rPr>
                <w:rFonts w:ascii="Bookman Old Style" w:hAnsi="Bookman Old Style"/>
                <w:sz w:val="18"/>
                <w:szCs w:val="18"/>
                <w:vertAlign w:val="subscript"/>
              </w:rPr>
              <w:t>GNV</w:t>
            </w:r>
            <w:r w:rsidRPr="00597880">
              <w:rPr>
                <w:rFonts w:ascii="Bookman Old Style" w:hAnsi="Bookman Old Style"/>
                <w:sz w:val="18"/>
                <w:szCs w:val="18"/>
              </w:rPr>
              <w:t xml:space="preserve"> y del Fondo de Recalificación y Cilindros a GNV-FRC</w:t>
            </w:r>
            <w:r w:rsidRPr="00597880">
              <w:rPr>
                <w:rFonts w:ascii="Bookman Old Style" w:hAnsi="Bookman Old Style"/>
                <w:sz w:val="18"/>
                <w:szCs w:val="18"/>
                <w:vertAlign w:val="subscript"/>
              </w:rPr>
              <w:t>GNV</w:t>
            </w:r>
            <w:r w:rsidRPr="00597880">
              <w:rPr>
                <w:rFonts w:ascii="Bookman Old Style" w:hAnsi="Bookman Old Style"/>
                <w:sz w:val="18"/>
                <w:szCs w:val="18"/>
              </w:rPr>
              <w:t>, en el marco de la normativa interna del Ministerio de Hidrocarburos y Energía (ahora Ministerio de Hidrocarburos y Energías).</w:t>
            </w:r>
          </w:p>
          <w:p w14:paraId="51350655" w14:textId="77777777" w:rsidR="001A2CDD" w:rsidRDefault="001A2CDD" w:rsidP="001A2CDD">
            <w:pPr>
              <w:spacing w:before="120" w:after="120"/>
              <w:ind w:left="540" w:right="237"/>
              <w:jc w:val="both"/>
              <w:rPr>
                <w:rFonts w:ascii="Bookman Old Style" w:hAnsi="Bookman Old Style"/>
                <w:sz w:val="18"/>
                <w:szCs w:val="18"/>
              </w:rPr>
            </w:pPr>
            <w:r w:rsidRPr="00597880">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7A40DECA" w14:textId="77777777" w:rsidR="001A2CDD" w:rsidRDefault="001A2CDD" w:rsidP="001A2CDD">
            <w:pPr>
              <w:spacing w:before="120" w:after="120"/>
              <w:ind w:left="540" w:right="237"/>
              <w:jc w:val="both"/>
              <w:rPr>
                <w:rFonts w:ascii="Bookman Old Style" w:hAnsi="Bookman Old Style"/>
                <w:sz w:val="18"/>
                <w:szCs w:val="18"/>
              </w:rPr>
            </w:pPr>
            <w:r>
              <w:rPr>
                <w:rFonts w:ascii="Bookman Old Style" w:hAnsi="Bookman Old Style"/>
                <w:sz w:val="18"/>
                <w:szCs w:val="18"/>
              </w:rPr>
              <w:t>Acta de Reunión Ordinaria de Consejo General de la EEC-GNV, de 22 de febrero de 2022, en la que se aprueba la adquisición de 23.000 cilindros para GNV de distintas capacidades.</w:t>
            </w:r>
          </w:p>
          <w:p w14:paraId="25AFEB83" w14:textId="77777777" w:rsidR="001A2CDD" w:rsidRPr="00597880" w:rsidRDefault="001A2CDD" w:rsidP="001A2CDD">
            <w:pPr>
              <w:spacing w:before="120" w:after="120"/>
              <w:ind w:left="540" w:right="237"/>
              <w:jc w:val="both"/>
              <w:rPr>
                <w:rFonts w:ascii="Bookman Old Style" w:hAnsi="Bookman Old Style"/>
                <w:sz w:val="18"/>
                <w:szCs w:val="18"/>
              </w:rPr>
            </w:pPr>
            <w:r>
              <w:rPr>
                <w:rFonts w:ascii="Bookman Old Style" w:hAnsi="Bookman Old Style"/>
                <w:sz w:val="18"/>
                <w:szCs w:val="18"/>
              </w:rPr>
              <w:t xml:space="preserve">Acta de Sesión Ordinaria del Consejo General de la EEC-GNV, de 03 de abril de 2023, en la que se sugiere realizar las gestiones necesarias para cumplir la meta 2023 conforme a las cantidades aprobadas en el acta firmada en 2022.    </w:t>
            </w:r>
          </w:p>
          <w:p w14:paraId="68EACB71" w14:textId="77777777" w:rsidR="001A2CDD" w:rsidRPr="00597880" w:rsidRDefault="001A2CDD" w:rsidP="001A2CDD">
            <w:pPr>
              <w:spacing w:before="120" w:after="120"/>
              <w:ind w:left="540" w:right="237"/>
              <w:jc w:val="both"/>
              <w:rPr>
                <w:rFonts w:ascii="Bookman Old Style" w:hAnsi="Bookman Old Style"/>
                <w:sz w:val="18"/>
                <w:szCs w:val="18"/>
              </w:rPr>
            </w:pPr>
            <w:r w:rsidRPr="00597880">
              <w:rPr>
                <w:rFonts w:ascii="Bookman Old Style" w:hAnsi="Bookman Old Style"/>
                <w:sz w:val="18"/>
                <w:szCs w:val="18"/>
              </w:rPr>
              <w:t>En este marco normativo para dar continuidad a los Programas señalados la EEC-GNV requiere adquirir cilindros para GNV.</w:t>
            </w:r>
          </w:p>
          <w:p w14:paraId="128B9980" w14:textId="77777777" w:rsidR="001A2CDD" w:rsidRPr="00597880" w:rsidRDefault="001A2CDD" w:rsidP="00E72282">
            <w:pPr>
              <w:pStyle w:val="Prrafodelista"/>
              <w:numPr>
                <w:ilvl w:val="0"/>
                <w:numId w:val="18"/>
              </w:numPr>
              <w:spacing w:before="120" w:after="120"/>
              <w:ind w:left="540" w:right="237" w:hanging="284"/>
              <w:jc w:val="both"/>
              <w:rPr>
                <w:rFonts w:ascii="Bookman Old Style" w:hAnsi="Bookman Old Style"/>
                <w:b/>
                <w:sz w:val="18"/>
                <w:szCs w:val="18"/>
              </w:rPr>
            </w:pPr>
            <w:bookmarkStart w:id="76" w:name="_Toc445816403"/>
            <w:r w:rsidRPr="00597880">
              <w:rPr>
                <w:rFonts w:ascii="Bookman Old Style" w:hAnsi="Bookman Old Style"/>
                <w:b/>
                <w:sz w:val="18"/>
                <w:szCs w:val="18"/>
              </w:rPr>
              <w:t xml:space="preserve">OBJETIVO DE LAS EXPRESIONES DE </w:t>
            </w:r>
            <w:bookmarkEnd w:id="76"/>
            <w:r w:rsidRPr="00597880">
              <w:rPr>
                <w:rFonts w:ascii="Bookman Old Style" w:hAnsi="Bookman Old Style"/>
                <w:b/>
                <w:sz w:val="18"/>
                <w:szCs w:val="18"/>
              </w:rPr>
              <w:t>INTERÉS</w:t>
            </w:r>
          </w:p>
          <w:p w14:paraId="108C891D" w14:textId="77777777" w:rsidR="001A2CDD" w:rsidRPr="00597880" w:rsidRDefault="001A2CDD" w:rsidP="001A2CDD">
            <w:pPr>
              <w:spacing w:before="120" w:after="120"/>
              <w:ind w:left="540" w:right="237"/>
              <w:jc w:val="both"/>
              <w:rPr>
                <w:rFonts w:ascii="Bookman Old Style" w:hAnsi="Bookman Old Style"/>
                <w:sz w:val="18"/>
                <w:szCs w:val="18"/>
              </w:rPr>
            </w:pPr>
            <w:r w:rsidRPr="00597880">
              <w:rPr>
                <w:rFonts w:ascii="Bookman Old Style" w:hAnsi="Bookman Old Style"/>
                <w:sz w:val="18"/>
                <w:szCs w:val="18"/>
              </w:rPr>
              <w:t>Determinar la existencia a de cilindros para GNV de distintas capacidades</w:t>
            </w:r>
            <w:r>
              <w:rPr>
                <w:rFonts w:ascii="Bookman Old Style" w:hAnsi="Bookman Old Style"/>
                <w:sz w:val="18"/>
                <w:szCs w:val="18"/>
              </w:rPr>
              <w:t xml:space="preserve"> </w:t>
            </w:r>
            <w:r w:rsidRPr="00597880">
              <w:rPr>
                <w:rFonts w:ascii="Bookman Old Style" w:hAnsi="Bookman Old Style"/>
                <w:sz w:val="18"/>
                <w:szCs w:val="18"/>
              </w:rPr>
              <w:t>en el mercado nacional</w:t>
            </w:r>
            <w:r>
              <w:rPr>
                <w:rFonts w:ascii="Bookman Old Style" w:hAnsi="Bookman Old Style"/>
                <w:sz w:val="18"/>
                <w:szCs w:val="18"/>
              </w:rPr>
              <w:t>, según las cantidades y condiciones técnicas establecidas por la EEC-GNV,</w:t>
            </w:r>
            <w:r w:rsidRPr="00597880">
              <w:rPr>
                <w:rFonts w:ascii="Bookman Old Style" w:hAnsi="Bookman Old Style"/>
                <w:sz w:val="18"/>
                <w:szCs w:val="18"/>
              </w:rPr>
              <w:t xml:space="preserve"> para la ejecución de los </w:t>
            </w:r>
            <w:r>
              <w:rPr>
                <w:rFonts w:ascii="Bookman Old Style" w:hAnsi="Bookman Old Style"/>
                <w:sz w:val="18"/>
                <w:szCs w:val="18"/>
              </w:rPr>
              <w:t>p</w:t>
            </w:r>
            <w:r w:rsidRPr="00597880">
              <w:rPr>
                <w:rFonts w:ascii="Bookman Old Style" w:hAnsi="Bookman Old Style"/>
                <w:sz w:val="18"/>
                <w:szCs w:val="18"/>
              </w:rPr>
              <w:t>rogramas que lleva adelante.</w:t>
            </w:r>
          </w:p>
          <w:p w14:paraId="7A74C731" w14:textId="77777777" w:rsidR="001A2CDD" w:rsidRPr="00597880" w:rsidRDefault="001A2CDD" w:rsidP="001A2CDD">
            <w:pPr>
              <w:spacing w:before="120" w:after="120"/>
              <w:ind w:left="540" w:right="237"/>
              <w:jc w:val="both"/>
              <w:rPr>
                <w:rFonts w:ascii="Bookman Old Style" w:hAnsi="Bookman Old Style"/>
                <w:sz w:val="18"/>
                <w:szCs w:val="18"/>
              </w:rPr>
            </w:pPr>
            <w:r w:rsidRPr="00AB5FD3">
              <w:rPr>
                <w:rFonts w:ascii="Bookman Old Style" w:hAnsi="Bookman Old Style"/>
                <w:b/>
                <w:bCs/>
                <w:sz w:val="18"/>
                <w:szCs w:val="18"/>
              </w:rPr>
              <w:t>Aclaración:</w:t>
            </w:r>
            <w:r w:rsidRPr="00597880">
              <w:rPr>
                <w:rFonts w:ascii="Bookman Old Style" w:hAnsi="Bookman Old Style"/>
                <w:sz w:val="18"/>
                <w:szCs w:val="18"/>
              </w:rPr>
              <w:t xml:space="preserve"> La presentación de las expresiones de interés no genera ningún derecho, adjudicación o interés legítimo respecto a la adquisición de los bienes solicitados.</w:t>
            </w:r>
          </w:p>
          <w:p w14:paraId="6D0AA2B3" w14:textId="77777777" w:rsidR="001A2CDD" w:rsidRPr="00597880" w:rsidRDefault="001A2CDD" w:rsidP="00E72282">
            <w:pPr>
              <w:pStyle w:val="Prrafodelista"/>
              <w:numPr>
                <w:ilvl w:val="0"/>
                <w:numId w:val="18"/>
              </w:numPr>
              <w:spacing w:before="120" w:after="120"/>
              <w:ind w:left="540" w:right="237" w:hanging="284"/>
              <w:jc w:val="both"/>
              <w:rPr>
                <w:rFonts w:ascii="Bookman Old Style" w:hAnsi="Bookman Old Style"/>
                <w:b/>
                <w:sz w:val="18"/>
                <w:szCs w:val="18"/>
              </w:rPr>
            </w:pPr>
            <w:bookmarkStart w:id="77" w:name="_Toc445816404"/>
            <w:r w:rsidRPr="00597880">
              <w:rPr>
                <w:rFonts w:ascii="Bookman Old Style" w:hAnsi="Bookman Old Style"/>
                <w:b/>
                <w:sz w:val="18"/>
                <w:szCs w:val="18"/>
              </w:rPr>
              <w:t>ALCANCE</w:t>
            </w:r>
            <w:bookmarkEnd w:id="77"/>
          </w:p>
          <w:p w14:paraId="4C10AFA0" w14:textId="77777777" w:rsidR="001A2CDD" w:rsidRPr="00597880" w:rsidRDefault="001A2CDD" w:rsidP="001A2CDD">
            <w:pPr>
              <w:spacing w:before="120" w:after="120"/>
              <w:ind w:left="540" w:right="237"/>
              <w:jc w:val="both"/>
              <w:rPr>
                <w:rFonts w:ascii="Bookman Old Style" w:hAnsi="Bookman Old Style"/>
                <w:sz w:val="18"/>
                <w:szCs w:val="22"/>
              </w:rPr>
            </w:pPr>
            <w:r>
              <w:rPr>
                <w:rFonts w:ascii="Bookman Old Style" w:hAnsi="Bookman Old Style"/>
                <w:sz w:val="18"/>
                <w:szCs w:val="22"/>
              </w:rPr>
              <w:t>Todas las empresas legalmente establecidas en el Estado Plurinacional de Bolivia</w:t>
            </w:r>
            <w:r w:rsidRPr="00597880">
              <w:rPr>
                <w:rFonts w:ascii="Bookman Old Style" w:hAnsi="Bookman Old Style"/>
                <w:sz w:val="18"/>
                <w:szCs w:val="22"/>
              </w:rPr>
              <w:t>.</w:t>
            </w:r>
          </w:p>
          <w:p w14:paraId="372E7E0B" w14:textId="77777777" w:rsidR="001A2CDD" w:rsidRPr="00597880" w:rsidRDefault="001A2CDD" w:rsidP="00E72282">
            <w:pPr>
              <w:pStyle w:val="Prrafodelista"/>
              <w:numPr>
                <w:ilvl w:val="0"/>
                <w:numId w:val="18"/>
              </w:numPr>
              <w:spacing w:before="120" w:after="120"/>
              <w:ind w:left="540" w:hanging="284"/>
              <w:jc w:val="both"/>
              <w:rPr>
                <w:rFonts w:ascii="Bookman Old Style" w:hAnsi="Bookman Old Style"/>
                <w:b/>
                <w:sz w:val="18"/>
                <w:szCs w:val="18"/>
              </w:rPr>
            </w:pPr>
            <w:r w:rsidRPr="00597880">
              <w:rPr>
                <w:rFonts w:ascii="Bookman Old Style" w:hAnsi="Bookman Old Style"/>
                <w:b/>
                <w:sz w:val="18"/>
                <w:szCs w:val="18"/>
              </w:rPr>
              <w:t>ESPECIFICACIONES TÉCNICAS</w:t>
            </w:r>
          </w:p>
          <w:p w14:paraId="0DA63B93" w14:textId="77777777" w:rsidR="001A2CDD" w:rsidRPr="00597880" w:rsidRDefault="001A2CDD" w:rsidP="00471C9D">
            <w:pPr>
              <w:pStyle w:val="Prrafodelista"/>
              <w:numPr>
                <w:ilvl w:val="1"/>
                <w:numId w:val="18"/>
              </w:numPr>
              <w:spacing w:before="120" w:after="120"/>
              <w:ind w:left="825" w:hanging="568"/>
              <w:jc w:val="both"/>
              <w:rPr>
                <w:rFonts w:ascii="Bookman Old Style" w:hAnsi="Bookman Old Style"/>
                <w:b/>
                <w:sz w:val="18"/>
                <w:szCs w:val="18"/>
              </w:rPr>
            </w:pPr>
            <w:r w:rsidRPr="00597880">
              <w:rPr>
                <w:rFonts w:ascii="Bookman Old Style" w:hAnsi="Bookman Old Style"/>
                <w:b/>
                <w:sz w:val="18"/>
                <w:szCs w:val="18"/>
              </w:rPr>
              <w:t>CARACTERÍSTICAS TÉCNICAS Y FÍSICAS DE LOS BIENES</w:t>
            </w:r>
          </w:p>
          <w:p w14:paraId="3D482622" w14:textId="77777777" w:rsidR="001A2CDD" w:rsidRPr="00597880" w:rsidRDefault="001A2CDD" w:rsidP="00471C9D">
            <w:pPr>
              <w:pStyle w:val="Prrafodelista"/>
              <w:spacing w:before="120" w:after="120"/>
              <w:ind w:left="825"/>
              <w:jc w:val="both"/>
              <w:rPr>
                <w:rFonts w:ascii="Bookman Old Style" w:hAnsi="Bookman Old Style"/>
                <w:sz w:val="18"/>
                <w:szCs w:val="18"/>
                <w:lang w:val="es-ES_tradnl"/>
              </w:rPr>
            </w:pPr>
            <w:r w:rsidRPr="00597880">
              <w:rPr>
                <w:rFonts w:ascii="Bookman Old Style" w:hAnsi="Bookman Old Style"/>
                <w:sz w:val="18"/>
                <w:szCs w:val="18"/>
                <w:lang w:val="es-ES_tradnl"/>
              </w:rPr>
              <w:t>Los cilindros deberán contar con las siguientes características técnicas:</w:t>
            </w:r>
          </w:p>
          <w:tbl>
            <w:tblPr>
              <w:tblStyle w:val="Tabladecuadrcula1clara"/>
              <w:tblW w:w="8154" w:type="dxa"/>
              <w:jc w:val="center"/>
              <w:tblLayout w:type="fixed"/>
              <w:tblLook w:val="04A0" w:firstRow="1" w:lastRow="0" w:firstColumn="1" w:lastColumn="0" w:noHBand="0" w:noVBand="1"/>
            </w:tblPr>
            <w:tblGrid>
              <w:gridCol w:w="290"/>
              <w:gridCol w:w="2024"/>
              <w:gridCol w:w="2865"/>
              <w:gridCol w:w="2975"/>
            </w:tblGrid>
            <w:tr w:rsidR="001A2CDD" w:rsidRPr="003F52CD" w14:paraId="2A4DF5F1" w14:textId="77777777" w:rsidTr="00161CF6">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290" w:type="dxa"/>
                  <w:vAlign w:val="center"/>
                  <w:hideMark/>
                </w:tcPr>
                <w:p w14:paraId="13EBB4E1" w14:textId="77777777" w:rsidR="001A2CDD" w:rsidRPr="003F52CD" w:rsidRDefault="001A2CDD" w:rsidP="001A2CDD">
                  <w:pPr>
                    <w:jc w:val="center"/>
                    <w:rPr>
                      <w:rFonts w:cstheme="minorHAnsi"/>
                      <w:sz w:val="14"/>
                      <w:szCs w:val="14"/>
                      <w:lang w:eastAsia="es-ES"/>
                    </w:rPr>
                  </w:pPr>
                  <w:r w:rsidRPr="003F52CD">
                    <w:rPr>
                      <w:rFonts w:cstheme="minorHAnsi"/>
                      <w:sz w:val="14"/>
                      <w:szCs w:val="14"/>
                      <w:lang w:eastAsia="es-ES"/>
                    </w:rPr>
                    <w:t>#</w:t>
                  </w:r>
                </w:p>
              </w:tc>
              <w:tc>
                <w:tcPr>
                  <w:tcW w:w="2024" w:type="dxa"/>
                  <w:vAlign w:val="center"/>
                  <w:hideMark/>
                </w:tcPr>
                <w:p w14:paraId="5486DD00" w14:textId="77777777" w:rsidR="001A2CDD" w:rsidRPr="003F52CD" w:rsidRDefault="001A2CDD" w:rsidP="001A2CDD">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4"/>
                      <w:lang w:eastAsia="es-ES"/>
                    </w:rPr>
                  </w:pPr>
                  <w:r w:rsidRPr="003F52CD">
                    <w:rPr>
                      <w:rFonts w:cstheme="minorHAnsi"/>
                      <w:sz w:val="14"/>
                      <w:szCs w:val="14"/>
                      <w:lang w:eastAsia="es-ES"/>
                    </w:rPr>
                    <w:t>DETALLE</w:t>
                  </w:r>
                </w:p>
              </w:tc>
              <w:tc>
                <w:tcPr>
                  <w:tcW w:w="5840" w:type="dxa"/>
                  <w:gridSpan w:val="2"/>
                  <w:vAlign w:val="center"/>
                  <w:hideMark/>
                </w:tcPr>
                <w:p w14:paraId="54D92ADB" w14:textId="77777777" w:rsidR="001A2CDD" w:rsidRPr="003F52CD" w:rsidRDefault="001A2CDD" w:rsidP="001A2CDD">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4"/>
                      <w:lang w:eastAsia="es-ES"/>
                    </w:rPr>
                  </w:pPr>
                  <w:r w:rsidRPr="003F52CD">
                    <w:rPr>
                      <w:rFonts w:cstheme="minorHAnsi"/>
                      <w:sz w:val="14"/>
                      <w:szCs w:val="14"/>
                      <w:lang w:val="es-BO" w:eastAsia="es-ES"/>
                    </w:rPr>
                    <w:t>REQUERIMIENTO</w:t>
                  </w:r>
                </w:p>
              </w:tc>
            </w:tr>
            <w:tr w:rsidR="001A2CDD" w:rsidRPr="003F52CD" w14:paraId="67D71109"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0BE0E4FD"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a</w:t>
                  </w:r>
                </w:p>
              </w:tc>
              <w:tc>
                <w:tcPr>
                  <w:tcW w:w="2024" w:type="dxa"/>
                  <w:hideMark/>
                </w:tcPr>
                <w:p w14:paraId="4DBD677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TIPO DE CILINDRO</w:t>
                  </w:r>
                </w:p>
              </w:tc>
              <w:tc>
                <w:tcPr>
                  <w:tcW w:w="5840" w:type="dxa"/>
                  <w:gridSpan w:val="2"/>
                  <w:hideMark/>
                </w:tcPr>
                <w:p w14:paraId="763845B4"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Los cilindros deberán ser del tipo GNC-1 fabricados bajo la norma ISO 11439:2013.</w:t>
                  </w:r>
                </w:p>
              </w:tc>
            </w:tr>
            <w:tr w:rsidR="001A2CDD" w:rsidRPr="003F52CD" w14:paraId="087BC6BB"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40B56FD8"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b</w:t>
                  </w:r>
                </w:p>
              </w:tc>
              <w:tc>
                <w:tcPr>
                  <w:tcW w:w="2024" w:type="dxa"/>
                  <w:hideMark/>
                </w:tcPr>
                <w:p w14:paraId="0B9088B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MATERIA PRIMA</w:t>
                  </w:r>
                </w:p>
              </w:tc>
              <w:tc>
                <w:tcPr>
                  <w:tcW w:w="5840" w:type="dxa"/>
                  <w:gridSpan w:val="2"/>
                  <w:hideMark/>
                </w:tcPr>
                <w:p w14:paraId="42D88BE6"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Los cilindros deberán estar fabricados a partir de Acero al Cromo Molibdeno (</w:t>
                  </w:r>
                  <w:proofErr w:type="spellStart"/>
                  <w:r w:rsidRPr="003F52CD">
                    <w:rPr>
                      <w:rFonts w:cstheme="minorHAnsi"/>
                      <w:color w:val="000000"/>
                      <w:sz w:val="14"/>
                      <w:szCs w:val="14"/>
                      <w:lang w:val="es-BO" w:eastAsia="es-ES"/>
                    </w:rPr>
                    <w:t>CrMo</w:t>
                  </w:r>
                  <w:proofErr w:type="spellEnd"/>
                  <w:r w:rsidRPr="003F52CD">
                    <w:rPr>
                      <w:rFonts w:cstheme="minorHAnsi"/>
                      <w:color w:val="000000"/>
                      <w:sz w:val="14"/>
                      <w:szCs w:val="14"/>
                      <w:lang w:val="es-BO" w:eastAsia="es-ES"/>
                    </w:rPr>
                    <w:t>).</w:t>
                  </w:r>
                </w:p>
              </w:tc>
            </w:tr>
            <w:tr w:rsidR="001A2CDD" w:rsidRPr="003F52CD" w14:paraId="3E558D8E"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0F83B50D"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c</w:t>
                  </w:r>
                </w:p>
              </w:tc>
              <w:tc>
                <w:tcPr>
                  <w:tcW w:w="2024" w:type="dxa"/>
                  <w:hideMark/>
                </w:tcPr>
                <w:p w14:paraId="4AC56147"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PLANOS DE DISEÑO DE PROTOTIPO SEGÚN NORMA ISO 11439</w:t>
                  </w:r>
                </w:p>
              </w:tc>
              <w:tc>
                <w:tcPr>
                  <w:tcW w:w="5840" w:type="dxa"/>
                  <w:gridSpan w:val="2"/>
                  <w:hideMark/>
                </w:tcPr>
                <w:p w14:paraId="1131CB6B"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El proveedor deberá presentar el plano de diseño de prototipo aprobado según norma ISO 11439:2013, así como los resultados de las pruebas para la certificación.</w:t>
                  </w:r>
                </w:p>
              </w:tc>
            </w:tr>
            <w:tr w:rsidR="001A2CDD" w:rsidRPr="003F52CD" w14:paraId="230B4007"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73245793"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d</w:t>
                  </w:r>
                </w:p>
              </w:tc>
              <w:tc>
                <w:tcPr>
                  <w:tcW w:w="2024" w:type="dxa"/>
                  <w:hideMark/>
                </w:tcPr>
                <w:p w14:paraId="54409E2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PRESIÓN DE TRABAJO</w:t>
                  </w:r>
                </w:p>
              </w:tc>
              <w:tc>
                <w:tcPr>
                  <w:tcW w:w="5840" w:type="dxa"/>
                  <w:gridSpan w:val="2"/>
                  <w:hideMark/>
                </w:tcPr>
                <w:p w14:paraId="4E014D9C"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200 bar con tolerancia hasta 205 bar.</w:t>
                  </w:r>
                </w:p>
              </w:tc>
            </w:tr>
            <w:tr w:rsidR="001A2CDD" w:rsidRPr="003F52CD" w14:paraId="0AFF9BC6"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01A404AB"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e</w:t>
                  </w:r>
                </w:p>
              </w:tc>
              <w:tc>
                <w:tcPr>
                  <w:tcW w:w="2024" w:type="dxa"/>
                  <w:hideMark/>
                </w:tcPr>
                <w:p w14:paraId="0C53C979"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ROSCA EN BOQUILLA DE CILINDRO</w:t>
                  </w:r>
                </w:p>
              </w:tc>
              <w:tc>
                <w:tcPr>
                  <w:tcW w:w="5840" w:type="dxa"/>
                  <w:gridSpan w:val="2"/>
                  <w:hideMark/>
                </w:tcPr>
                <w:p w14:paraId="0564E707"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Hembra cónica interna, según N/DIN 477 W28.8, para instalación de válvula de cilindro rosca macho, cónica, externa según N/DIN 477 W28.8.</w:t>
                  </w:r>
                </w:p>
              </w:tc>
            </w:tr>
            <w:tr w:rsidR="001A2CDD" w:rsidRPr="003F52CD" w14:paraId="0F22BD3B"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0B07BACF"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f</w:t>
                  </w:r>
                </w:p>
              </w:tc>
              <w:tc>
                <w:tcPr>
                  <w:tcW w:w="2024" w:type="dxa"/>
                  <w:hideMark/>
                </w:tcPr>
                <w:p w14:paraId="4296580D"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AÑO DE FABRICACIÓN DEL CILINDRO</w:t>
                  </w:r>
                </w:p>
              </w:tc>
              <w:tc>
                <w:tcPr>
                  <w:tcW w:w="5840" w:type="dxa"/>
                  <w:gridSpan w:val="2"/>
                  <w:hideMark/>
                </w:tcPr>
                <w:p w14:paraId="1CBCB97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No menor a octubre de 2022.</w:t>
                  </w:r>
                </w:p>
              </w:tc>
            </w:tr>
            <w:tr w:rsidR="001A2CDD" w:rsidRPr="003F52CD" w14:paraId="46564A65"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val="restart"/>
                  <w:hideMark/>
                </w:tcPr>
                <w:p w14:paraId="42C2351C"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g</w:t>
                  </w:r>
                </w:p>
              </w:tc>
              <w:tc>
                <w:tcPr>
                  <w:tcW w:w="2024" w:type="dxa"/>
                  <w:vMerge w:val="restart"/>
                  <w:hideMark/>
                </w:tcPr>
                <w:p w14:paraId="2F7C414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ORIGEN DE LA MATERIA PRIMA Y FABRICACIÓN DEL CILINDRO</w:t>
                  </w:r>
                </w:p>
              </w:tc>
              <w:tc>
                <w:tcPr>
                  <w:tcW w:w="5840" w:type="dxa"/>
                  <w:gridSpan w:val="2"/>
                  <w:hideMark/>
                </w:tcPr>
                <w:p w14:paraId="4CDFF211"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La materia prima y la fabricación de los cilindros deberán ser de origen europeo o americano</w:t>
                  </w:r>
                  <w:r>
                    <w:rPr>
                      <w:rFonts w:cstheme="minorHAnsi"/>
                      <w:color w:val="000000"/>
                      <w:sz w:val="14"/>
                      <w:szCs w:val="14"/>
                      <w:lang w:val="es-BO" w:eastAsia="es-ES"/>
                    </w:rPr>
                    <w:t>.</w:t>
                  </w:r>
                </w:p>
              </w:tc>
            </w:tr>
            <w:tr w:rsidR="001A2CDD" w:rsidRPr="003F52CD" w14:paraId="3863E508"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7770E4D2"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41074E37"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5840" w:type="dxa"/>
                  <w:gridSpan w:val="2"/>
                  <w:hideMark/>
                </w:tcPr>
                <w:p w14:paraId="50506C9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ES_tradnl" w:eastAsia="es-ES"/>
                    </w:rPr>
                    <w:t>El origen de la materia prima se demostrará mediante certificado emitido por el proveedor de la materia prima que avale el origen de la misma.</w:t>
                  </w:r>
                </w:p>
              </w:tc>
            </w:tr>
            <w:tr w:rsidR="001A2CDD" w:rsidRPr="003F52CD" w14:paraId="38CFA9EB"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6B563281"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64DC6D75"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5840" w:type="dxa"/>
                  <w:gridSpan w:val="2"/>
                  <w:hideMark/>
                </w:tcPr>
                <w:p w14:paraId="775FFF3C"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ES_tradnl" w:eastAsia="es-ES"/>
                    </w:rPr>
                    <w:t xml:space="preserve">La fabricación del cilindro se demostrará con un certificado </w:t>
                  </w:r>
                  <w:r>
                    <w:rPr>
                      <w:rFonts w:cstheme="minorHAnsi"/>
                      <w:color w:val="000000"/>
                      <w:sz w:val="14"/>
                      <w:szCs w:val="14"/>
                      <w:lang w:val="es-ES_tradnl" w:eastAsia="es-ES"/>
                    </w:rPr>
                    <w:t>actualizado</w:t>
                  </w:r>
                  <w:r w:rsidRPr="003F52CD">
                    <w:rPr>
                      <w:rFonts w:cstheme="minorHAnsi"/>
                      <w:color w:val="000000"/>
                      <w:sz w:val="14"/>
                      <w:szCs w:val="14"/>
                      <w:lang w:val="es-ES_tradnl" w:eastAsia="es-ES"/>
                    </w:rPr>
                    <w:t xml:space="preserve"> de origen de los bienes</w:t>
                  </w:r>
                  <w:r>
                    <w:rPr>
                      <w:rFonts w:cstheme="minorHAnsi"/>
                      <w:color w:val="000000"/>
                      <w:sz w:val="14"/>
                      <w:szCs w:val="14"/>
                      <w:lang w:val="es-ES_tradnl" w:eastAsia="es-ES"/>
                    </w:rPr>
                    <w:t>,</w:t>
                  </w:r>
                  <w:r w:rsidRPr="003F52CD">
                    <w:rPr>
                      <w:rFonts w:cstheme="minorHAnsi"/>
                      <w:color w:val="000000"/>
                      <w:sz w:val="14"/>
                      <w:szCs w:val="14"/>
                      <w:lang w:val="es-ES_tradnl" w:eastAsia="es-ES"/>
                    </w:rPr>
                    <w:t xml:space="preserve"> </w:t>
                  </w:r>
                  <w:r>
                    <w:rPr>
                      <w:rFonts w:cstheme="minorHAnsi"/>
                      <w:color w:val="000000"/>
                      <w:sz w:val="14"/>
                      <w:szCs w:val="14"/>
                      <w:lang w:val="es-ES_tradnl" w:eastAsia="es-ES"/>
                    </w:rPr>
                    <w:t xml:space="preserve">que deberá ser </w:t>
                  </w:r>
                  <w:r w:rsidRPr="003F52CD">
                    <w:rPr>
                      <w:rFonts w:cstheme="minorHAnsi"/>
                      <w:color w:val="000000"/>
                      <w:sz w:val="14"/>
                      <w:szCs w:val="14"/>
                      <w:lang w:val="es-ES_tradnl" w:eastAsia="es-ES"/>
                    </w:rPr>
                    <w:t xml:space="preserve">emitido por la Cámara de </w:t>
                  </w:r>
                  <w:r>
                    <w:rPr>
                      <w:rFonts w:cstheme="minorHAnsi"/>
                      <w:color w:val="000000"/>
                      <w:sz w:val="14"/>
                      <w:szCs w:val="14"/>
                      <w:lang w:val="es-ES_tradnl" w:eastAsia="es-ES"/>
                    </w:rPr>
                    <w:t>C</w:t>
                  </w:r>
                  <w:r w:rsidRPr="003F52CD">
                    <w:rPr>
                      <w:rFonts w:cstheme="minorHAnsi"/>
                      <w:color w:val="000000"/>
                      <w:sz w:val="14"/>
                      <w:szCs w:val="14"/>
                      <w:lang w:val="es-ES_tradnl" w:eastAsia="es-ES"/>
                    </w:rPr>
                    <w:t xml:space="preserve">omercio o </w:t>
                  </w:r>
                  <w:r>
                    <w:rPr>
                      <w:rFonts w:cstheme="minorHAnsi"/>
                      <w:color w:val="000000"/>
                      <w:sz w:val="14"/>
                      <w:szCs w:val="14"/>
                      <w:lang w:val="es-ES_tradnl" w:eastAsia="es-ES"/>
                    </w:rPr>
                    <w:t>I</w:t>
                  </w:r>
                  <w:r w:rsidRPr="003F52CD">
                    <w:rPr>
                      <w:rFonts w:cstheme="minorHAnsi"/>
                      <w:color w:val="000000"/>
                      <w:sz w:val="14"/>
                      <w:szCs w:val="14"/>
                      <w:lang w:val="es-ES_tradnl" w:eastAsia="es-ES"/>
                    </w:rPr>
                    <w:t>ndustria</w:t>
                  </w:r>
                  <w:r>
                    <w:rPr>
                      <w:rFonts w:cstheme="minorHAnsi"/>
                      <w:color w:val="000000"/>
                      <w:sz w:val="14"/>
                      <w:szCs w:val="14"/>
                      <w:lang w:val="es-ES_tradnl" w:eastAsia="es-ES"/>
                    </w:rPr>
                    <w:t xml:space="preserve">, </w:t>
                  </w:r>
                  <w:r w:rsidRPr="003F52CD">
                    <w:rPr>
                      <w:rFonts w:cstheme="minorHAnsi"/>
                      <w:color w:val="000000"/>
                      <w:sz w:val="14"/>
                      <w:szCs w:val="14"/>
                      <w:lang w:val="es-ES_tradnl" w:eastAsia="es-ES"/>
                    </w:rPr>
                    <w:t>su equivalente o por un organismo certificador autorizado del país de origen.</w:t>
                  </w:r>
                </w:p>
              </w:tc>
            </w:tr>
            <w:tr w:rsidR="001A2CDD" w:rsidRPr="003F52CD" w14:paraId="46FA7D04"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hideMark/>
                </w:tcPr>
                <w:p w14:paraId="11B65F6F"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lastRenderedPageBreak/>
                    <w:t>h</w:t>
                  </w:r>
                </w:p>
              </w:tc>
              <w:tc>
                <w:tcPr>
                  <w:tcW w:w="2024" w:type="dxa"/>
                  <w:hideMark/>
                </w:tcPr>
                <w:p w14:paraId="1C77EE9B"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VOLUMEN</w:t>
                  </w:r>
                </w:p>
              </w:tc>
              <w:tc>
                <w:tcPr>
                  <w:tcW w:w="5840" w:type="dxa"/>
                  <w:gridSpan w:val="2"/>
                  <w:hideMark/>
                </w:tcPr>
                <w:p w14:paraId="40097C83"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La diferencia del volumen real en referencia al volumen nominal no deberá ser mayor a ± 2,5 Litros.</w:t>
                  </w:r>
                </w:p>
              </w:tc>
            </w:tr>
            <w:tr w:rsidR="001A2CDD" w:rsidRPr="003F52CD" w14:paraId="39FDC9D9"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val="restart"/>
                  <w:hideMark/>
                </w:tcPr>
                <w:p w14:paraId="129ACA9D" w14:textId="77777777" w:rsidR="001A2CDD" w:rsidRPr="003F52CD" w:rsidRDefault="001A2CDD" w:rsidP="001A2CDD">
                  <w:pPr>
                    <w:rPr>
                      <w:rFonts w:cstheme="minorHAnsi"/>
                      <w:b w:val="0"/>
                      <w:bCs w:val="0"/>
                      <w:color w:val="000000"/>
                      <w:sz w:val="14"/>
                      <w:szCs w:val="14"/>
                      <w:lang w:eastAsia="es-ES"/>
                    </w:rPr>
                  </w:pPr>
                  <w:r w:rsidRPr="003F52CD">
                    <w:rPr>
                      <w:rFonts w:cstheme="minorHAnsi"/>
                      <w:color w:val="000000"/>
                      <w:sz w:val="14"/>
                      <w:szCs w:val="14"/>
                      <w:lang w:val="es-BO" w:eastAsia="es-ES"/>
                    </w:rPr>
                    <w:t>i</w:t>
                  </w:r>
                </w:p>
              </w:tc>
              <w:tc>
                <w:tcPr>
                  <w:tcW w:w="2024" w:type="dxa"/>
                  <w:vMerge w:val="restart"/>
                  <w:hideMark/>
                </w:tcPr>
                <w:p w14:paraId="575B997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PRESENTACIÓN DEL CILINDRO</w:t>
                  </w:r>
                </w:p>
              </w:tc>
              <w:tc>
                <w:tcPr>
                  <w:tcW w:w="2865" w:type="dxa"/>
                  <w:noWrap/>
                  <w:vAlign w:val="center"/>
                  <w:hideMark/>
                </w:tcPr>
                <w:p w14:paraId="701A449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PINTURA</w:t>
                  </w:r>
                </w:p>
              </w:tc>
              <w:tc>
                <w:tcPr>
                  <w:tcW w:w="2974" w:type="dxa"/>
                  <w:hideMark/>
                </w:tcPr>
                <w:p w14:paraId="3AC53136"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Pintura Epoxi de Color Amarillo.</w:t>
                  </w:r>
                </w:p>
              </w:tc>
            </w:tr>
            <w:tr w:rsidR="001A2CDD" w:rsidRPr="003F52CD" w14:paraId="0A60ED1B"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58354C84"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0FC5571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20ABFAB5"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MARCA DEL FABRICANTE</w:t>
                  </w:r>
                </w:p>
              </w:tc>
              <w:tc>
                <w:tcPr>
                  <w:tcW w:w="2974" w:type="dxa"/>
                  <w:hideMark/>
                </w:tcPr>
                <w:p w14:paraId="00BDBF4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0398F2AF"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4374C926"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72559FD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59E0F163"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NUMERO DE SERIE</w:t>
                  </w:r>
                </w:p>
              </w:tc>
              <w:tc>
                <w:tcPr>
                  <w:tcW w:w="2974" w:type="dxa"/>
                  <w:hideMark/>
                </w:tcPr>
                <w:p w14:paraId="2599428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2260641B"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1DA2D04F"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0A1E2B0A"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4265C4EC"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PRESIÓN DE PRUEBA</w:t>
                  </w:r>
                </w:p>
              </w:tc>
              <w:tc>
                <w:tcPr>
                  <w:tcW w:w="2974" w:type="dxa"/>
                  <w:hideMark/>
                </w:tcPr>
                <w:p w14:paraId="5540649B"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275A2B3D"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66ED1275"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2FEA0A9E"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40A60965"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PRESIÓN DE TRABAJO</w:t>
                  </w:r>
                </w:p>
              </w:tc>
              <w:tc>
                <w:tcPr>
                  <w:tcW w:w="2974" w:type="dxa"/>
                  <w:hideMark/>
                </w:tcPr>
                <w:p w14:paraId="3CC331CC"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34C54E18"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49398B9E"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3FADF8AD"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1029DB3E"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MASA (TARA)</w:t>
                  </w:r>
                </w:p>
              </w:tc>
              <w:tc>
                <w:tcPr>
                  <w:tcW w:w="2974" w:type="dxa"/>
                  <w:hideMark/>
                </w:tcPr>
                <w:p w14:paraId="30CC9D8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2446AF62"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1051ABB7"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2835396A"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1CE8584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NORMA DE FABRICACIÓN</w:t>
                  </w:r>
                </w:p>
              </w:tc>
              <w:tc>
                <w:tcPr>
                  <w:tcW w:w="2974" w:type="dxa"/>
                  <w:hideMark/>
                </w:tcPr>
                <w:p w14:paraId="188E4055"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Grabada de fábrica en la ojiva del cilindro.</w:t>
                  </w:r>
                </w:p>
              </w:tc>
            </w:tr>
            <w:tr w:rsidR="001A2CDD" w:rsidRPr="003F52CD" w14:paraId="27F8A778"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46C30669"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42D9D2BF"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vAlign w:val="center"/>
                  <w:hideMark/>
                </w:tcPr>
                <w:p w14:paraId="3976B2BE"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SELLO DE APROBACIÓN DEL PROCESO DE FABRICACIÓN POR AUTORIDAD COMPETENTE O ALGÚN ORGANISMO CERTIFICADOR EN EL PAÍS DE ORIGEN</w:t>
                  </w:r>
                </w:p>
              </w:tc>
              <w:tc>
                <w:tcPr>
                  <w:tcW w:w="2974" w:type="dxa"/>
                  <w:vAlign w:val="center"/>
                  <w:hideMark/>
                </w:tcPr>
                <w:p w14:paraId="19B3F632"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A2CDD" w:rsidRPr="003F52CD" w14:paraId="1C747C29"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093D6F21"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14DCF1E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7B37CA48"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DISTINTIVO INSTITUCIONAL</w:t>
                  </w:r>
                </w:p>
              </w:tc>
              <w:tc>
                <w:tcPr>
                  <w:tcW w:w="2974" w:type="dxa"/>
                  <w:hideMark/>
                </w:tcPr>
                <w:p w14:paraId="265816EE"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Todos los cilindros deberán contar con el distintivo institucional MHE/EEC–GNV y la leyenda PROHIBIDA SU VENTA, grabado de fábrica o etiqueta adhesiva en la ojiva del cilindro.</w:t>
                  </w:r>
                </w:p>
              </w:tc>
            </w:tr>
            <w:tr w:rsidR="001A2CDD" w:rsidRPr="003F52CD" w14:paraId="317DB3F6"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3BCBE040"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1766C94D"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5D453E7A"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MES Y AÑO DE FABRICACIÓN</w:t>
                  </w:r>
                </w:p>
              </w:tc>
              <w:tc>
                <w:tcPr>
                  <w:tcW w:w="2974" w:type="dxa"/>
                  <w:hideMark/>
                </w:tcPr>
                <w:p w14:paraId="447AAE4E"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Grabados de fábrica en la ojiva del cilindro.</w:t>
                  </w:r>
                </w:p>
              </w:tc>
            </w:tr>
            <w:tr w:rsidR="001A2CDD" w:rsidRPr="003F52CD" w14:paraId="7A6150E9"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3E6DC51A"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142F3D08"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7345136D"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ETIQUETA CON EL NÚMERO DE SERIE Y CÓDIGO QR</w:t>
                  </w:r>
                </w:p>
              </w:tc>
              <w:tc>
                <w:tcPr>
                  <w:tcW w:w="2974" w:type="dxa"/>
                  <w:hideMark/>
                </w:tcPr>
                <w:p w14:paraId="3C072D4A"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Adherido en la ojiva del Cilindro a la altura de la boquilla.</w:t>
                  </w:r>
                </w:p>
              </w:tc>
            </w:tr>
            <w:tr w:rsidR="001A2CDD" w:rsidRPr="003F52CD" w14:paraId="60B340FE" w14:textId="77777777" w:rsidTr="00161CF6">
              <w:trPr>
                <w:trHeight w:val="20"/>
                <w:jc w:val="center"/>
              </w:trPr>
              <w:tc>
                <w:tcPr>
                  <w:cnfStyle w:val="001000000000" w:firstRow="0" w:lastRow="0" w:firstColumn="1" w:lastColumn="0" w:oddVBand="0" w:evenVBand="0" w:oddHBand="0" w:evenHBand="0" w:firstRowFirstColumn="0" w:firstRowLastColumn="0" w:lastRowFirstColumn="0" w:lastRowLastColumn="0"/>
                  <w:tcW w:w="290" w:type="dxa"/>
                  <w:vMerge/>
                  <w:hideMark/>
                </w:tcPr>
                <w:p w14:paraId="026A0378" w14:textId="77777777" w:rsidR="001A2CDD" w:rsidRPr="003F52CD" w:rsidRDefault="001A2CDD" w:rsidP="001A2CDD">
                  <w:pPr>
                    <w:rPr>
                      <w:rFonts w:cstheme="minorHAnsi"/>
                      <w:b w:val="0"/>
                      <w:bCs w:val="0"/>
                      <w:color w:val="000000"/>
                      <w:sz w:val="14"/>
                      <w:szCs w:val="14"/>
                      <w:lang w:eastAsia="es-ES"/>
                    </w:rPr>
                  </w:pPr>
                </w:p>
              </w:tc>
              <w:tc>
                <w:tcPr>
                  <w:tcW w:w="2024" w:type="dxa"/>
                  <w:vMerge/>
                  <w:hideMark/>
                </w:tcPr>
                <w:p w14:paraId="3813B9C8"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865" w:type="dxa"/>
                  <w:noWrap/>
                  <w:vAlign w:val="center"/>
                  <w:hideMark/>
                </w:tcPr>
                <w:p w14:paraId="67CB076C"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CAPACIDAD EQUIVALENTE DE AGUA</w:t>
                  </w:r>
                </w:p>
              </w:tc>
              <w:tc>
                <w:tcPr>
                  <w:tcW w:w="2974" w:type="dxa"/>
                  <w:hideMark/>
                </w:tcPr>
                <w:p w14:paraId="72E89BF0" w14:textId="77777777" w:rsidR="001A2CDD" w:rsidRPr="003F52CD" w:rsidRDefault="001A2CDD" w:rsidP="001A2CDD">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deberá consignar el volumen real en la ojiva del cilindro.</w:t>
                  </w:r>
                </w:p>
              </w:tc>
            </w:tr>
          </w:tbl>
          <w:p w14:paraId="57D14563" w14:textId="77777777" w:rsidR="001A2CDD" w:rsidRPr="00597880" w:rsidRDefault="001A2CDD" w:rsidP="00471C9D">
            <w:pPr>
              <w:pStyle w:val="Prrafodelista"/>
              <w:numPr>
                <w:ilvl w:val="1"/>
                <w:numId w:val="18"/>
              </w:numPr>
              <w:spacing w:before="120" w:after="120"/>
              <w:ind w:left="824" w:hanging="567"/>
              <w:jc w:val="both"/>
              <w:rPr>
                <w:rFonts w:ascii="Bookman Old Style" w:hAnsi="Bookman Old Style"/>
                <w:b/>
                <w:sz w:val="18"/>
                <w:szCs w:val="18"/>
              </w:rPr>
            </w:pPr>
            <w:r w:rsidRPr="00597880">
              <w:rPr>
                <w:rFonts w:ascii="Bookman Old Style" w:hAnsi="Bookman Old Style"/>
                <w:b/>
                <w:sz w:val="18"/>
                <w:szCs w:val="18"/>
              </w:rPr>
              <w:t>NORMAS Y CERTIFICACIONES REQUERIDAS</w:t>
            </w:r>
          </w:p>
          <w:p w14:paraId="125FBD23" w14:textId="77777777" w:rsidR="001A2CDD" w:rsidRPr="00597880" w:rsidRDefault="001A2CDD" w:rsidP="00471C9D">
            <w:pPr>
              <w:pStyle w:val="Prrafodelista"/>
              <w:ind w:left="825"/>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Los cilindros deberán cumplir con las siguientes normas de estándar internacional:</w:t>
            </w:r>
          </w:p>
          <w:p w14:paraId="7DE796D7" w14:textId="77777777" w:rsidR="001A2CDD" w:rsidRPr="00597880" w:rsidRDefault="001A2CDD" w:rsidP="001A2CDD">
            <w:pPr>
              <w:pStyle w:val="Prrafodelista"/>
              <w:ind w:left="0"/>
              <w:jc w:val="both"/>
              <w:rPr>
                <w:rFonts w:ascii="Bookman Old Style" w:hAnsi="Bookman Old Style"/>
                <w:sz w:val="18"/>
                <w:szCs w:val="18"/>
              </w:rPr>
            </w:pPr>
          </w:p>
          <w:tbl>
            <w:tblPr>
              <w:tblStyle w:val="Tabladecuadrcula1clara"/>
              <w:tblW w:w="6202" w:type="dxa"/>
              <w:jc w:val="center"/>
              <w:tblLayout w:type="fixed"/>
              <w:tblLook w:val="04A0" w:firstRow="1" w:lastRow="0" w:firstColumn="1" w:lastColumn="0" w:noHBand="0" w:noVBand="1"/>
            </w:tblPr>
            <w:tblGrid>
              <w:gridCol w:w="2268"/>
              <w:gridCol w:w="3934"/>
            </w:tblGrid>
            <w:tr w:rsidR="001A2CDD" w:rsidRPr="003F52CD" w14:paraId="330A5FCC" w14:textId="77777777" w:rsidTr="00161CF6">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2268" w:type="dxa"/>
                  <w:hideMark/>
                </w:tcPr>
                <w:p w14:paraId="3892BFF9" w14:textId="77777777" w:rsidR="001A2CDD" w:rsidRPr="003F52CD" w:rsidRDefault="001A2CDD" w:rsidP="001A2CDD">
                  <w:pPr>
                    <w:jc w:val="center"/>
                    <w:rPr>
                      <w:rFonts w:cstheme="minorHAnsi"/>
                      <w:b w:val="0"/>
                      <w:bCs w:val="0"/>
                      <w:sz w:val="14"/>
                      <w:szCs w:val="14"/>
                      <w:lang w:val="es-BO" w:eastAsia="es-BO"/>
                    </w:rPr>
                  </w:pPr>
                  <w:r w:rsidRPr="003F52CD">
                    <w:rPr>
                      <w:rFonts w:cstheme="minorHAnsi"/>
                      <w:sz w:val="14"/>
                      <w:szCs w:val="14"/>
                      <w:lang w:val="es-BO" w:eastAsia="es-BO"/>
                    </w:rPr>
                    <w:t>NORMA Y CERTIFICACION</w:t>
                  </w:r>
                </w:p>
              </w:tc>
              <w:tc>
                <w:tcPr>
                  <w:tcW w:w="3934" w:type="dxa"/>
                  <w:hideMark/>
                </w:tcPr>
                <w:p w14:paraId="70DB95AF" w14:textId="77777777" w:rsidR="001A2CDD" w:rsidRPr="003F52CD" w:rsidRDefault="001A2CDD" w:rsidP="001A2CD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highlight w:val="yellow"/>
                      <w:lang w:val="es-BO" w:eastAsia="es-BO"/>
                    </w:rPr>
                  </w:pPr>
                  <w:r w:rsidRPr="006F68E4">
                    <w:rPr>
                      <w:rFonts w:cstheme="minorHAnsi"/>
                      <w:sz w:val="14"/>
                      <w:szCs w:val="14"/>
                      <w:lang w:val="es-BO" w:eastAsia="es-BO"/>
                    </w:rPr>
                    <w:t>DETALLE</w:t>
                  </w:r>
                </w:p>
              </w:tc>
            </w:tr>
            <w:tr w:rsidR="001A2CDD" w:rsidRPr="003F52CD" w14:paraId="4BD74ADA" w14:textId="77777777" w:rsidTr="00161CF6">
              <w:trPr>
                <w:trHeight w:val="264"/>
                <w:jc w:val="center"/>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14:paraId="3009ED73" w14:textId="77777777" w:rsidR="001A2CDD" w:rsidRPr="003F52CD" w:rsidRDefault="001A2CDD" w:rsidP="001A2CDD">
                  <w:pPr>
                    <w:jc w:val="center"/>
                    <w:rPr>
                      <w:rFonts w:cstheme="minorHAnsi"/>
                      <w:b w:val="0"/>
                      <w:bCs w:val="0"/>
                      <w:color w:val="000000"/>
                      <w:sz w:val="14"/>
                      <w:szCs w:val="14"/>
                      <w:lang w:val="es-BO" w:eastAsia="es-BO"/>
                    </w:rPr>
                  </w:pPr>
                  <w:r w:rsidRPr="003F52CD">
                    <w:rPr>
                      <w:rFonts w:eastAsia="Symbol" w:cstheme="minorHAnsi"/>
                      <w:color w:val="000000"/>
                      <w:sz w:val="14"/>
                      <w:szCs w:val="14"/>
                      <w:lang w:eastAsia="es-BO"/>
                    </w:rPr>
                    <w:t xml:space="preserve">ISO </w:t>
                  </w:r>
                  <w:r w:rsidRPr="00944FCC">
                    <w:rPr>
                      <w:rFonts w:eastAsia="Symbol" w:cstheme="minorHAnsi"/>
                      <w:b w:val="0"/>
                      <w:bCs w:val="0"/>
                      <w:color w:val="000000"/>
                      <w:sz w:val="14"/>
                      <w:szCs w:val="14"/>
                      <w:lang w:eastAsia="es-BO"/>
                    </w:rPr>
                    <w:t>11439:2013</w:t>
                  </w:r>
                </w:p>
              </w:tc>
              <w:tc>
                <w:tcPr>
                  <w:tcW w:w="3934" w:type="dxa"/>
                  <w:hideMark/>
                </w:tcPr>
                <w:p w14:paraId="07E7348A" w14:textId="77777777" w:rsidR="001A2CDD" w:rsidRPr="003F52CD" w:rsidRDefault="001A2CDD" w:rsidP="001A2CDD">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val="es-BO" w:eastAsia="es-BO"/>
                    </w:rPr>
                  </w:pPr>
                  <w:r w:rsidRPr="0009000E">
                    <w:rPr>
                      <w:rFonts w:cstheme="minorHAnsi"/>
                      <w:color w:val="000000"/>
                      <w:sz w:val="14"/>
                      <w:szCs w:val="14"/>
                      <w:lang w:eastAsia="es-BO"/>
                    </w:rPr>
                    <w:t>CILINDROS DE ALTA PRESIÓN PARA ALMACENAMIENTO DE GAS NATURAL UTILIZADO COMO COMBUSTIBLE PARA VEHÍCULOS AUTOMOTORES</w:t>
                  </w:r>
                </w:p>
              </w:tc>
            </w:tr>
          </w:tbl>
          <w:p w14:paraId="1D5F7A4B" w14:textId="77777777" w:rsidR="001A2CDD" w:rsidRPr="00597880" w:rsidRDefault="001A2CDD" w:rsidP="00E72282">
            <w:pPr>
              <w:pStyle w:val="Prrafodelista"/>
              <w:numPr>
                <w:ilvl w:val="1"/>
                <w:numId w:val="18"/>
              </w:numPr>
              <w:spacing w:before="120" w:after="120"/>
              <w:ind w:left="824" w:hanging="579"/>
              <w:jc w:val="both"/>
              <w:rPr>
                <w:rFonts w:ascii="Bookman Old Style" w:hAnsi="Bookman Old Style"/>
                <w:b/>
                <w:sz w:val="18"/>
                <w:szCs w:val="18"/>
              </w:rPr>
            </w:pPr>
            <w:r w:rsidRPr="00597880">
              <w:rPr>
                <w:rFonts w:ascii="Bookman Old Style" w:hAnsi="Bookman Old Style"/>
                <w:b/>
                <w:sz w:val="18"/>
                <w:szCs w:val="18"/>
              </w:rPr>
              <w:t>CANTIDAD Y CARACTERISTICAS DE LOS BIENES</w:t>
            </w:r>
          </w:p>
          <w:p w14:paraId="72E354B4" w14:textId="77777777" w:rsidR="001A2CDD"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La cantidad y características de los cilindros para GNV requeridos por la EEC-GNV se expone en el siguiente cuadro:</w:t>
            </w:r>
          </w:p>
          <w:tbl>
            <w:tblPr>
              <w:tblStyle w:val="Tabladecuadrcula1clara"/>
              <w:tblW w:w="6412" w:type="dxa"/>
              <w:jc w:val="center"/>
              <w:tblLayout w:type="fixed"/>
              <w:tblLook w:val="04A0" w:firstRow="1" w:lastRow="0" w:firstColumn="1" w:lastColumn="0" w:noHBand="0" w:noVBand="1"/>
            </w:tblPr>
            <w:tblGrid>
              <w:gridCol w:w="553"/>
              <w:gridCol w:w="2369"/>
              <w:gridCol w:w="1194"/>
              <w:gridCol w:w="1174"/>
              <w:gridCol w:w="1122"/>
            </w:tblGrid>
            <w:tr w:rsidR="001A2CDD" w:rsidRPr="00871DEE" w14:paraId="110DB01F" w14:textId="77777777" w:rsidTr="00161CF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53" w:type="dxa"/>
                  <w:vAlign w:val="center"/>
                  <w:hideMark/>
                </w:tcPr>
                <w:p w14:paraId="163565D8"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ITEM</w:t>
                  </w:r>
                </w:p>
              </w:tc>
              <w:tc>
                <w:tcPr>
                  <w:tcW w:w="2369" w:type="dxa"/>
                  <w:vAlign w:val="center"/>
                  <w:hideMark/>
                </w:tcPr>
                <w:p w14:paraId="1990CB0A" w14:textId="77777777" w:rsidR="001A2CDD" w:rsidRPr="00871DEE" w:rsidRDefault="001A2CDD" w:rsidP="001A2C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DESCRIPCION</w:t>
                  </w:r>
                </w:p>
              </w:tc>
              <w:tc>
                <w:tcPr>
                  <w:tcW w:w="1194" w:type="dxa"/>
                  <w:vAlign w:val="center"/>
                  <w:hideMark/>
                </w:tcPr>
                <w:p w14:paraId="62CA019E" w14:textId="77777777" w:rsidR="001A2CDD" w:rsidRPr="00871DEE" w:rsidRDefault="001A2CDD" w:rsidP="001A2C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CAPACIDAD [L]</w:t>
                  </w:r>
                </w:p>
              </w:tc>
              <w:tc>
                <w:tcPr>
                  <w:tcW w:w="1171" w:type="dxa"/>
                  <w:vAlign w:val="center"/>
                  <w:hideMark/>
                </w:tcPr>
                <w:p w14:paraId="7AACF312" w14:textId="77777777" w:rsidR="001A2CDD" w:rsidRPr="00871DEE" w:rsidRDefault="001A2CDD" w:rsidP="001A2C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DIAMETRO NOMINAL [mm]</w:t>
                  </w:r>
                </w:p>
              </w:tc>
              <w:tc>
                <w:tcPr>
                  <w:tcW w:w="1122" w:type="dxa"/>
                  <w:vAlign w:val="center"/>
                  <w:hideMark/>
                </w:tcPr>
                <w:p w14:paraId="57F5F039" w14:textId="77777777" w:rsidR="001A2CDD" w:rsidRPr="00871DEE" w:rsidRDefault="001A2CDD" w:rsidP="001A2C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CANTIDAD</w:t>
                  </w:r>
                </w:p>
              </w:tc>
            </w:tr>
            <w:tr w:rsidR="001A2CDD" w:rsidRPr="00871DEE" w14:paraId="096882C3"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552A60F0"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w:t>
                  </w:r>
                </w:p>
              </w:tc>
              <w:tc>
                <w:tcPr>
                  <w:tcW w:w="2369" w:type="dxa"/>
                  <w:noWrap/>
                  <w:vAlign w:val="center"/>
                  <w:hideMark/>
                </w:tcPr>
                <w:p w14:paraId="55D5C28F"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0495CCF5"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40</w:t>
                  </w:r>
                </w:p>
              </w:tc>
              <w:tc>
                <w:tcPr>
                  <w:tcW w:w="1171" w:type="dxa"/>
                  <w:vAlign w:val="center"/>
                  <w:hideMark/>
                </w:tcPr>
                <w:p w14:paraId="01E480CA"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273±15</w:t>
                  </w:r>
                </w:p>
              </w:tc>
              <w:tc>
                <w:tcPr>
                  <w:tcW w:w="1122" w:type="dxa"/>
                  <w:vAlign w:val="center"/>
                  <w:hideMark/>
                </w:tcPr>
                <w:p w14:paraId="362D782F"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2.000</w:t>
                  </w:r>
                </w:p>
              </w:tc>
            </w:tr>
            <w:tr w:rsidR="001A2CDD" w:rsidRPr="00871DEE" w14:paraId="2D0C236C"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096D3B99"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w:t>
                  </w:r>
                </w:p>
              </w:tc>
              <w:tc>
                <w:tcPr>
                  <w:tcW w:w="2369" w:type="dxa"/>
                  <w:noWrap/>
                  <w:vAlign w:val="center"/>
                  <w:hideMark/>
                </w:tcPr>
                <w:p w14:paraId="3E941E5F"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535DE86B"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50</w:t>
                  </w:r>
                </w:p>
              </w:tc>
              <w:tc>
                <w:tcPr>
                  <w:tcW w:w="1171" w:type="dxa"/>
                  <w:vAlign w:val="center"/>
                  <w:hideMark/>
                </w:tcPr>
                <w:p w14:paraId="54AA3CC4"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 ± 15</w:t>
                  </w:r>
                </w:p>
              </w:tc>
              <w:tc>
                <w:tcPr>
                  <w:tcW w:w="1122" w:type="dxa"/>
                  <w:vAlign w:val="center"/>
                  <w:hideMark/>
                </w:tcPr>
                <w:p w14:paraId="21EA1AA0"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4.000</w:t>
                  </w:r>
                </w:p>
              </w:tc>
            </w:tr>
            <w:tr w:rsidR="001A2CDD" w:rsidRPr="00871DEE" w14:paraId="13D3862A"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45B7C206"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w:t>
                  </w:r>
                </w:p>
              </w:tc>
              <w:tc>
                <w:tcPr>
                  <w:tcW w:w="2369" w:type="dxa"/>
                  <w:noWrap/>
                  <w:vAlign w:val="center"/>
                  <w:hideMark/>
                </w:tcPr>
                <w:p w14:paraId="359B2736"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1C3C23F4"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60C</w:t>
                  </w:r>
                </w:p>
              </w:tc>
              <w:tc>
                <w:tcPr>
                  <w:tcW w:w="1171" w:type="dxa"/>
                  <w:vAlign w:val="center"/>
                  <w:hideMark/>
                </w:tcPr>
                <w:p w14:paraId="4A3BF93E"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122" w:type="dxa"/>
                  <w:vAlign w:val="center"/>
                  <w:hideMark/>
                </w:tcPr>
                <w:p w14:paraId="79D5A2CD"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3.200</w:t>
                  </w:r>
                </w:p>
              </w:tc>
            </w:tr>
            <w:tr w:rsidR="001A2CDD" w:rsidRPr="00871DEE" w14:paraId="3646FB3D"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34CEBE1E"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w:t>
                  </w:r>
                </w:p>
              </w:tc>
              <w:tc>
                <w:tcPr>
                  <w:tcW w:w="2369" w:type="dxa"/>
                  <w:noWrap/>
                  <w:vAlign w:val="center"/>
                  <w:hideMark/>
                </w:tcPr>
                <w:p w14:paraId="7A605BF6"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5DB4EF1E"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60L</w:t>
                  </w:r>
                </w:p>
              </w:tc>
              <w:tc>
                <w:tcPr>
                  <w:tcW w:w="1171" w:type="dxa"/>
                  <w:vAlign w:val="center"/>
                  <w:hideMark/>
                </w:tcPr>
                <w:p w14:paraId="01462A65"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273±15</w:t>
                  </w:r>
                </w:p>
              </w:tc>
              <w:tc>
                <w:tcPr>
                  <w:tcW w:w="1122" w:type="dxa"/>
                  <w:vAlign w:val="center"/>
                  <w:hideMark/>
                </w:tcPr>
                <w:p w14:paraId="7BD505A8"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4.500</w:t>
                  </w:r>
                </w:p>
              </w:tc>
            </w:tr>
            <w:tr w:rsidR="001A2CDD" w:rsidRPr="00871DEE" w14:paraId="15746244"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5C212641"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5</w:t>
                  </w:r>
                </w:p>
              </w:tc>
              <w:tc>
                <w:tcPr>
                  <w:tcW w:w="2369" w:type="dxa"/>
                  <w:noWrap/>
                  <w:vAlign w:val="center"/>
                  <w:hideMark/>
                </w:tcPr>
                <w:p w14:paraId="7EC5764F"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7858A7B6"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80</w:t>
                  </w:r>
                </w:p>
              </w:tc>
              <w:tc>
                <w:tcPr>
                  <w:tcW w:w="1171" w:type="dxa"/>
                  <w:vAlign w:val="center"/>
                  <w:hideMark/>
                </w:tcPr>
                <w:p w14:paraId="7C26EA6C"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122" w:type="dxa"/>
                  <w:vAlign w:val="center"/>
                  <w:hideMark/>
                </w:tcPr>
                <w:p w14:paraId="7BFC346E"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1.500</w:t>
                  </w:r>
                </w:p>
              </w:tc>
            </w:tr>
            <w:tr w:rsidR="001A2CDD" w:rsidRPr="00871DEE" w14:paraId="7ECFD393"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2CEA7963"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w:t>
                  </w:r>
                </w:p>
              </w:tc>
              <w:tc>
                <w:tcPr>
                  <w:tcW w:w="2369" w:type="dxa"/>
                  <w:noWrap/>
                  <w:vAlign w:val="center"/>
                  <w:hideMark/>
                </w:tcPr>
                <w:p w14:paraId="3A3F84A9"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194" w:type="dxa"/>
                  <w:noWrap/>
                  <w:vAlign w:val="center"/>
                  <w:hideMark/>
                </w:tcPr>
                <w:p w14:paraId="31D11BFD"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100</w:t>
                  </w:r>
                </w:p>
              </w:tc>
              <w:tc>
                <w:tcPr>
                  <w:tcW w:w="1171" w:type="dxa"/>
                  <w:vAlign w:val="center"/>
                  <w:hideMark/>
                </w:tcPr>
                <w:p w14:paraId="3E2B9586"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122" w:type="dxa"/>
                  <w:vAlign w:val="center"/>
                  <w:hideMark/>
                </w:tcPr>
                <w:p w14:paraId="2913FCA3"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1.000</w:t>
                  </w:r>
                </w:p>
              </w:tc>
            </w:tr>
            <w:tr w:rsidR="001A2CDD" w:rsidRPr="00871DEE" w14:paraId="60C25C29" w14:textId="77777777" w:rsidTr="00161CF6">
              <w:trPr>
                <w:trHeight w:val="28"/>
                <w:jc w:val="center"/>
              </w:trPr>
              <w:tc>
                <w:tcPr>
                  <w:cnfStyle w:val="001000000000" w:firstRow="0" w:lastRow="0" w:firstColumn="1" w:lastColumn="0" w:oddVBand="0" w:evenVBand="0" w:oddHBand="0" w:evenHBand="0" w:firstRowFirstColumn="0" w:firstRowLastColumn="0" w:lastRowFirstColumn="0" w:lastRowLastColumn="0"/>
                  <w:tcW w:w="5290" w:type="dxa"/>
                  <w:gridSpan w:val="4"/>
                  <w:noWrap/>
                  <w:vAlign w:val="center"/>
                  <w:hideMark/>
                </w:tcPr>
                <w:p w14:paraId="05F4B0DB" w14:textId="77777777" w:rsidR="001A2CDD" w:rsidRPr="00871DEE" w:rsidRDefault="001A2CDD" w:rsidP="001A2CDD">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Total</w:t>
                  </w:r>
                </w:p>
              </w:tc>
              <w:tc>
                <w:tcPr>
                  <w:tcW w:w="1122" w:type="dxa"/>
                  <w:vAlign w:val="center"/>
                  <w:hideMark/>
                </w:tcPr>
                <w:p w14:paraId="17317E2E" w14:textId="77777777" w:rsidR="001A2CDD" w:rsidRPr="00871DEE" w:rsidRDefault="001A2CDD" w:rsidP="001A2C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16.200</w:t>
                  </w:r>
                </w:p>
              </w:tc>
            </w:tr>
          </w:tbl>
          <w:p w14:paraId="1B568C9B" w14:textId="77777777" w:rsidR="001A2CDD" w:rsidRPr="00597880" w:rsidRDefault="001A2CDD" w:rsidP="00471C9D">
            <w:pPr>
              <w:pStyle w:val="Prrafodelista"/>
              <w:numPr>
                <w:ilvl w:val="1"/>
                <w:numId w:val="18"/>
              </w:numPr>
              <w:spacing w:before="120" w:after="120"/>
              <w:ind w:left="824" w:hanging="579"/>
              <w:jc w:val="both"/>
              <w:rPr>
                <w:rFonts w:ascii="Bookman Old Style" w:hAnsi="Bookman Old Style"/>
                <w:b/>
                <w:sz w:val="18"/>
                <w:szCs w:val="18"/>
              </w:rPr>
            </w:pPr>
            <w:r w:rsidRPr="00597880">
              <w:rPr>
                <w:rFonts w:ascii="Bookman Old Style" w:hAnsi="Bookman Old Style"/>
                <w:b/>
                <w:sz w:val="18"/>
                <w:szCs w:val="18"/>
              </w:rPr>
              <w:t>EMBALAJE</w:t>
            </w:r>
          </w:p>
          <w:p w14:paraId="625CC583"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entre cilindros para evitar la fricción, zunchados y envueltos con </w:t>
            </w:r>
            <w:proofErr w:type="spellStart"/>
            <w:r w:rsidRPr="00597880">
              <w:rPr>
                <w:rFonts w:ascii="Bookman Old Style" w:hAnsi="Bookman Old Style"/>
                <w:sz w:val="18"/>
                <w:szCs w:val="18"/>
              </w:rPr>
              <w:t>stretch</w:t>
            </w:r>
            <w:proofErr w:type="spellEnd"/>
            <w:r w:rsidRPr="00597880">
              <w:rPr>
                <w:rFonts w:ascii="Bookman Old Style" w:hAnsi="Bookman Old Style"/>
                <w:sz w:val="18"/>
                <w:szCs w:val="18"/>
              </w:rPr>
              <w:t xml:space="preserve"> film. </w:t>
            </w:r>
          </w:p>
          <w:p w14:paraId="1C121D11" w14:textId="77777777" w:rsidR="001A2CDD"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Cada paleta de embalaje deberá contar con una numeración plastificada y </w:t>
            </w:r>
            <w:r>
              <w:rPr>
                <w:rFonts w:ascii="Bookman Old Style" w:hAnsi="Bookman Old Style"/>
                <w:sz w:val="18"/>
                <w:szCs w:val="18"/>
              </w:rPr>
              <w:t xml:space="preserve">estar </w:t>
            </w:r>
            <w:r w:rsidRPr="00597880">
              <w:rPr>
                <w:rFonts w:ascii="Bookman Old Style" w:hAnsi="Bookman Old Style"/>
                <w:sz w:val="18"/>
                <w:szCs w:val="18"/>
              </w:rPr>
              <w:t>acompañad</w:t>
            </w:r>
            <w:r>
              <w:rPr>
                <w:rFonts w:ascii="Bookman Old Style" w:hAnsi="Bookman Old Style"/>
                <w:sz w:val="18"/>
                <w:szCs w:val="18"/>
              </w:rPr>
              <w:t>a</w:t>
            </w:r>
            <w:r w:rsidRPr="00597880">
              <w:rPr>
                <w:rFonts w:ascii="Bookman Old Style" w:hAnsi="Bookman Old Style"/>
                <w:sz w:val="18"/>
                <w:szCs w:val="18"/>
              </w:rPr>
              <w:t xml:space="preserve"> con </w:t>
            </w:r>
            <w:r>
              <w:rPr>
                <w:rFonts w:ascii="Bookman Old Style" w:hAnsi="Bookman Old Style"/>
                <w:sz w:val="18"/>
                <w:szCs w:val="18"/>
              </w:rPr>
              <w:t xml:space="preserve">un </w:t>
            </w:r>
            <w:r w:rsidRPr="00597880">
              <w:rPr>
                <w:rFonts w:ascii="Bookman Old Style" w:hAnsi="Bookman Old Style"/>
                <w:sz w:val="18"/>
                <w:szCs w:val="18"/>
              </w:rPr>
              <w:t>registro informático de los números de serie que contienen las mismas.</w:t>
            </w:r>
          </w:p>
          <w:p w14:paraId="7DF1CCEB" w14:textId="77777777" w:rsidR="001A2CDD" w:rsidRPr="00597880"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DOCUMENTACIÓN DE RESPALDO DE LOS BIENES</w:t>
            </w:r>
          </w:p>
          <w:p w14:paraId="404F58F8"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El proveedor deberá entregar los siguientes documentos en dos (2) originales, dos </w:t>
            </w:r>
            <w:r>
              <w:rPr>
                <w:rFonts w:ascii="Bookman Old Style" w:hAnsi="Bookman Old Style"/>
                <w:sz w:val="18"/>
                <w:szCs w:val="18"/>
              </w:rPr>
              <w:t>(2) foto</w:t>
            </w:r>
            <w:r w:rsidRPr="00597880">
              <w:rPr>
                <w:rFonts w:ascii="Bookman Old Style" w:hAnsi="Bookman Old Style"/>
                <w:sz w:val="18"/>
                <w:szCs w:val="18"/>
              </w:rPr>
              <w:t>copias</w:t>
            </w:r>
            <w:r>
              <w:rPr>
                <w:rFonts w:ascii="Bookman Old Style" w:hAnsi="Bookman Old Style"/>
                <w:sz w:val="18"/>
                <w:szCs w:val="18"/>
              </w:rPr>
              <w:t xml:space="preserve"> simples </w:t>
            </w:r>
            <w:r w:rsidRPr="00597880">
              <w:rPr>
                <w:rFonts w:ascii="Bookman Old Style" w:hAnsi="Bookman Old Style"/>
                <w:sz w:val="18"/>
                <w:szCs w:val="18"/>
              </w:rPr>
              <w:t>y en medio magnético:</w:t>
            </w:r>
          </w:p>
          <w:p w14:paraId="3F14F6D7"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Listado en medio magnético en formato Excel de los números de serie de cada uno de los cilindros para GNV consignando el número de factura comercial, numero de paleta, número de serie del cilindro, capacidad nominal del cilindro, capacidad real del cilindro, fecha de fabricación y número de certificado de aprobación emitid</w:t>
            </w:r>
            <w:r>
              <w:rPr>
                <w:rFonts w:ascii="Bookman Old Style" w:hAnsi="Bookman Old Style" w:cs="Arial"/>
                <w:color w:val="000000"/>
                <w:sz w:val="18"/>
                <w:szCs w:val="18"/>
                <w:lang w:val="es-ES_tradnl"/>
              </w:rPr>
              <w:t>o</w:t>
            </w:r>
            <w:r w:rsidRPr="00597880">
              <w:rPr>
                <w:rFonts w:ascii="Bookman Old Style" w:hAnsi="Bookman Old Style" w:cs="Arial"/>
                <w:color w:val="000000"/>
                <w:sz w:val="18"/>
                <w:szCs w:val="18"/>
                <w:lang w:val="es-ES_tradnl"/>
              </w:rPr>
              <w:t xml:space="preserve"> por un ente de servicios de ensayo, inspección y certificación acreditado.</w:t>
            </w:r>
          </w:p>
          <w:p w14:paraId="224E5A4B"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 xml:space="preserve">Fotocopia simple de los certificados de colada de la materia prima utilizada para la fabricación de los cilindros. </w:t>
            </w:r>
          </w:p>
          <w:p w14:paraId="32EAADF6"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Lista de empaque de los bienes.</w:t>
            </w:r>
          </w:p>
          <w:p w14:paraId="7020917A"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Certificado de origen de los bienes.</w:t>
            </w:r>
          </w:p>
          <w:p w14:paraId="2C79F0BB"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Certificado de calidad y garantía de fábrica.</w:t>
            </w:r>
          </w:p>
          <w:p w14:paraId="5D14EFB4"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Fotocopia simple del certificado de aprobación emitido por un ente acreditado de los prototipos bajo las normas ISO 11439</w:t>
            </w:r>
            <w:r>
              <w:rPr>
                <w:rFonts w:ascii="Bookman Old Style" w:hAnsi="Bookman Old Style" w:cs="Arial"/>
                <w:color w:val="000000"/>
                <w:sz w:val="18"/>
                <w:szCs w:val="18"/>
                <w:lang w:val="es-ES_tradnl"/>
              </w:rPr>
              <w:t>:2013.</w:t>
            </w:r>
          </w:p>
          <w:p w14:paraId="073CA7F5" w14:textId="77777777" w:rsidR="001A2CDD" w:rsidRPr="00597880" w:rsidRDefault="001A2CDD" w:rsidP="00471C9D">
            <w:pPr>
              <w:pStyle w:val="Prrafodelista"/>
              <w:numPr>
                <w:ilvl w:val="1"/>
                <w:numId w:val="19"/>
              </w:numPr>
              <w:ind w:left="1106" w:right="96" w:hanging="284"/>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lastRenderedPageBreak/>
              <w:t>Original o copia legalizada de los certificados de inspección emitidos por IBMETRO vigentes.</w:t>
            </w:r>
          </w:p>
          <w:p w14:paraId="3D041422"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Toda la documentación señalada deberá ser presentada con traducción al idioma castellano/español cuando corresponda.</w:t>
            </w:r>
          </w:p>
          <w:p w14:paraId="608523AE" w14:textId="77777777" w:rsidR="001A2CDD" w:rsidRPr="00597880"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GARANTÍA DEL PRODUCTO OFERTADO</w:t>
            </w:r>
          </w:p>
          <w:p w14:paraId="6EB6C76A"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Los cilindros para GNV deberán contar con certificación u otro documento equivalente emitid</w:t>
            </w:r>
            <w:r>
              <w:rPr>
                <w:rFonts w:ascii="Bookman Old Style" w:hAnsi="Bookman Old Style"/>
                <w:sz w:val="18"/>
                <w:szCs w:val="18"/>
              </w:rPr>
              <w:t>o</w:t>
            </w:r>
            <w:r w:rsidRPr="00597880">
              <w:rPr>
                <w:rFonts w:ascii="Bookman Old Style" w:hAnsi="Bookman Old Style"/>
                <w:sz w:val="18"/>
                <w:szCs w:val="18"/>
              </w:rPr>
              <w:t xml:space="preserve"> por el proveedor, que garantice la calidad y perdurabilidad del producto contra defectos de fabricación con cobertura de 20 años, computable a partir de la fecha de fabricación.</w:t>
            </w:r>
          </w:p>
          <w:p w14:paraId="750D1B5A"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En caso de identificarse algún defecto </w:t>
            </w:r>
            <w:r>
              <w:rPr>
                <w:rFonts w:ascii="Bookman Old Style" w:hAnsi="Bookman Old Style"/>
                <w:sz w:val="18"/>
                <w:szCs w:val="18"/>
              </w:rPr>
              <w:t>en</w:t>
            </w:r>
            <w:r w:rsidRPr="00597880">
              <w:rPr>
                <w:rFonts w:ascii="Bookman Old Style" w:hAnsi="Bookman Old Style"/>
                <w:sz w:val="18"/>
                <w:szCs w:val="18"/>
              </w:rPr>
              <w:t xml:space="preserve"> los cilindros antes y durante el funcionamiento en el vehículo, originado por un defecto de fábrica, durante el periodo de garantía, el proveedor debe</w:t>
            </w:r>
            <w:r>
              <w:rPr>
                <w:rFonts w:ascii="Bookman Old Style" w:hAnsi="Bookman Old Style"/>
                <w:sz w:val="18"/>
                <w:szCs w:val="18"/>
              </w:rPr>
              <w:t>rá</w:t>
            </w:r>
            <w:r w:rsidRPr="00597880">
              <w:rPr>
                <w:rFonts w:ascii="Bookman Old Style" w:hAnsi="Bookman Old Style"/>
                <w:sz w:val="18"/>
                <w:szCs w:val="18"/>
              </w:rPr>
              <w:t xml:space="preserve"> correr con los gastos necesarios para el reemplazo y/o reposición correspondiente del cilindro.</w:t>
            </w:r>
          </w:p>
          <w:p w14:paraId="12DF30A0"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La reposición del cilindro con defectos de fabricación no debe ser mayor a 30 días calendario</w:t>
            </w:r>
            <w:r>
              <w:rPr>
                <w:rFonts w:ascii="Bookman Old Style" w:hAnsi="Bookman Old Style"/>
                <w:sz w:val="18"/>
                <w:szCs w:val="18"/>
              </w:rPr>
              <w:t xml:space="preserve"> y </w:t>
            </w:r>
            <w:r w:rsidRPr="00597880">
              <w:rPr>
                <w:rFonts w:ascii="Bookman Old Style" w:hAnsi="Bookman Old Style"/>
                <w:sz w:val="18"/>
                <w:szCs w:val="18"/>
              </w:rPr>
              <w:t>el cilindro repuesto deberá tener las mismas características y garantía del cilindro reemplazado.</w:t>
            </w:r>
          </w:p>
          <w:p w14:paraId="17593761" w14:textId="77777777" w:rsidR="001A2CDD" w:rsidRPr="00DB47A8"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 xml:space="preserve">PLAZO </w:t>
            </w:r>
            <w:r w:rsidRPr="00DB47A8">
              <w:rPr>
                <w:rFonts w:ascii="Bookman Old Style" w:hAnsi="Bookman Old Style"/>
                <w:b/>
                <w:sz w:val="18"/>
                <w:szCs w:val="18"/>
              </w:rPr>
              <w:t>Y LUGAR DE ENTREGA DE LOS BIENES</w:t>
            </w:r>
          </w:p>
          <w:p w14:paraId="54AE4221" w14:textId="77777777" w:rsidR="001A2CDD" w:rsidRPr="00DB47A8" w:rsidRDefault="001A2CDD" w:rsidP="00471C9D">
            <w:pPr>
              <w:spacing w:before="120" w:after="120"/>
              <w:ind w:left="825" w:right="96"/>
              <w:jc w:val="both"/>
              <w:rPr>
                <w:rFonts w:ascii="Bookman Old Style" w:hAnsi="Bookman Old Style"/>
                <w:sz w:val="18"/>
                <w:szCs w:val="18"/>
              </w:rPr>
            </w:pPr>
            <w:r w:rsidRPr="00DB47A8">
              <w:rPr>
                <w:rFonts w:ascii="Bookman Old Style" w:hAnsi="Bookman Old Style"/>
                <w:sz w:val="18"/>
                <w:szCs w:val="18"/>
              </w:rPr>
              <w:t>Los bienes deben ser entregados en los almacenes de la Entidad Ejecutora de Conversión a Gas Natural Vehicular a los 60 días calendario computables a partir del día siguiente hábil de la suscripción del contrato.</w:t>
            </w:r>
          </w:p>
          <w:p w14:paraId="3C2BC72D" w14:textId="77777777" w:rsidR="001A2CDD" w:rsidRPr="00597880" w:rsidRDefault="001A2CDD" w:rsidP="00471C9D">
            <w:pPr>
              <w:spacing w:before="120" w:after="120"/>
              <w:ind w:left="825" w:right="96"/>
              <w:jc w:val="both"/>
              <w:rPr>
                <w:rFonts w:ascii="Bookman Old Style" w:hAnsi="Bookman Old Style"/>
                <w:sz w:val="18"/>
                <w:szCs w:val="18"/>
              </w:rPr>
            </w:pPr>
            <w:r w:rsidRPr="00DB47A8">
              <w:rPr>
                <w:rFonts w:ascii="Bookman Old Style" w:hAnsi="Bookman Old Style"/>
                <w:b/>
                <w:sz w:val="18"/>
                <w:szCs w:val="18"/>
              </w:rPr>
              <w:t>Nota:</w:t>
            </w:r>
            <w:r w:rsidRPr="00DB47A8">
              <w:rPr>
                <w:rFonts w:ascii="Bookman Old Style" w:hAnsi="Bookman Old Style"/>
                <w:sz w:val="18"/>
                <w:szCs w:val="18"/>
              </w:rPr>
              <w:t xml:space="preserve"> El incumplimiento a los plazos de entrega de los bienes será sancionado con la aplicación de multas, de acuerdo a lo establecido en el punto 5.9 de las especificaciones</w:t>
            </w:r>
            <w:r w:rsidRPr="00597880">
              <w:rPr>
                <w:rFonts w:ascii="Bookman Old Style" w:hAnsi="Bookman Old Style"/>
                <w:sz w:val="18"/>
                <w:szCs w:val="18"/>
              </w:rPr>
              <w:t xml:space="preserve"> técnicas.</w:t>
            </w:r>
          </w:p>
          <w:p w14:paraId="7684E55B" w14:textId="77777777" w:rsidR="001A2CDD" w:rsidRPr="00597880"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DOCUMENTACIÓN TÉCNICA</w:t>
            </w:r>
          </w:p>
          <w:p w14:paraId="635FD65B" w14:textId="77777777" w:rsidR="001A2CDD"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El proveedor adjudicado deberá proporcionar en la oficina central de la EEC-GNV, de forma separada toda la documentación técnica de los bienes, como ser folletos, </w:t>
            </w:r>
            <w:proofErr w:type="spellStart"/>
            <w:r w:rsidRPr="00597880">
              <w:rPr>
                <w:rFonts w:ascii="Bookman Old Style" w:hAnsi="Bookman Old Style"/>
                <w:sz w:val="18"/>
                <w:szCs w:val="18"/>
              </w:rPr>
              <w:t>brochures</w:t>
            </w:r>
            <w:proofErr w:type="spellEnd"/>
            <w:r w:rsidRPr="00597880">
              <w:rPr>
                <w:rFonts w:ascii="Bookman Old Style" w:hAnsi="Bookman Old Style"/>
                <w:sz w:val="18"/>
                <w:szCs w:val="18"/>
              </w:rPr>
              <w:t>, CD-ROM u otros, en idioma castellano o en otros idiomas con su respectiva traducción, dentro del plazo estipulado en el contrato.</w:t>
            </w:r>
          </w:p>
          <w:p w14:paraId="6EAF5C77" w14:textId="77777777" w:rsidR="001A2CDD" w:rsidRDefault="001A2CDD" w:rsidP="00471C9D">
            <w:pPr>
              <w:pStyle w:val="Prrafodelista"/>
              <w:numPr>
                <w:ilvl w:val="1"/>
                <w:numId w:val="18"/>
              </w:numPr>
              <w:spacing w:before="120" w:after="120"/>
              <w:ind w:left="824" w:right="96" w:hanging="579"/>
              <w:jc w:val="both"/>
              <w:rPr>
                <w:rFonts w:ascii="Bookman Old Style" w:hAnsi="Bookman Old Style"/>
                <w:b/>
                <w:bCs/>
                <w:sz w:val="18"/>
                <w:szCs w:val="18"/>
              </w:rPr>
            </w:pPr>
            <w:r w:rsidRPr="001A2CDD">
              <w:rPr>
                <w:rFonts w:ascii="Bookman Old Style" w:hAnsi="Bookman Old Style"/>
                <w:b/>
                <w:sz w:val="18"/>
                <w:szCs w:val="18"/>
              </w:rPr>
              <w:t>GARANTÍA</w:t>
            </w:r>
            <w:r w:rsidRPr="003E0D7E">
              <w:rPr>
                <w:rFonts w:ascii="Bookman Old Style" w:hAnsi="Bookman Old Style"/>
                <w:b/>
                <w:bCs/>
                <w:sz w:val="18"/>
                <w:szCs w:val="18"/>
              </w:rPr>
              <w:t xml:space="preserve"> DE SERIEDAD DE PARTICIPACIÓN </w:t>
            </w:r>
          </w:p>
          <w:p w14:paraId="587B214A" w14:textId="0CAFC45C" w:rsidR="001A2CDD" w:rsidRPr="00C25AAF" w:rsidRDefault="001A2CDD" w:rsidP="00471C9D">
            <w:pPr>
              <w:spacing w:before="120" w:after="120"/>
              <w:ind w:left="825" w:right="96"/>
              <w:jc w:val="both"/>
              <w:rPr>
                <w:rFonts w:ascii="Bookman Old Style" w:hAnsi="Bookman Old Style"/>
                <w:sz w:val="18"/>
                <w:szCs w:val="18"/>
              </w:rPr>
            </w:pPr>
            <w:r w:rsidRPr="00C25AAF">
              <w:rPr>
                <w:rFonts w:ascii="Bookman Old Style" w:hAnsi="Bookman Old Style"/>
                <w:sz w:val="18"/>
                <w:szCs w:val="18"/>
              </w:rPr>
              <w:t xml:space="preserve">Tiene por objeto garantizar que los proponentes de las expresiones de interés participen de buena fe y con la intención de que en caso de lanzar una convocatoria en el mercado nacional puedan participar ofertando las mismas o mejores características establecidas en su expresión de interés; esta garantía debe ser emitida por un monto equivalente al (0.5 %) de la propuesta económica del proponente, con </w:t>
            </w:r>
            <w:r>
              <w:rPr>
                <w:rFonts w:ascii="Bookman Old Style" w:hAnsi="Bookman Old Style"/>
                <w:sz w:val="18"/>
                <w:szCs w:val="18"/>
              </w:rPr>
              <w:t xml:space="preserve">una </w:t>
            </w:r>
            <w:r w:rsidRPr="00C25AAF">
              <w:rPr>
                <w:rFonts w:ascii="Bookman Old Style" w:hAnsi="Bookman Old Style"/>
                <w:sz w:val="18"/>
                <w:szCs w:val="18"/>
              </w:rPr>
              <w:t xml:space="preserve">vigencia </w:t>
            </w:r>
            <w:r>
              <w:rPr>
                <w:rFonts w:ascii="Bookman Old Style" w:hAnsi="Bookman Old Style"/>
                <w:sz w:val="18"/>
                <w:szCs w:val="18"/>
              </w:rPr>
              <w:t xml:space="preserve">de 90 días calendario computables a partir del día </w:t>
            </w:r>
            <w:r w:rsidR="008F2AAA">
              <w:rPr>
                <w:rFonts w:ascii="Bookman Old Style" w:hAnsi="Bookman Old Style"/>
                <w:sz w:val="18"/>
                <w:szCs w:val="18"/>
              </w:rPr>
              <w:t xml:space="preserve">de </w:t>
            </w:r>
            <w:r>
              <w:rPr>
                <w:rFonts w:ascii="Bookman Old Style" w:hAnsi="Bookman Old Style"/>
                <w:sz w:val="18"/>
                <w:szCs w:val="18"/>
              </w:rPr>
              <w:t>la presentación de expresiones de interés</w:t>
            </w:r>
            <w:r w:rsidRPr="00C25AAF">
              <w:rPr>
                <w:rFonts w:ascii="Bookman Old Style" w:hAnsi="Bookman Old Style"/>
                <w:sz w:val="18"/>
                <w:szCs w:val="18"/>
              </w:rPr>
              <w:t>.</w:t>
            </w:r>
          </w:p>
          <w:p w14:paraId="06B8E8A1" w14:textId="41FA6FD5" w:rsidR="001A2CDD" w:rsidRPr="00597880" w:rsidRDefault="00471C9D" w:rsidP="00471C9D">
            <w:pPr>
              <w:pStyle w:val="Prrafodelista"/>
              <w:numPr>
                <w:ilvl w:val="0"/>
                <w:numId w:val="18"/>
              </w:numPr>
              <w:spacing w:before="120" w:after="120"/>
              <w:ind w:left="541" w:right="96" w:hanging="284"/>
              <w:jc w:val="both"/>
              <w:rPr>
                <w:rFonts w:ascii="Bookman Old Style" w:hAnsi="Bookman Old Style"/>
                <w:b/>
                <w:sz w:val="18"/>
                <w:szCs w:val="18"/>
              </w:rPr>
            </w:pPr>
            <w:r w:rsidRPr="00597880">
              <w:rPr>
                <w:rFonts w:ascii="Bookman Old Style" w:hAnsi="Bookman Old Style"/>
                <w:b/>
                <w:sz w:val="18"/>
                <w:szCs w:val="18"/>
              </w:rPr>
              <w:t>INFORMACIÓN</w:t>
            </w:r>
            <w:r w:rsidR="001A2CDD" w:rsidRPr="00597880">
              <w:rPr>
                <w:rFonts w:ascii="Bookman Old Style" w:hAnsi="Bookman Old Style"/>
                <w:b/>
                <w:sz w:val="18"/>
                <w:szCs w:val="18"/>
              </w:rPr>
              <w:t xml:space="preserve"> COMPLEMENTARIA</w:t>
            </w:r>
          </w:p>
          <w:p w14:paraId="7EC12CAB" w14:textId="77777777" w:rsidR="001A2CDD" w:rsidRPr="00597880"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EXPERIENCIA DEL PROPONENTE</w:t>
            </w:r>
          </w:p>
          <w:p w14:paraId="53DBA790"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cs="Calibri"/>
                <w:b/>
                <w:sz w:val="18"/>
                <w:szCs w:val="18"/>
              </w:rPr>
              <w:t xml:space="preserve">EXPERIENCIA GENERAL: </w:t>
            </w:r>
            <w:r w:rsidRPr="00597880">
              <w:rPr>
                <w:rFonts w:ascii="Bookman Old Style" w:hAnsi="Bookman Old Style"/>
                <w:sz w:val="18"/>
                <w:szCs w:val="18"/>
              </w:rPr>
              <w:t xml:space="preserve">Antigüedad mínima de </w:t>
            </w:r>
            <w:r>
              <w:rPr>
                <w:rFonts w:ascii="Bookman Old Style" w:hAnsi="Bookman Old Style"/>
                <w:sz w:val="18"/>
                <w:szCs w:val="18"/>
              </w:rPr>
              <w:t>5</w:t>
            </w:r>
            <w:r w:rsidRPr="00597880">
              <w:rPr>
                <w:rFonts w:ascii="Bookman Old Style" w:hAnsi="Bookman Old Style"/>
                <w:sz w:val="18"/>
                <w:szCs w:val="18"/>
              </w:rPr>
              <w:t xml:space="preserve"> años en la comercialización de cilindros para GNV que se verificará con su documento de constitución.</w:t>
            </w:r>
          </w:p>
          <w:p w14:paraId="2CB81A80"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b/>
                <w:sz w:val="18"/>
                <w:szCs w:val="18"/>
              </w:rPr>
              <w:t>EXPERIENCIA ESPEC</w:t>
            </w:r>
            <w:r>
              <w:rPr>
                <w:rFonts w:ascii="Bookman Old Style" w:hAnsi="Bookman Old Style"/>
                <w:b/>
                <w:sz w:val="18"/>
                <w:szCs w:val="18"/>
              </w:rPr>
              <w:t>Í</w:t>
            </w:r>
            <w:r w:rsidRPr="00597880">
              <w:rPr>
                <w:rFonts w:ascii="Bookman Old Style" w:hAnsi="Bookman Old Style"/>
                <w:b/>
                <w:sz w:val="18"/>
                <w:szCs w:val="18"/>
              </w:rPr>
              <w:t xml:space="preserve">FICA: </w:t>
            </w:r>
            <w:r w:rsidRPr="00597880">
              <w:rPr>
                <w:rFonts w:ascii="Bookman Old Style" w:hAnsi="Bookman Old Style"/>
                <w:sz w:val="18"/>
                <w:szCs w:val="18"/>
              </w:rPr>
              <w:t xml:space="preserve">El proponente deberá acreditar la experiencia específica en ventas en Bolivia de por lo menos </w:t>
            </w:r>
            <w:r>
              <w:rPr>
                <w:rFonts w:ascii="Bookman Old Style" w:hAnsi="Bookman Old Style"/>
                <w:sz w:val="18"/>
                <w:szCs w:val="18"/>
              </w:rPr>
              <w:t>5</w:t>
            </w:r>
            <w:r w:rsidRPr="00597880">
              <w:rPr>
                <w:rFonts w:ascii="Bookman Old Style" w:hAnsi="Bookman Old Style"/>
                <w:sz w:val="18"/>
                <w:szCs w:val="18"/>
              </w:rPr>
              <w:t>.000 cilindros desde el 01 de enero de 20</w:t>
            </w:r>
            <w:r>
              <w:rPr>
                <w:rFonts w:ascii="Bookman Old Style" w:hAnsi="Bookman Old Style"/>
                <w:sz w:val="18"/>
                <w:szCs w:val="18"/>
              </w:rPr>
              <w:t>19</w:t>
            </w:r>
            <w:r w:rsidRPr="00597880">
              <w:rPr>
                <w:rFonts w:ascii="Bookman Old Style" w:hAnsi="Bookman Old Style"/>
                <w:sz w:val="18"/>
                <w:szCs w:val="18"/>
              </w:rPr>
              <w:t xml:space="preserve"> a la fecha, respaldado por fotocopias simples de facturación.</w:t>
            </w:r>
          </w:p>
          <w:p w14:paraId="2DDD7C83" w14:textId="77777777" w:rsidR="001A2CDD" w:rsidRPr="00597880" w:rsidRDefault="001A2CDD" w:rsidP="00471C9D">
            <w:pPr>
              <w:pStyle w:val="Prrafodelista"/>
              <w:numPr>
                <w:ilvl w:val="1"/>
                <w:numId w:val="18"/>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CONVOCATORIA EN EL MERCADO NACIONAL</w:t>
            </w:r>
          </w:p>
          <w:p w14:paraId="24FE8987" w14:textId="268BA40F" w:rsidR="001A2CDD"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En caso de que se determine la existencia de los bienes solicitados en el mercado nacional</w:t>
            </w:r>
            <w:r>
              <w:rPr>
                <w:rFonts w:ascii="Bookman Old Style" w:hAnsi="Bookman Old Style"/>
                <w:sz w:val="18"/>
                <w:szCs w:val="18"/>
              </w:rPr>
              <w:t>,</w:t>
            </w:r>
            <w:r w:rsidRPr="00597880">
              <w:rPr>
                <w:rFonts w:ascii="Bookman Old Style" w:hAnsi="Bookman Old Style"/>
                <w:sz w:val="18"/>
                <w:szCs w:val="18"/>
              </w:rPr>
              <w:t xml:space="preserve"> se realizará la convocatoria según el D</w:t>
            </w:r>
            <w:r>
              <w:rPr>
                <w:rFonts w:ascii="Bookman Old Style" w:hAnsi="Bookman Old Style"/>
                <w:sz w:val="18"/>
                <w:szCs w:val="18"/>
              </w:rPr>
              <w:t xml:space="preserve">ecreto </w:t>
            </w:r>
            <w:r w:rsidRPr="00597880">
              <w:rPr>
                <w:rFonts w:ascii="Bookman Old Style" w:hAnsi="Bookman Old Style"/>
                <w:sz w:val="18"/>
                <w:szCs w:val="18"/>
              </w:rPr>
              <w:t>S</w:t>
            </w:r>
            <w:r>
              <w:rPr>
                <w:rFonts w:ascii="Bookman Old Style" w:hAnsi="Bookman Old Style"/>
                <w:sz w:val="18"/>
                <w:szCs w:val="18"/>
              </w:rPr>
              <w:t xml:space="preserve">upremo </w:t>
            </w:r>
            <w:r w:rsidRPr="00597880">
              <w:rPr>
                <w:rFonts w:ascii="Bookman Old Style" w:hAnsi="Bookman Old Style"/>
                <w:sz w:val="18"/>
                <w:szCs w:val="18"/>
              </w:rPr>
              <w:t>0181 donde se establecerán los siguientes aspectos:</w:t>
            </w:r>
          </w:p>
          <w:p w14:paraId="0C6EAD2F" w14:textId="6556BA13"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FORMA DE ADJUDICACIÓN</w:t>
            </w:r>
          </w:p>
          <w:p w14:paraId="0CF6966E" w14:textId="77777777" w:rsidR="001A2CDD" w:rsidRPr="00597880" w:rsidRDefault="001A2CDD" w:rsidP="00471C9D">
            <w:pPr>
              <w:spacing w:before="120" w:after="120"/>
              <w:ind w:left="825" w:right="96"/>
              <w:jc w:val="both"/>
              <w:rPr>
                <w:rFonts w:ascii="Bookman Old Style" w:hAnsi="Bookman Old Style"/>
                <w:sz w:val="18"/>
                <w:szCs w:val="18"/>
              </w:rPr>
            </w:pPr>
            <w:r w:rsidRPr="00597880">
              <w:rPr>
                <w:rFonts w:ascii="Bookman Old Style" w:hAnsi="Bookman Old Style"/>
                <w:sz w:val="18"/>
                <w:szCs w:val="18"/>
              </w:rPr>
              <w:t xml:space="preserve">Por </w:t>
            </w:r>
            <w:r>
              <w:rPr>
                <w:rFonts w:ascii="Bookman Old Style" w:hAnsi="Bookman Old Style"/>
                <w:sz w:val="18"/>
                <w:szCs w:val="18"/>
              </w:rPr>
              <w:t>Ítems</w:t>
            </w:r>
            <w:r w:rsidRPr="00597880">
              <w:rPr>
                <w:rFonts w:ascii="Bookman Old Style" w:hAnsi="Bookman Old Style"/>
                <w:sz w:val="18"/>
                <w:szCs w:val="18"/>
              </w:rPr>
              <w:t>.</w:t>
            </w:r>
          </w:p>
          <w:p w14:paraId="6AF5AFD5" w14:textId="77777777" w:rsidR="001A2CDD" w:rsidRPr="00597880" w:rsidRDefault="001A2CDD" w:rsidP="00471C9D">
            <w:pPr>
              <w:spacing w:before="120" w:after="120"/>
              <w:ind w:left="825" w:right="96"/>
              <w:jc w:val="both"/>
              <w:rPr>
                <w:rFonts w:ascii="Bookman Old Style" w:hAnsi="Bookman Old Style" w:cs="Calibri"/>
                <w:vanish/>
                <w:sz w:val="18"/>
                <w:szCs w:val="18"/>
              </w:rPr>
            </w:pPr>
            <w:r w:rsidRPr="00597880">
              <w:rPr>
                <w:rFonts w:ascii="Bookman Old Style" w:hAnsi="Bookman Old Style"/>
                <w:sz w:val="18"/>
                <w:szCs w:val="18"/>
              </w:rPr>
              <w:t>El proponente en su expresión de interés podrá detallar la cantidad de cilindros que tiene a ofertar en el mercado nacional</w:t>
            </w:r>
            <w:r>
              <w:rPr>
                <w:rFonts w:ascii="Bookman Old Style" w:hAnsi="Bookman Old Style"/>
                <w:sz w:val="18"/>
                <w:szCs w:val="18"/>
              </w:rPr>
              <w:t>.</w:t>
            </w:r>
          </w:p>
          <w:p w14:paraId="6E676F38" w14:textId="77777777" w:rsidR="001A2CDD" w:rsidRPr="00597880" w:rsidRDefault="001A2CDD" w:rsidP="00471C9D">
            <w:pPr>
              <w:pStyle w:val="Prrafodelista"/>
              <w:numPr>
                <w:ilvl w:val="0"/>
                <w:numId w:val="15"/>
              </w:numPr>
              <w:spacing w:before="120" w:after="120"/>
              <w:ind w:right="96"/>
              <w:jc w:val="both"/>
              <w:rPr>
                <w:rFonts w:ascii="Bookman Old Style" w:hAnsi="Bookman Old Style" w:cs="Calibri"/>
                <w:vanish/>
                <w:sz w:val="18"/>
                <w:szCs w:val="18"/>
              </w:rPr>
            </w:pPr>
          </w:p>
          <w:p w14:paraId="1122A677" w14:textId="77777777" w:rsidR="001A2CDD" w:rsidRPr="00597880" w:rsidRDefault="001A2CDD" w:rsidP="00471C9D">
            <w:pPr>
              <w:pStyle w:val="Prrafodelista"/>
              <w:numPr>
                <w:ilvl w:val="0"/>
                <w:numId w:val="15"/>
              </w:numPr>
              <w:spacing w:before="120" w:after="120"/>
              <w:ind w:right="96"/>
              <w:jc w:val="both"/>
              <w:rPr>
                <w:rFonts w:ascii="Bookman Old Style" w:hAnsi="Bookman Old Style" w:cs="Calibri"/>
                <w:vanish/>
                <w:sz w:val="18"/>
                <w:szCs w:val="18"/>
              </w:rPr>
            </w:pPr>
          </w:p>
          <w:p w14:paraId="7958E517" w14:textId="77777777" w:rsidR="001A2CDD" w:rsidRPr="00597880" w:rsidRDefault="001A2CDD" w:rsidP="00471C9D">
            <w:pPr>
              <w:pStyle w:val="Prrafodelista"/>
              <w:numPr>
                <w:ilvl w:val="0"/>
                <w:numId w:val="15"/>
              </w:numPr>
              <w:spacing w:before="120" w:after="120"/>
              <w:ind w:right="96"/>
              <w:jc w:val="both"/>
              <w:rPr>
                <w:rFonts w:ascii="Bookman Old Style" w:hAnsi="Bookman Old Style" w:cs="Calibri"/>
                <w:vanish/>
                <w:sz w:val="18"/>
                <w:szCs w:val="18"/>
              </w:rPr>
            </w:pPr>
          </w:p>
          <w:p w14:paraId="62599698" w14:textId="77777777" w:rsidR="001A2CDD" w:rsidRPr="00597880" w:rsidRDefault="001A2CDD" w:rsidP="00471C9D">
            <w:pPr>
              <w:pStyle w:val="Prrafodelista"/>
              <w:numPr>
                <w:ilvl w:val="1"/>
                <w:numId w:val="15"/>
              </w:numPr>
              <w:spacing w:before="120" w:after="120"/>
              <w:ind w:right="96"/>
              <w:jc w:val="both"/>
              <w:rPr>
                <w:rFonts w:ascii="Bookman Old Style" w:hAnsi="Bookman Old Style" w:cs="Calibri"/>
                <w:vanish/>
                <w:sz w:val="18"/>
                <w:szCs w:val="18"/>
              </w:rPr>
            </w:pPr>
          </w:p>
          <w:p w14:paraId="21F32D25" w14:textId="77777777" w:rsidR="001A2CDD" w:rsidRPr="00597880" w:rsidRDefault="001A2CDD" w:rsidP="00471C9D">
            <w:pPr>
              <w:pStyle w:val="Prrafodelista"/>
              <w:numPr>
                <w:ilvl w:val="1"/>
                <w:numId w:val="15"/>
              </w:numPr>
              <w:spacing w:before="120" w:after="120"/>
              <w:ind w:right="96"/>
              <w:jc w:val="both"/>
              <w:rPr>
                <w:rFonts w:ascii="Bookman Old Style" w:hAnsi="Bookman Old Style" w:cs="Calibri"/>
                <w:vanish/>
                <w:sz w:val="18"/>
                <w:szCs w:val="18"/>
              </w:rPr>
            </w:pPr>
          </w:p>
          <w:p w14:paraId="0917BBD0" w14:textId="77777777" w:rsidR="001A2CDD" w:rsidRPr="00597880" w:rsidRDefault="001A2CDD" w:rsidP="00471C9D">
            <w:pPr>
              <w:pStyle w:val="Prrafodelista"/>
              <w:numPr>
                <w:ilvl w:val="1"/>
                <w:numId w:val="15"/>
              </w:numPr>
              <w:spacing w:before="120" w:after="120"/>
              <w:ind w:right="96"/>
              <w:jc w:val="both"/>
              <w:rPr>
                <w:rFonts w:ascii="Bookman Old Style" w:hAnsi="Bookman Old Style" w:cs="Calibri"/>
                <w:vanish/>
                <w:sz w:val="18"/>
                <w:szCs w:val="18"/>
              </w:rPr>
            </w:pPr>
          </w:p>
          <w:p w14:paraId="6E8CC618" w14:textId="77777777" w:rsidR="001A2CDD" w:rsidRPr="00597880" w:rsidRDefault="001A2CDD" w:rsidP="00471C9D">
            <w:pPr>
              <w:pStyle w:val="Prrafodelista"/>
              <w:numPr>
                <w:ilvl w:val="1"/>
                <w:numId w:val="15"/>
              </w:numPr>
              <w:spacing w:before="120" w:after="120"/>
              <w:ind w:right="96"/>
              <w:jc w:val="both"/>
              <w:rPr>
                <w:rFonts w:ascii="Bookman Old Style" w:hAnsi="Bookman Old Style" w:cs="Calibri"/>
                <w:vanish/>
                <w:sz w:val="18"/>
                <w:szCs w:val="18"/>
              </w:rPr>
            </w:pPr>
          </w:p>
          <w:p w14:paraId="29987504" w14:textId="77777777" w:rsidR="001A2CDD" w:rsidRPr="00597880" w:rsidRDefault="001A2CDD" w:rsidP="00471C9D">
            <w:pPr>
              <w:pStyle w:val="Prrafodelista"/>
              <w:numPr>
                <w:ilvl w:val="1"/>
                <w:numId w:val="15"/>
              </w:numPr>
              <w:spacing w:before="120" w:after="120"/>
              <w:ind w:right="96"/>
              <w:jc w:val="both"/>
              <w:rPr>
                <w:rFonts w:ascii="Bookman Old Style" w:hAnsi="Bookman Old Style" w:cs="Calibri"/>
                <w:vanish/>
                <w:sz w:val="18"/>
                <w:szCs w:val="18"/>
              </w:rPr>
            </w:pPr>
          </w:p>
          <w:p w14:paraId="58CDDC50" w14:textId="77777777" w:rsidR="001A2CDD" w:rsidRPr="00597880" w:rsidRDefault="001A2CDD" w:rsidP="00471C9D">
            <w:pPr>
              <w:spacing w:before="120" w:after="120"/>
              <w:ind w:right="96"/>
              <w:jc w:val="both"/>
              <w:rPr>
                <w:rFonts w:ascii="Bookman Old Style" w:hAnsi="Bookman Old Style" w:cs="Arial"/>
                <w:color w:val="000000"/>
                <w:kern w:val="28"/>
                <w:sz w:val="18"/>
                <w:szCs w:val="18"/>
              </w:rPr>
            </w:pPr>
          </w:p>
          <w:p w14:paraId="6C89DC4D" w14:textId="09BD1BEF"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GASTOS POR CUENTA DE LA EMPRESA</w:t>
            </w:r>
          </w:p>
          <w:p w14:paraId="7FD55DBF" w14:textId="77777777" w:rsidR="001A2CDD" w:rsidRPr="00597880" w:rsidRDefault="001A2CDD" w:rsidP="00471C9D">
            <w:pPr>
              <w:pStyle w:val="Prrafodelista"/>
              <w:numPr>
                <w:ilvl w:val="0"/>
                <w:numId w:val="21"/>
              </w:numPr>
              <w:ind w:left="1106" w:right="96" w:hanging="284"/>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Daños a los bienes: En el caso de ocurrir algún daño a los bienes antes de la entrega en almacenes de la Entidad. será de responsabilidad exclusiva del proveedor contratado.</w:t>
            </w:r>
          </w:p>
          <w:p w14:paraId="377A5841" w14:textId="77777777" w:rsidR="001A2CDD" w:rsidRPr="00597880" w:rsidRDefault="001A2CDD" w:rsidP="00471C9D">
            <w:pPr>
              <w:pStyle w:val="Prrafodelista"/>
              <w:numPr>
                <w:ilvl w:val="0"/>
                <w:numId w:val="21"/>
              </w:numPr>
              <w:ind w:left="1106" w:right="96" w:hanging="284"/>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Reposición de los bienes: Con respecto a los bienes con defectos de fabricación. el proveedor contratado deberá cubrir todos los costos para su reposición.</w:t>
            </w:r>
          </w:p>
          <w:p w14:paraId="6B9896CB" w14:textId="29AF9558" w:rsidR="001A2CDD" w:rsidRDefault="001A2CDD" w:rsidP="00471C9D">
            <w:pPr>
              <w:pStyle w:val="Prrafodelista"/>
              <w:numPr>
                <w:ilvl w:val="0"/>
                <w:numId w:val="21"/>
              </w:numPr>
              <w:ind w:left="1106" w:right="96" w:hanging="284"/>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 xml:space="preserve">Otros costos: El proveedor contratado deberá correr con todos los gastos que sean necesarios para la entrega de los bienes. </w:t>
            </w:r>
          </w:p>
          <w:p w14:paraId="50011886" w14:textId="77777777" w:rsidR="00B44624" w:rsidRPr="00597880" w:rsidRDefault="00B44624" w:rsidP="00471C9D">
            <w:pPr>
              <w:pStyle w:val="Prrafodelista"/>
              <w:spacing w:before="120" w:after="120"/>
              <w:ind w:left="851"/>
              <w:jc w:val="both"/>
              <w:rPr>
                <w:rFonts w:ascii="Bookman Old Style" w:hAnsi="Bookman Old Style"/>
                <w:color w:val="000000"/>
                <w:sz w:val="18"/>
                <w:szCs w:val="18"/>
                <w:lang w:val="es-ES_tradnl"/>
              </w:rPr>
            </w:pPr>
          </w:p>
          <w:p w14:paraId="57DDDA23" w14:textId="47F3CE54" w:rsidR="001A2CDD" w:rsidRPr="00597880"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597880">
              <w:rPr>
                <w:rFonts w:ascii="Bookman Old Style" w:hAnsi="Bookman Old Style"/>
                <w:b/>
                <w:sz w:val="18"/>
                <w:szCs w:val="18"/>
              </w:rPr>
              <w:t>FORMA DE PAGO</w:t>
            </w:r>
          </w:p>
          <w:p w14:paraId="75065C3C" w14:textId="77777777" w:rsidR="001A2CDD" w:rsidRPr="00597880" w:rsidRDefault="001A2CDD" w:rsidP="00471C9D">
            <w:pPr>
              <w:spacing w:before="120" w:after="120"/>
              <w:ind w:left="825"/>
              <w:jc w:val="both"/>
              <w:rPr>
                <w:rFonts w:ascii="Bookman Old Style" w:hAnsi="Bookman Old Style" w:cs="Calibri"/>
                <w:b/>
                <w:sz w:val="18"/>
                <w:szCs w:val="18"/>
              </w:rPr>
            </w:pPr>
            <w:r w:rsidRPr="00597880">
              <w:rPr>
                <w:rFonts w:ascii="Bookman Old Style" w:hAnsi="Bookman Old Style" w:cs="Calibri"/>
                <w:sz w:val="18"/>
                <w:szCs w:val="18"/>
              </w:rPr>
              <w:t>Se realizará un pago único a través de transferencia bancaria vía SIGEP</w:t>
            </w:r>
            <w:r>
              <w:rPr>
                <w:rFonts w:ascii="Bookman Old Style" w:hAnsi="Bookman Old Style" w:cs="Calibri"/>
                <w:sz w:val="18"/>
                <w:szCs w:val="18"/>
              </w:rPr>
              <w:t xml:space="preserve">, </w:t>
            </w:r>
            <w:r w:rsidRPr="00597880">
              <w:rPr>
                <w:rFonts w:ascii="Bookman Old Style" w:hAnsi="Bookman Old Style" w:cs="Arial"/>
                <w:kern w:val="28"/>
                <w:sz w:val="18"/>
                <w:szCs w:val="18"/>
              </w:rPr>
              <w:t>previa recepción de los bienes y emisión de los informes de conformidad por parte de la comisión de recepción y presentación de la factura correspondiente.</w:t>
            </w:r>
          </w:p>
          <w:p w14:paraId="100D5CBD" w14:textId="20C02BC5"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GARANTÍA DE SERIEDAD DE PROPUESTA</w:t>
            </w:r>
          </w:p>
          <w:p w14:paraId="6BAB8AB6"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 xml:space="preserve">Una vez que se realice el proceso de contratación la EEC-GNV solicitará a los proponentes presentar una Boleta de Garantía a </w:t>
            </w:r>
            <w:r>
              <w:rPr>
                <w:rFonts w:ascii="Bookman Old Style" w:hAnsi="Bookman Old Style" w:cs="Calibri"/>
                <w:sz w:val="18"/>
                <w:szCs w:val="18"/>
              </w:rPr>
              <w:t>P</w:t>
            </w:r>
            <w:r w:rsidRPr="00597880">
              <w:rPr>
                <w:rFonts w:ascii="Bookman Old Style" w:hAnsi="Bookman Old Style" w:cs="Calibri"/>
                <w:sz w:val="18"/>
                <w:szCs w:val="18"/>
              </w:rPr>
              <w:t xml:space="preserve">rimer </w:t>
            </w:r>
            <w:r>
              <w:rPr>
                <w:rFonts w:ascii="Bookman Old Style" w:hAnsi="Bookman Old Style" w:cs="Calibri"/>
                <w:sz w:val="18"/>
                <w:szCs w:val="18"/>
              </w:rPr>
              <w:t>R</w:t>
            </w:r>
            <w:r w:rsidRPr="00597880">
              <w:rPr>
                <w:rFonts w:ascii="Bookman Old Style" w:hAnsi="Bookman Old Style" w:cs="Calibri"/>
                <w:sz w:val="18"/>
                <w:szCs w:val="18"/>
              </w:rPr>
              <w:t>equerimiento girada a nombre de: Entidad Ejecutora de Conversión a Gas Natural Vehicular - Ministerio de Hidrocarburos</w:t>
            </w:r>
            <w:r>
              <w:rPr>
                <w:rFonts w:ascii="Bookman Old Style" w:hAnsi="Bookman Old Style" w:cs="Calibri"/>
                <w:sz w:val="18"/>
                <w:szCs w:val="18"/>
              </w:rPr>
              <w:t xml:space="preserve"> y Energías,</w:t>
            </w:r>
            <w:r w:rsidRPr="00597880">
              <w:rPr>
                <w:rFonts w:ascii="Bookman Old Style" w:hAnsi="Bookman Old Style" w:cs="Calibri"/>
                <w:sz w:val="18"/>
                <w:szCs w:val="18"/>
              </w:rPr>
              <w:t xml:space="preserve"> con las características de renovable</w:t>
            </w:r>
            <w:r>
              <w:rPr>
                <w:rFonts w:ascii="Bookman Old Style" w:hAnsi="Bookman Old Style" w:cs="Calibri"/>
                <w:sz w:val="18"/>
                <w:szCs w:val="18"/>
              </w:rPr>
              <w:t>,</w:t>
            </w:r>
            <w:r w:rsidRPr="00597880">
              <w:rPr>
                <w:rFonts w:ascii="Bookman Old Style" w:hAnsi="Bookman Old Style" w:cs="Calibri"/>
                <w:sz w:val="18"/>
                <w:szCs w:val="18"/>
              </w:rPr>
              <w:t xml:space="preserve"> irrevocable y de ejecución inmediata; equivalente al 1% del monto total de su propuesta económica</w:t>
            </w:r>
            <w:r>
              <w:rPr>
                <w:rFonts w:ascii="Bookman Old Style" w:hAnsi="Bookman Old Style" w:cs="Calibri"/>
                <w:sz w:val="18"/>
                <w:szCs w:val="18"/>
              </w:rPr>
              <w:t>,</w:t>
            </w:r>
            <w:r w:rsidRPr="00597880">
              <w:rPr>
                <w:rFonts w:ascii="Bookman Old Style" w:hAnsi="Bookman Old Style" w:cs="Calibri"/>
                <w:sz w:val="18"/>
                <w:szCs w:val="18"/>
              </w:rPr>
              <w:t xml:space="preserve"> con una validez de 60 días calendario desde la fecha fijada para la apertura de las propuestas.</w:t>
            </w:r>
          </w:p>
          <w:p w14:paraId="2EF54FF8" w14:textId="58951199"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GARANTÍA DE CUMPLIMIENTO DE CONTRATO</w:t>
            </w:r>
          </w:p>
          <w:p w14:paraId="1409ADA5"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El proponente deberá tomar en cuenta que la presentación de las expresiones de interés no genera ningún derecho</w:t>
            </w:r>
            <w:r>
              <w:rPr>
                <w:rFonts w:ascii="Bookman Old Style" w:hAnsi="Bookman Old Style" w:cs="Calibri"/>
                <w:sz w:val="18"/>
                <w:szCs w:val="18"/>
              </w:rPr>
              <w:t>,</w:t>
            </w:r>
            <w:r w:rsidRPr="00597880">
              <w:rPr>
                <w:rFonts w:ascii="Bookman Old Style" w:hAnsi="Bookman Old Style" w:cs="Calibri"/>
                <w:sz w:val="18"/>
                <w:szCs w:val="18"/>
              </w:rPr>
              <w:t xml:space="preserve"> adjudicación o interés legítimo respecto a la adquisición de los bienes solicitados.</w:t>
            </w:r>
          </w:p>
          <w:p w14:paraId="52575088"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Por lo tanto, una vez que se realice el proceso de contratación la EEC-GNV solicitará la garantía de cumplimiento de contrato mediante una Garantía a Primer Requerimiento girada a nombre de</w:t>
            </w:r>
            <w:r>
              <w:rPr>
                <w:rFonts w:ascii="Bookman Old Style" w:hAnsi="Bookman Old Style" w:cs="Calibri"/>
                <w:sz w:val="18"/>
                <w:szCs w:val="18"/>
              </w:rPr>
              <w:t xml:space="preserve"> </w:t>
            </w:r>
            <w:r w:rsidRPr="00597880">
              <w:rPr>
                <w:rFonts w:ascii="Bookman Old Style" w:hAnsi="Bookman Old Style" w:cs="Calibri"/>
                <w:sz w:val="18"/>
                <w:szCs w:val="18"/>
              </w:rPr>
              <w:t>l</w:t>
            </w:r>
            <w:r>
              <w:rPr>
                <w:rFonts w:ascii="Bookman Old Style" w:hAnsi="Bookman Old Style" w:cs="Calibri"/>
                <w:sz w:val="18"/>
                <w:szCs w:val="18"/>
              </w:rPr>
              <w:t xml:space="preserve">a </w:t>
            </w:r>
            <w:r w:rsidRPr="00597880">
              <w:rPr>
                <w:rFonts w:ascii="Bookman Old Style" w:hAnsi="Bookman Old Style" w:cs="Calibri"/>
                <w:sz w:val="18"/>
                <w:szCs w:val="18"/>
              </w:rPr>
              <w:t>Entidad Ejecutora de Conversión a Gas Natural Vehicular - Ministerio de Hidrocarburos</w:t>
            </w:r>
            <w:r>
              <w:rPr>
                <w:rFonts w:ascii="Bookman Old Style" w:hAnsi="Bookman Old Style" w:cs="Calibri"/>
                <w:sz w:val="18"/>
                <w:szCs w:val="18"/>
              </w:rPr>
              <w:t xml:space="preserve"> y Energías</w:t>
            </w:r>
            <w:r w:rsidRPr="00597880">
              <w:rPr>
                <w:rFonts w:ascii="Bookman Old Style" w:hAnsi="Bookman Old Style" w:cs="Calibri"/>
                <w:sz w:val="18"/>
                <w:szCs w:val="18"/>
              </w:rPr>
              <w:t xml:space="preserve"> con las características de renovable, irrevocable y de ejecución inmediata; la misma que será equivalente al 7% del monto del contrato.</w:t>
            </w:r>
          </w:p>
          <w:p w14:paraId="7AB95715" w14:textId="0101F66D"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IMPUESTOS</w:t>
            </w:r>
          </w:p>
          <w:p w14:paraId="334EAD20"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El proveedor deberá pagar todos los impuestos vigentes en el país que estén relacionados con la adquisición de los bienes.</w:t>
            </w:r>
          </w:p>
          <w:p w14:paraId="6C547F10" w14:textId="088D279A" w:rsidR="001A2CDD" w:rsidRPr="00471C9D" w:rsidRDefault="001A2CDD" w:rsidP="00471C9D">
            <w:pPr>
              <w:pStyle w:val="Prrafodelista"/>
              <w:numPr>
                <w:ilvl w:val="2"/>
                <w:numId w:val="18"/>
              </w:numPr>
              <w:spacing w:before="120" w:after="120"/>
              <w:ind w:left="825" w:right="96" w:hanging="568"/>
              <w:jc w:val="both"/>
              <w:rPr>
                <w:rFonts w:ascii="Bookman Old Style" w:hAnsi="Bookman Old Style"/>
                <w:b/>
                <w:sz w:val="18"/>
                <w:szCs w:val="18"/>
              </w:rPr>
            </w:pPr>
            <w:r w:rsidRPr="00471C9D">
              <w:rPr>
                <w:rFonts w:ascii="Bookman Old Style" w:hAnsi="Bookman Old Style"/>
                <w:b/>
                <w:sz w:val="18"/>
                <w:szCs w:val="18"/>
              </w:rPr>
              <w:t>MULTAS</w:t>
            </w:r>
          </w:p>
          <w:p w14:paraId="009B6BDF"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En caso de incumplimiento al plazo y/o cronograma de entrega ofertado</w:t>
            </w:r>
            <w:r>
              <w:rPr>
                <w:rFonts w:ascii="Bookman Old Style" w:hAnsi="Bookman Old Style" w:cs="Calibri"/>
                <w:sz w:val="18"/>
                <w:szCs w:val="18"/>
              </w:rPr>
              <w:t>,</w:t>
            </w:r>
            <w:r w:rsidRPr="00597880">
              <w:rPr>
                <w:rFonts w:ascii="Bookman Old Style" w:hAnsi="Bookman Old Style" w:cs="Calibri"/>
                <w:sz w:val="18"/>
                <w:szCs w:val="18"/>
              </w:rPr>
              <w:t xml:space="preserve"> se aplicarán multas por cada día calendario de retraso según el siguiente detalle:</w:t>
            </w:r>
          </w:p>
          <w:p w14:paraId="65860295" w14:textId="77777777" w:rsidR="001A2CDD" w:rsidRPr="00597880" w:rsidRDefault="001A2CDD" w:rsidP="00471C9D">
            <w:pPr>
              <w:pStyle w:val="Prrafodelista"/>
              <w:numPr>
                <w:ilvl w:val="0"/>
                <w:numId w:val="20"/>
              </w:numPr>
              <w:ind w:left="1106" w:hanging="284"/>
              <w:rPr>
                <w:rFonts w:ascii="Bookman Old Style" w:hAnsi="Bookman Old Style" w:cs="Calibri"/>
                <w:sz w:val="18"/>
                <w:szCs w:val="18"/>
              </w:rPr>
            </w:pPr>
            <w:r w:rsidRPr="00597880">
              <w:rPr>
                <w:rFonts w:ascii="Bookman Old Style" w:hAnsi="Bookman Old Style" w:cs="Calibri"/>
                <w:sz w:val="18"/>
                <w:szCs w:val="18"/>
              </w:rPr>
              <w:t xml:space="preserve">A partir del día 1 hasta el día 15. se multará con el 1 por 1.000 </w:t>
            </w:r>
          </w:p>
          <w:p w14:paraId="611DED4A" w14:textId="77777777" w:rsidR="001A2CDD" w:rsidRPr="00597880" w:rsidRDefault="001A2CDD" w:rsidP="00471C9D">
            <w:pPr>
              <w:pStyle w:val="Prrafodelista"/>
              <w:numPr>
                <w:ilvl w:val="0"/>
                <w:numId w:val="20"/>
              </w:numPr>
              <w:ind w:left="1106" w:hanging="284"/>
              <w:rPr>
                <w:rFonts w:ascii="Bookman Old Style" w:hAnsi="Bookman Old Style" w:cs="Calibri"/>
                <w:sz w:val="18"/>
                <w:szCs w:val="18"/>
              </w:rPr>
            </w:pPr>
            <w:r w:rsidRPr="00597880">
              <w:rPr>
                <w:rFonts w:ascii="Bookman Old Style" w:hAnsi="Bookman Old Style" w:cs="Calibri"/>
                <w:sz w:val="18"/>
                <w:szCs w:val="18"/>
              </w:rPr>
              <w:t>A partir del día 16 hasta el día 30. se multará con el 2 por 1.000 (calculado desde el día 1).</w:t>
            </w:r>
          </w:p>
          <w:p w14:paraId="5425090C" w14:textId="77777777" w:rsidR="001A2CDD" w:rsidRPr="00597880" w:rsidRDefault="001A2CDD" w:rsidP="00471C9D">
            <w:pPr>
              <w:pStyle w:val="Prrafodelista"/>
              <w:numPr>
                <w:ilvl w:val="0"/>
                <w:numId w:val="20"/>
              </w:numPr>
              <w:ind w:left="1106" w:hanging="284"/>
              <w:rPr>
                <w:rFonts w:ascii="Bookman Old Style" w:hAnsi="Bookman Old Style" w:cs="Calibri"/>
                <w:sz w:val="18"/>
                <w:szCs w:val="18"/>
              </w:rPr>
            </w:pPr>
            <w:r w:rsidRPr="00597880">
              <w:rPr>
                <w:rFonts w:ascii="Bookman Old Style" w:hAnsi="Bookman Old Style" w:cs="Calibri"/>
                <w:sz w:val="18"/>
                <w:szCs w:val="18"/>
              </w:rPr>
              <w:t>A partir del día 31 hacia adelante. se multará con el 3 por 1.000 (calculado desde el día 1).</w:t>
            </w:r>
          </w:p>
          <w:p w14:paraId="2BD8F10B"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3CA40B1D"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Ejemplo:</w:t>
            </w:r>
          </w:p>
          <w:p w14:paraId="7C4B2263" w14:textId="77777777" w:rsidR="001A2CDD" w:rsidRPr="00597880" w:rsidRDefault="001A2CDD" w:rsidP="001A2CDD">
            <w:pPr>
              <w:ind w:left="476"/>
              <w:contextualSpacing/>
              <w:jc w:val="both"/>
              <w:rPr>
                <w:rFonts w:ascii="Bookman Old Style" w:hAnsi="Bookman Old Style"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42"/>
              <w:gridCol w:w="1422"/>
              <w:gridCol w:w="1134"/>
              <w:gridCol w:w="2745"/>
            </w:tblGrid>
            <w:tr w:rsidR="001A2CDD" w:rsidRPr="002F30E9" w14:paraId="4FC13E3F" w14:textId="77777777" w:rsidTr="00161CF6">
              <w:trPr>
                <w:jc w:val="center"/>
              </w:trPr>
              <w:tc>
                <w:tcPr>
                  <w:tcW w:w="1111" w:type="dxa"/>
                  <w:shd w:val="clear" w:color="auto" w:fill="auto"/>
                  <w:vAlign w:val="center"/>
                </w:tcPr>
                <w:p w14:paraId="69731B69" w14:textId="77777777" w:rsidR="001A2CDD" w:rsidRPr="002F30E9" w:rsidRDefault="001A2CDD" w:rsidP="001A2CDD">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Cantidad total Ítem</w:t>
                  </w:r>
                </w:p>
              </w:tc>
              <w:tc>
                <w:tcPr>
                  <w:tcW w:w="1242" w:type="dxa"/>
                  <w:shd w:val="clear" w:color="auto" w:fill="auto"/>
                  <w:vAlign w:val="center"/>
                </w:tcPr>
                <w:p w14:paraId="7FEF7743" w14:textId="77777777" w:rsidR="001A2CDD" w:rsidRPr="002F30E9" w:rsidRDefault="001A2CDD" w:rsidP="001A2CDD">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Cantidad Retrasada (CR)</w:t>
                  </w:r>
                </w:p>
              </w:tc>
              <w:tc>
                <w:tcPr>
                  <w:tcW w:w="1422" w:type="dxa"/>
                  <w:shd w:val="clear" w:color="auto" w:fill="auto"/>
                  <w:vAlign w:val="center"/>
                </w:tcPr>
                <w:p w14:paraId="20BF49AA" w14:textId="77777777" w:rsidR="001A2CDD" w:rsidRPr="002F30E9" w:rsidRDefault="001A2CDD" w:rsidP="001A2CDD">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Precio Unitario (PU) ($</w:t>
                  </w:r>
                  <w:proofErr w:type="spellStart"/>
                  <w:r w:rsidRPr="002F30E9">
                    <w:rPr>
                      <w:rFonts w:asciiTheme="minorHAnsi" w:eastAsia="Calibri" w:hAnsiTheme="minorHAnsi" w:cstheme="minorHAnsi"/>
                      <w:b/>
                      <w:sz w:val="14"/>
                      <w:szCs w:val="14"/>
                    </w:rPr>
                    <w:t>us</w:t>
                  </w:r>
                  <w:proofErr w:type="spellEnd"/>
                  <w:r w:rsidRPr="002F30E9">
                    <w:rPr>
                      <w:rFonts w:asciiTheme="minorHAnsi" w:eastAsia="Calibri" w:hAnsiTheme="minorHAnsi" w:cstheme="minorHAnsi"/>
                      <w:b/>
                      <w:sz w:val="14"/>
                      <w:szCs w:val="14"/>
                    </w:rPr>
                    <w:t>)</w:t>
                  </w:r>
                </w:p>
              </w:tc>
              <w:tc>
                <w:tcPr>
                  <w:tcW w:w="1134" w:type="dxa"/>
                  <w:shd w:val="clear" w:color="auto" w:fill="auto"/>
                  <w:vAlign w:val="center"/>
                </w:tcPr>
                <w:p w14:paraId="6579D034" w14:textId="77777777" w:rsidR="001A2CDD" w:rsidRPr="002F30E9" w:rsidRDefault="001A2CDD" w:rsidP="001A2CDD">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Días de retraso (DR)</w:t>
                  </w:r>
                </w:p>
              </w:tc>
              <w:tc>
                <w:tcPr>
                  <w:tcW w:w="2745" w:type="dxa"/>
                  <w:shd w:val="clear" w:color="auto" w:fill="auto"/>
                  <w:vAlign w:val="center"/>
                </w:tcPr>
                <w:p w14:paraId="0D3545BE" w14:textId="77777777" w:rsidR="001A2CDD" w:rsidRPr="002F30E9" w:rsidRDefault="001A2CDD" w:rsidP="001A2CDD">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Multa por retraso (M) (M=CRxPUxDRx0.002)</w:t>
                  </w:r>
                </w:p>
              </w:tc>
            </w:tr>
            <w:tr w:rsidR="001A2CDD" w:rsidRPr="002F30E9" w14:paraId="35617A23" w14:textId="77777777" w:rsidTr="00161CF6">
              <w:trPr>
                <w:trHeight w:val="377"/>
                <w:jc w:val="center"/>
              </w:trPr>
              <w:tc>
                <w:tcPr>
                  <w:tcW w:w="1111" w:type="dxa"/>
                  <w:shd w:val="clear" w:color="auto" w:fill="auto"/>
                  <w:vAlign w:val="center"/>
                </w:tcPr>
                <w:p w14:paraId="437DE7E1"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1000</w:t>
                  </w:r>
                </w:p>
              </w:tc>
              <w:tc>
                <w:tcPr>
                  <w:tcW w:w="1242" w:type="dxa"/>
                  <w:shd w:val="clear" w:color="auto" w:fill="auto"/>
                  <w:vAlign w:val="center"/>
                </w:tcPr>
                <w:p w14:paraId="50357948"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300</w:t>
                  </w:r>
                </w:p>
              </w:tc>
              <w:tc>
                <w:tcPr>
                  <w:tcW w:w="1422" w:type="dxa"/>
                  <w:shd w:val="clear" w:color="auto" w:fill="auto"/>
                  <w:vAlign w:val="center"/>
                </w:tcPr>
                <w:p w14:paraId="2E7A9121"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347</w:t>
                  </w:r>
                </w:p>
              </w:tc>
              <w:tc>
                <w:tcPr>
                  <w:tcW w:w="1134" w:type="dxa"/>
                  <w:shd w:val="clear" w:color="auto" w:fill="auto"/>
                  <w:vAlign w:val="center"/>
                </w:tcPr>
                <w:p w14:paraId="2F1E6DE4"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25</w:t>
                  </w:r>
                </w:p>
              </w:tc>
              <w:tc>
                <w:tcPr>
                  <w:tcW w:w="2745" w:type="dxa"/>
                  <w:shd w:val="clear" w:color="auto" w:fill="auto"/>
                  <w:vAlign w:val="center"/>
                </w:tcPr>
                <w:p w14:paraId="3D6A8192"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M=300x347x25x0.002</w:t>
                  </w:r>
                </w:p>
                <w:p w14:paraId="39F98B4A" w14:textId="77777777" w:rsidR="001A2CDD" w:rsidRPr="002F30E9" w:rsidRDefault="001A2CDD" w:rsidP="001A2CDD">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M=$</w:t>
                  </w:r>
                  <w:proofErr w:type="spellStart"/>
                  <w:r w:rsidRPr="002F30E9">
                    <w:rPr>
                      <w:rFonts w:asciiTheme="minorHAnsi" w:eastAsia="Calibri" w:hAnsiTheme="minorHAnsi" w:cstheme="minorHAnsi"/>
                      <w:sz w:val="14"/>
                      <w:szCs w:val="14"/>
                    </w:rPr>
                    <w:t>us</w:t>
                  </w:r>
                  <w:proofErr w:type="spellEnd"/>
                  <w:r w:rsidRPr="002F30E9">
                    <w:rPr>
                      <w:rFonts w:asciiTheme="minorHAnsi" w:eastAsia="Calibri" w:hAnsiTheme="minorHAnsi" w:cstheme="minorHAnsi"/>
                      <w:sz w:val="14"/>
                      <w:szCs w:val="14"/>
                    </w:rPr>
                    <w:t xml:space="preserve"> 5.205</w:t>
                  </w:r>
                </w:p>
              </w:tc>
            </w:tr>
          </w:tbl>
          <w:p w14:paraId="77976BE6" w14:textId="77777777" w:rsidR="001A2CDD" w:rsidRPr="00597880" w:rsidRDefault="001A2CDD" w:rsidP="001A2CDD">
            <w:pPr>
              <w:ind w:left="476"/>
              <w:contextualSpacing/>
              <w:jc w:val="both"/>
              <w:rPr>
                <w:rFonts w:ascii="Bookman Old Style" w:hAnsi="Bookman Old Style" w:cs="Calibri"/>
                <w:sz w:val="18"/>
                <w:szCs w:val="18"/>
              </w:rPr>
            </w:pPr>
          </w:p>
          <w:p w14:paraId="071358EF"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En caso de llegar al 10% de multas totales</w:t>
            </w:r>
            <w:r>
              <w:rPr>
                <w:rFonts w:ascii="Bookman Old Style" w:hAnsi="Bookman Old Style" w:cs="Calibri"/>
                <w:sz w:val="18"/>
                <w:szCs w:val="18"/>
              </w:rPr>
              <w:t>,</w:t>
            </w:r>
            <w:r w:rsidRPr="00597880">
              <w:rPr>
                <w:rFonts w:ascii="Bookman Old Style" w:hAnsi="Bookman Old Style" w:cs="Calibri"/>
                <w:sz w:val="18"/>
                <w:szCs w:val="18"/>
              </w:rPr>
              <w:t xml:space="preserve"> la EEC-GNV analizará su conveniencia de rescindir el contrato asimismo la EEC-GNV se reserva el derecho de realizar las acciones legales y administrativas que correspondan. </w:t>
            </w:r>
          </w:p>
          <w:p w14:paraId="0C477E67"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En caso de llegar al 20% de multas totales</w:t>
            </w:r>
            <w:r>
              <w:rPr>
                <w:rFonts w:ascii="Bookman Old Style" w:hAnsi="Bookman Old Style" w:cs="Calibri"/>
                <w:sz w:val="18"/>
                <w:szCs w:val="18"/>
              </w:rPr>
              <w:t>,</w:t>
            </w:r>
            <w:r w:rsidRPr="00597880">
              <w:rPr>
                <w:rFonts w:ascii="Bookman Old Style" w:hAnsi="Bookman Old Style" w:cs="Calibri"/>
                <w:sz w:val="18"/>
                <w:szCs w:val="18"/>
              </w:rPr>
              <w:t xml:space="preserve"> la EEC-GNV procederá a la resolución del contrato asimismo la EEC-GNV se reserva el derecho de realizar las acciones legales y administrativas que correspondan. </w:t>
            </w:r>
          </w:p>
          <w:p w14:paraId="2DC8E406" w14:textId="77777777" w:rsidR="001A2CDD" w:rsidRPr="00597880" w:rsidRDefault="001A2CDD" w:rsidP="00471C9D">
            <w:pPr>
              <w:spacing w:before="120" w:after="120"/>
              <w:ind w:left="825"/>
              <w:jc w:val="both"/>
              <w:rPr>
                <w:rFonts w:ascii="Bookman Old Style" w:hAnsi="Bookman Old Style" w:cs="Calibri"/>
                <w:sz w:val="18"/>
                <w:szCs w:val="18"/>
              </w:rPr>
            </w:pPr>
            <w:r w:rsidRPr="00597880">
              <w:rPr>
                <w:rFonts w:ascii="Bookman Old Style" w:hAnsi="Bookman Old Style" w:cs="Calibri"/>
                <w:sz w:val="18"/>
                <w:szCs w:val="18"/>
              </w:rPr>
              <w:t xml:space="preserve">Las multas se aplicarán </w:t>
            </w:r>
            <w:r>
              <w:rPr>
                <w:rFonts w:ascii="Bookman Old Style" w:hAnsi="Bookman Old Style" w:cs="Calibri"/>
                <w:sz w:val="18"/>
                <w:szCs w:val="18"/>
              </w:rPr>
              <w:t xml:space="preserve">con </w:t>
            </w:r>
            <w:r w:rsidRPr="00597880">
              <w:rPr>
                <w:rFonts w:ascii="Bookman Old Style" w:hAnsi="Bookman Old Style" w:cs="Calibri"/>
                <w:sz w:val="18"/>
                <w:szCs w:val="18"/>
              </w:rPr>
              <w:t xml:space="preserve">base </w:t>
            </w:r>
            <w:r>
              <w:rPr>
                <w:rFonts w:ascii="Bookman Old Style" w:hAnsi="Bookman Old Style" w:cs="Calibri"/>
                <w:sz w:val="18"/>
                <w:szCs w:val="18"/>
              </w:rPr>
              <w:t>en</w:t>
            </w:r>
            <w:r w:rsidRPr="00597880">
              <w:rPr>
                <w:rFonts w:ascii="Bookman Old Style" w:hAnsi="Bookman Old Style" w:cs="Calibri"/>
                <w:sz w:val="18"/>
                <w:szCs w:val="18"/>
              </w:rPr>
              <w:t xml:space="preserve"> los plazos establecidos para la entrega de los bienes excepto las condiciones adicionales que no serán sujetas a multas.</w:t>
            </w:r>
          </w:p>
          <w:p w14:paraId="0EE09346" w14:textId="77777777" w:rsidR="001A2CDD" w:rsidRPr="00597880" w:rsidRDefault="001A2CDD" w:rsidP="00E72282">
            <w:pPr>
              <w:pStyle w:val="Prrafodelista"/>
              <w:numPr>
                <w:ilvl w:val="1"/>
                <w:numId w:val="18"/>
              </w:numPr>
              <w:spacing w:before="120" w:after="120"/>
              <w:ind w:left="824" w:right="96" w:hanging="579"/>
              <w:jc w:val="both"/>
              <w:rPr>
                <w:rFonts w:ascii="Bookman Old Style" w:hAnsi="Bookman Old Style" w:cs="Calibri"/>
                <w:b/>
                <w:sz w:val="18"/>
                <w:szCs w:val="18"/>
              </w:rPr>
            </w:pPr>
            <w:r w:rsidRPr="00597880">
              <w:rPr>
                <w:rFonts w:ascii="Bookman Old Style" w:hAnsi="Bookman Old Style"/>
                <w:b/>
                <w:sz w:val="18"/>
                <w:szCs w:val="18"/>
              </w:rPr>
              <w:t>VALIDEZ DE LA PROPUESTA</w:t>
            </w:r>
          </w:p>
          <w:p w14:paraId="587E96C8" w14:textId="6225321B" w:rsidR="001A2CDD" w:rsidRPr="00597880" w:rsidRDefault="001A2CDD" w:rsidP="001A2CDD">
            <w:pPr>
              <w:spacing w:before="120" w:after="120"/>
              <w:ind w:left="284"/>
              <w:jc w:val="both"/>
              <w:rPr>
                <w:rFonts w:ascii="Bookman Old Style" w:hAnsi="Bookman Old Style" w:cs="Calibri"/>
                <w:sz w:val="18"/>
                <w:szCs w:val="18"/>
              </w:rPr>
            </w:pPr>
            <w:r w:rsidRPr="00597880">
              <w:rPr>
                <w:rFonts w:ascii="Bookman Old Style" w:hAnsi="Bookman Old Style" w:cs="Calibri"/>
                <w:sz w:val="18"/>
                <w:szCs w:val="18"/>
              </w:rPr>
              <w:t>La propuesta deberá tener una validez mínima de sesenta (</w:t>
            </w:r>
            <w:r w:rsidR="008F2AAA">
              <w:rPr>
                <w:rFonts w:ascii="Bookman Old Style" w:hAnsi="Bookman Old Style" w:cs="Calibri"/>
                <w:sz w:val="18"/>
                <w:szCs w:val="18"/>
              </w:rPr>
              <w:t>6</w:t>
            </w:r>
            <w:r w:rsidRPr="00597880">
              <w:rPr>
                <w:rFonts w:ascii="Bookman Old Style" w:hAnsi="Bookman Old Style" w:cs="Calibri"/>
                <w:sz w:val="18"/>
                <w:szCs w:val="18"/>
              </w:rPr>
              <w:t>0) días calendario.</w:t>
            </w:r>
          </w:p>
          <w:p w14:paraId="30D18C98" w14:textId="24FEAACF" w:rsidR="00106C3A" w:rsidRPr="00D153C8" w:rsidRDefault="00106C3A" w:rsidP="002B0B39">
            <w:pPr>
              <w:tabs>
                <w:tab w:val="left" w:pos="1701"/>
                <w:tab w:val="left" w:pos="1843"/>
              </w:tabs>
              <w:spacing w:before="120" w:after="120"/>
              <w:ind w:right="255"/>
              <w:jc w:val="both"/>
              <w:rPr>
                <w:rFonts w:ascii="Verdana" w:hAnsi="Verdana" w:cs="Arial"/>
                <w:sz w:val="18"/>
                <w:szCs w:val="18"/>
              </w:rPr>
            </w:pPr>
          </w:p>
        </w:tc>
      </w:tr>
    </w:tbl>
    <w:p w14:paraId="39516D98" w14:textId="77777777" w:rsidR="00A21BE4" w:rsidRPr="00D153C8" w:rsidRDefault="00CF6579" w:rsidP="00D153C8">
      <w:pPr>
        <w:jc w:val="center"/>
        <w:rPr>
          <w:b/>
        </w:rPr>
      </w:pPr>
      <w:r w:rsidRPr="00341949">
        <w:lastRenderedPageBreak/>
        <w:br w:type="page"/>
      </w:r>
      <w:bookmarkStart w:id="78" w:name="_Toc445816405"/>
      <w:bookmarkStart w:id="79" w:name="_Toc496114906"/>
      <w:r w:rsidR="00A21BE4" w:rsidRPr="00D153C8">
        <w:rPr>
          <w:rFonts w:ascii="Verdana" w:hAnsi="Verdana"/>
          <w:b/>
          <w:sz w:val="18"/>
          <w:szCs w:val="18"/>
        </w:rPr>
        <w:lastRenderedPageBreak/>
        <w:t>PARTE III</w:t>
      </w:r>
      <w:bookmarkEnd w:id="78"/>
      <w:bookmarkEnd w:id="79"/>
    </w:p>
    <w:p w14:paraId="03E6302C" w14:textId="77777777" w:rsidR="00BF37DA" w:rsidRPr="00341949" w:rsidRDefault="00BF37DA">
      <w:pPr>
        <w:rPr>
          <w:rFonts w:ascii="Verdana" w:hAnsi="Verdana"/>
          <w:sz w:val="18"/>
          <w:szCs w:val="18"/>
        </w:rPr>
      </w:pPr>
    </w:p>
    <w:p w14:paraId="30D2B431" w14:textId="77777777" w:rsidR="002C09D7" w:rsidRPr="00341949" w:rsidRDefault="002C09D7" w:rsidP="002C09D7">
      <w:pPr>
        <w:jc w:val="center"/>
        <w:rPr>
          <w:rFonts w:ascii="Verdana" w:hAnsi="Verdana" w:cs="Arial"/>
          <w:b/>
          <w:sz w:val="18"/>
          <w:szCs w:val="16"/>
        </w:rPr>
      </w:pPr>
      <w:r w:rsidRPr="00341949">
        <w:rPr>
          <w:rFonts w:ascii="Verdana" w:hAnsi="Verdana" w:cs="Arial"/>
          <w:b/>
          <w:sz w:val="18"/>
          <w:szCs w:val="16"/>
        </w:rPr>
        <w:t xml:space="preserve">ANEXO </w:t>
      </w:r>
      <w:r w:rsidR="004404CE" w:rsidRPr="00341949">
        <w:rPr>
          <w:rFonts w:ascii="Verdana" w:hAnsi="Verdana" w:cs="Arial"/>
          <w:b/>
          <w:sz w:val="18"/>
          <w:szCs w:val="16"/>
        </w:rPr>
        <w:t>1</w:t>
      </w:r>
    </w:p>
    <w:p w14:paraId="1E579C16" w14:textId="77777777" w:rsidR="002C09D7" w:rsidRPr="00341949" w:rsidRDefault="002C09D7" w:rsidP="002C09D7">
      <w:pPr>
        <w:jc w:val="center"/>
        <w:rPr>
          <w:rFonts w:ascii="Verdana" w:hAnsi="Verdana" w:cs="Arial"/>
          <w:sz w:val="18"/>
          <w:szCs w:val="16"/>
        </w:rPr>
      </w:pPr>
      <w:r w:rsidRPr="00341949">
        <w:rPr>
          <w:rFonts w:ascii="Verdana" w:hAnsi="Verdana" w:cs="Arial"/>
          <w:b/>
          <w:sz w:val="18"/>
          <w:szCs w:val="16"/>
        </w:rPr>
        <w:t xml:space="preserve">FORMULARIOS PARA LA PRESENTACIÓN DE </w:t>
      </w:r>
      <w:r w:rsidR="001C50E4" w:rsidRPr="00341949">
        <w:rPr>
          <w:rFonts w:ascii="Verdana" w:hAnsi="Verdana" w:cs="Arial"/>
          <w:b/>
          <w:sz w:val="18"/>
          <w:szCs w:val="16"/>
        </w:rPr>
        <w:t>EXPRESIONES DE INTERÉS</w:t>
      </w:r>
    </w:p>
    <w:p w14:paraId="220BBB21" w14:textId="77777777" w:rsidR="00C761AB" w:rsidRPr="00341949" w:rsidRDefault="00C761AB" w:rsidP="00C761AB">
      <w:pPr>
        <w:pStyle w:val="Normal2"/>
        <w:ind w:left="2124" w:hanging="2124"/>
        <w:rPr>
          <w:rFonts w:ascii="Verdana" w:hAnsi="Verdana" w:cs="Arial"/>
          <w:b/>
          <w:sz w:val="18"/>
          <w:szCs w:val="18"/>
          <w:lang w:val="es-BO"/>
        </w:rPr>
      </w:pPr>
    </w:p>
    <w:p w14:paraId="3716B13D" w14:textId="77777777" w:rsidR="007C0279" w:rsidRPr="00341949" w:rsidRDefault="007C0279" w:rsidP="00BC1E2B">
      <w:pPr>
        <w:tabs>
          <w:tab w:val="left" w:pos="2772"/>
        </w:tabs>
        <w:ind w:left="2124" w:hanging="2124"/>
        <w:jc w:val="both"/>
        <w:rPr>
          <w:rFonts w:ascii="Verdana" w:hAnsi="Verdana" w:cs="Arial"/>
          <w:b/>
          <w:sz w:val="18"/>
          <w:szCs w:val="18"/>
          <w:lang w:val="es-BO"/>
        </w:rPr>
      </w:pPr>
      <w:r w:rsidRPr="00341949">
        <w:rPr>
          <w:rFonts w:ascii="Verdana" w:hAnsi="Verdana" w:cs="Arial"/>
          <w:b/>
          <w:sz w:val="18"/>
          <w:szCs w:val="18"/>
          <w:lang w:val="es-BO"/>
        </w:rPr>
        <w:t>Documentos Legales y Administrativos</w:t>
      </w:r>
    </w:p>
    <w:p w14:paraId="7C9A393D" w14:textId="77777777" w:rsidR="002C09D7" w:rsidRPr="00341949" w:rsidRDefault="002C09D7" w:rsidP="002C09D7">
      <w:pPr>
        <w:rPr>
          <w:rFonts w:ascii="Verdana" w:hAnsi="Verdana" w:cs="Arial"/>
          <w:sz w:val="18"/>
          <w:szCs w:val="16"/>
        </w:rPr>
      </w:pPr>
    </w:p>
    <w:p w14:paraId="4392CF52" w14:textId="77777777" w:rsidR="002C09D7" w:rsidRPr="00341949" w:rsidRDefault="00E6270B" w:rsidP="002C09D7">
      <w:pPr>
        <w:ind w:left="2124" w:hanging="2124"/>
        <w:jc w:val="both"/>
        <w:rPr>
          <w:rFonts w:ascii="Verdana" w:hAnsi="Verdana" w:cs="Arial"/>
          <w:sz w:val="18"/>
          <w:szCs w:val="16"/>
        </w:rPr>
      </w:pPr>
      <w:r w:rsidRPr="00341949">
        <w:rPr>
          <w:rFonts w:ascii="Verdana" w:hAnsi="Verdana" w:cs="Arial"/>
          <w:sz w:val="18"/>
          <w:szCs w:val="16"/>
        </w:rPr>
        <w:t>Formulario 1</w:t>
      </w:r>
      <w:r w:rsidRPr="00341949">
        <w:rPr>
          <w:rFonts w:ascii="Verdana" w:hAnsi="Verdana" w:cs="Arial"/>
          <w:sz w:val="18"/>
          <w:szCs w:val="16"/>
        </w:rPr>
        <w:tab/>
      </w:r>
      <w:r w:rsidR="00BF6275" w:rsidRPr="00341949">
        <w:rPr>
          <w:rFonts w:ascii="Verdana" w:hAnsi="Verdana" w:cs="Arial"/>
          <w:sz w:val="18"/>
          <w:szCs w:val="16"/>
        </w:rPr>
        <w:t xml:space="preserve">Presentación </w:t>
      </w:r>
      <w:r w:rsidR="001C50E4" w:rsidRPr="00341949">
        <w:rPr>
          <w:rFonts w:ascii="Verdana" w:hAnsi="Verdana" w:cs="Arial"/>
          <w:sz w:val="18"/>
          <w:szCs w:val="16"/>
        </w:rPr>
        <w:t>de la Expresión de Interés</w:t>
      </w:r>
      <w:r w:rsidR="00F01038" w:rsidRPr="00341949">
        <w:rPr>
          <w:rFonts w:ascii="Verdana" w:hAnsi="Verdana" w:cs="Arial"/>
          <w:sz w:val="18"/>
          <w:szCs w:val="16"/>
        </w:rPr>
        <w:t>.</w:t>
      </w:r>
    </w:p>
    <w:p w14:paraId="722867DC"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 2a</w:t>
      </w:r>
      <w:r w:rsidRPr="00341949">
        <w:rPr>
          <w:rFonts w:ascii="Verdana" w:hAnsi="Verdana" w:cs="Arial"/>
          <w:sz w:val="18"/>
          <w:szCs w:val="16"/>
        </w:rPr>
        <w:tab/>
        <w:t>Identificación del Proponente para Empresas.</w:t>
      </w:r>
    </w:p>
    <w:p w14:paraId="1325526B" w14:textId="77777777" w:rsidR="004D1413" w:rsidRPr="00341949" w:rsidRDefault="004D1413" w:rsidP="004D1413">
      <w:pPr>
        <w:ind w:left="2124" w:hanging="2124"/>
        <w:jc w:val="both"/>
        <w:rPr>
          <w:rFonts w:ascii="Verdana" w:hAnsi="Verdana" w:cs="Arial"/>
          <w:sz w:val="18"/>
          <w:szCs w:val="16"/>
        </w:rPr>
      </w:pPr>
      <w:r w:rsidRPr="00341949">
        <w:rPr>
          <w:rFonts w:ascii="Verdana" w:hAnsi="Verdana" w:cs="Arial"/>
          <w:sz w:val="18"/>
          <w:szCs w:val="16"/>
        </w:rPr>
        <w:t>Formulario</w:t>
      </w:r>
      <w:r w:rsidR="00D812D4" w:rsidRPr="00341949">
        <w:rPr>
          <w:rFonts w:ascii="Verdana" w:hAnsi="Verdana" w:cs="Arial"/>
          <w:sz w:val="18"/>
          <w:szCs w:val="16"/>
        </w:rPr>
        <w:t xml:space="preserve"> 2</w:t>
      </w:r>
      <w:r w:rsidRPr="00341949">
        <w:rPr>
          <w:rFonts w:ascii="Verdana" w:hAnsi="Verdana" w:cs="Arial"/>
          <w:sz w:val="18"/>
          <w:szCs w:val="16"/>
        </w:rPr>
        <w:t>b</w:t>
      </w:r>
      <w:r w:rsidRPr="00341949">
        <w:rPr>
          <w:rFonts w:ascii="Verdana" w:hAnsi="Verdana" w:cs="Arial"/>
          <w:sz w:val="18"/>
          <w:szCs w:val="16"/>
        </w:rPr>
        <w:tab/>
        <w:t>Identificación del Proponente para Asociaciones Accidentales.</w:t>
      </w:r>
    </w:p>
    <w:p w14:paraId="19D79124" w14:textId="77777777" w:rsidR="00602420" w:rsidRPr="00341949" w:rsidRDefault="00602420" w:rsidP="004D1413">
      <w:pPr>
        <w:ind w:left="2124" w:hanging="2124"/>
        <w:jc w:val="both"/>
        <w:rPr>
          <w:rFonts w:ascii="Verdana" w:hAnsi="Verdana" w:cs="Arial"/>
          <w:sz w:val="18"/>
          <w:szCs w:val="16"/>
        </w:rPr>
      </w:pPr>
      <w:r w:rsidRPr="00341949">
        <w:rPr>
          <w:rFonts w:ascii="Verdana" w:hAnsi="Verdana" w:cs="Arial"/>
          <w:sz w:val="18"/>
          <w:szCs w:val="16"/>
        </w:rPr>
        <w:t>Formulario 2c</w:t>
      </w:r>
      <w:r w:rsidRPr="00341949">
        <w:rPr>
          <w:rFonts w:ascii="Verdana" w:hAnsi="Verdana" w:cs="Arial"/>
          <w:sz w:val="18"/>
          <w:szCs w:val="16"/>
        </w:rPr>
        <w:tab/>
        <w:t>Identificación del Proponente para integrantes de la Asociación Accidental.</w:t>
      </w:r>
    </w:p>
    <w:p w14:paraId="7DE7C361" w14:textId="77777777" w:rsidR="007F701A" w:rsidRPr="00341949" w:rsidRDefault="00E6270B" w:rsidP="004D1413">
      <w:pPr>
        <w:ind w:left="2124" w:hanging="2124"/>
        <w:jc w:val="both"/>
        <w:rPr>
          <w:rFonts w:ascii="Verdana" w:hAnsi="Verdana" w:cs="Arial"/>
          <w:sz w:val="18"/>
          <w:szCs w:val="16"/>
        </w:rPr>
      </w:pPr>
      <w:r w:rsidRPr="00341949">
        <w:rPr>
          <w:rFonts w:ascii="Verdana" w:hAnsi="Verdana" w:cs="Arial"/>
          <w:sz w:val="18"/>
          <w:szCs w:val="16"/>
        </w:rPr>
        <w:t>Formulario 3</w:t>
      </w:r>
      <w:r w:rsidRPr="00341949">
        <w:rPr>
          <w:rFonts w:ascii="Verdana" w:hAnsi="Verdana" w:cs="Arial"/>
          <w:sz w:val="18"/>
          <w:szCs w:val="16"/>
        </w:rPr>
        <w:tab/>
      </w:r>
      <w:r w:rsidR="00D812D4" w:rsidRPr="00341949">
        <w:rPr>
          <w:rFonts w:ascii="Verdana" w:hAnsi="Verdana" w:cs="Arial"/>
          <w:sz w:val="18"/>
          <w:szCs w:val="16"/>
        </w:rPr>
        <w:t xml:space="preserve">Experiencia Específica   </w:t>
      </w:r>
    </w:p>
    <w:p w14:paraId="7AA0809C" w14:textId="399FC150" w:rsidR="00203D5A" w:rsidRPr="00341949" w:rsidRDefault="00D812D4" w:rsidP="001023BB">
      <w:pPr>
        <w:ind w:left="2124" w:hanging="2124"/>
        <w:jc w:val="both"/>
        <w:rPr>
          <w:rFonts w:ascii="Verdana" w:hAnsi="Verdana" w:cs="Arial"/>
          <w:sz w:val="18"/>
          <w:szCs w:val="16"/>
        </w:rPr>
      </w:pPr>
      <w:r w:rsidRPr="00341949">
        <w:rPr>
          <w:rFonts w:ascii="Verdana" w:hAnsi="Verdana" w:cs="Arial"/>
          <w:sz w:val="18"/>
          <w:szCs w:val="16"/>
        </w:rPr>
        <w:t xml:space="preserve">        </w:t>
      </w:r>
    </w:p>
    <w:p w14:paraId="7A72D15C" w14:textId="77777777" w:rsidR="00015A45" w:rsidRPr="00341949" w:rsidRDefault="00015A45" w:rsidP="00F23D26">
      <w:pPr>
        <w:ind w:left="2124" w:hanging="2124"/>
        <w:jc w:val="both"/>
        <w:rPr>
          <w:rFonts w:ascii="Verdana" w:hAnsi="Verdana" w:cs="Arial"/>
          <w:b/>
          <w:sz w:val="18"/>
          <w:szCs w:val="18"/>
          <w:lang w:val="es-BO"/>
        </w:rPr>
      </w:pPr>
      <w:r w:rsidRPr="00341949">
        <w:rPr>
          <w:rFonts w:ascii="Verdana" w:hAnsi="Verdana" w:cs="Arial"/>
          <w:b/>
          <w:sz w:val="18"/>
          <w:szCs w:val="18"/>
          <w:lang w:val="es-BO"/>
        </w:rPr>
        <w:t>Documentos de la Propuesta Económica</w:t>
      </w:r>
    </w:p>
    <w:p w14:paraId="21D6BDD2" w14:textId="77777777" w:rsidR="00015A45" w:rsidRPr="00341949" w:rsidRDefault="00015A45" w:rsidP="00015A45">
      <w:pPr>
        <w:pStyle w:val="Normal2"/>
        <w:rPr>
          <w:rFonts w:ascii="Verdana" w:hAnsi="Verdana" w:cs="Arial"/>
          <w:sz w:val="18"/>
          <w:szCs w:val="18"/>
          <w:lang w:val="es-BO"/>
        </w:rPr>
      </w:pPr>
    </w:p>
    <w:p w14:paraId="463CDD75" w14:textId="563E44D4" w:rsidR="00015A45" w:rsidRPr="00341949" w:rsidRDefault="00015A45" w:rsidP="00015A45">
      <w:pPr>
        <w:pStyle w:val="Normal2"/>
        <w:rPr>
          <w:rFonts w:ascii="Verdana" w:hAnsi="Verdana" w:cs="Arial"/>
          <w:sz w:val="18"/>
          <w:szCs w:val="18"/>
          <w:lang w:val="es-BO"/>
        </w:rPr>
      </w:pPr>
      <w:r w:rsidRPr="00341949">
        <w:rPr>
          <w:rFonts w:ascii="Verdana" w:hAnsi="Verdana" w:cs="Arial"/>
          <w:sz w:val="18"/>
          <w:szCs w:val="18"/>
          <w:lang w:val="es-BO"/>
        </w:rPr>
        <w:t xml:space="preserve">Formulario </w:t>
      </w:r>
      <w:r w:rsidR="001023BB">
        <w:rPr>
          <w:rFonts w:ascii="Verdana" w:hAnsi="Verdana" w:cs="Arial"/>
          <w:sz w:val="18"/>
          <w:szCs w:val="18"/>
          <w:lang w:val="es-BO"/>
        </w:rPr>
        <w:t>4</w:t>
      </w:r>
      <w:r w:rsidRPr="00341949">
        <w:rPr>
          <w:rFonts w:ascii="Verdana" w:hAnsi="Verdana" w:cs="Arial"/>
          <w:sz w:val="18"/>
          <w:szCs w:val="18"/>
          <w:lang w:val="es-BO"/>
        </w:rPr>
        <w:tab/>
      </w:r>
      <w:r w:rsidRPr="00341949">
        <w:rPr>
          <w:rFonts w:ascii="Verdana" w:hAnsi="Verdana" w:cs="Arial"/>
          <w:sz w:val="18"/>
          <w:szCs w:val="18"/>
          <w:lang w:val="es-BO"/>
        </w:rPr>
        <w:tab/>
        <w:t xml:space="preserve">Propuesta </w:t>
      </w:r>
      <w:r w:rsidR="002B46DD" w:rsidRPr="00341949">
        <w:rPr>
          <w:rFonts w:ascii="Verdana" w:hAnsi="Verdana" w:cs="Arial"/>
          <w:sz w:val="18"/>
          <w:szCs w:val="18"/>
          <w:lang w:val="es-BO"/>
        </w:rPr>
        <w:t>Económica</w:t>
      </w:r>
      <w:r w:rsidR="00F01038" w:rsidRPr="00341949">
        <w:rPr>
          <w:rFonts w:ascii="Verdana" w:hAnsi="Verdana" w:cs="Arial"/>
          <w:sz w:val="18"/>
          <w:szCs w:val="18"/>
          <w:lang w:val="es-BO"/>
        </w:rPr>
        <w:t>.</w:t>
      </w:r>
    </w:p>
    <w:p w14:paraId="2808A5E0" w14:textId="77777777" w:rsidR="00015A45" w:rsidRPr="00341949" w:rsidRDefault="00015A45" w:rsidP="00015A45">
      <w:pPr>
        <w:jc w:val="center"/>
        <w:rPr>
          <w:rFonts w:ascii="Verdana" w:hAnsi="Verdana" w:cs="Arial"/>
          <w:b/>
          <w:sz w:val="18"/>
          <w:szCs w:val="18"/>
        </w:rPr>
      </w:pPr>
    </w:p>
    <w:p w14:paraId="6ED04A14" w14:textId="77777777" w:rsidR="00015A45" w:rsidRPr="00341949" w:rsidRDefault="00015A45" w:rsidP="00015A45">
      <w:pPr>
        <w:jc w:val="both"/>
        <w:rPr>
          <w:rFonts w:ascii="Verdana" w:hAnsi="Verdana" w:cs="Arial"/>
          <w:b/>
          <w:sz w:val="18"/>
          <w:szCs w:val="18"/>
        </w:rPr>
      </w:pPr>
      <w:r w:rsidRPr="00341949">
        <w:rPr>
          <w:rFonts w:ascii="Verdana" w:hAnsi="Verdana" w:cs="Arial"/>
          <w:b/>
          <w:sz w:val="18"/>
          <w:szCs w:val="18"/>
        </w:rPr>
        <w:t xml:space="preserve">Documento </w:t>
      </w:r>
      <w:r w:rsidR="00F92741" w:rsidRPr="00341949">
        <w:rPr>
          <w:rFonts w:ascii="Verdana" w:hAnsi="Verdana" w:cs="Arial"/>
          <w:b/>
          <w:sz w:val="18"/>
          <w:szCs w:val="18"/>
        </w:rPr>
        <w:t>de la Propuesta Técnica</w:t>
      </w:r>
    </w:p>
    <w:p w14:paraId="47B6DAF3" w14:textId="77777777" w:rsidR="00015A45" w:rsidRPr="00341949" w:rsidRDefault="00015A45" w:rsidP="00015A45">
      <w:pPr>
        <w:jc w:val="both"/>
        <w:rPr>
          <w:rFonts w:ascii="Verdana" w:hAnsi="Verdana" w:cs="Arial"/>
          <w:sz w:val="18"/>
          <w:szCs w:val="18"/>
        </w:rPr>
      </w:pPr>
    </w:p>
    <w:p w14:paraId="4CFA7584" w14:textId="7BC5F626" w:rsidR="00015A45" w:rsidRPr="00341949" w:rsidRDefault="00015A45" w:rsidP="00015A45">
      <w:pPr>
        <w:jc w:val="both"/>
        <w:rPr>
          <w:rFonts w:ascii="Verdana" w:hAnsi="Verdana" w:cs="Arial"/>
          <w:sz w:val="18"/>
          <w:szCs w:val="18"/>
        </w:rPr>
      </w:pPr>
      <w:r w:rsidRPr="00341949">
        <w:rPr>
          <w:rFonts w:ascii="Verdana" w:hAnsi="Verdana" w:cs="Arial"/>
          <w:sz w:val="18"/>
          <w:szCs w:val="18"/>
        </w:rPr>
        <w:t xml:space="preserve">Formulario </w:t>
      </w:r>
      <w:r w:rsidR="001023BB">
        <w:rPr>
          <w:rFonts w:ascii="Verdana" w:hAnsi="Verdana" w:cs="Arial"/>
          <w:sz w:val="18"/>
          <w:szCs w:val="18"/>
        </w:rPr>
        <w:t>5</w:t>
      </w:r>
      <w:r w:rsidRPr="00341949">
        <w:rPr>
          <w:rFonts w:ascii="Verdana" w:hAnsi="Verdana" w:cs="Arial"/>
          <w:sz w:val="18"/>
          <w:szCs w:val="18"/>
        </w:rPr>
        <w:tab/>
      </w:r>
      <w:r w:rsidRPr="00341949">
        <w:rPr>
          <w:rFonts w:ascii="Verdana" w:hAnsi="Verdana" w:cs="Arial"/>
          <w:sz w:val="18"/>
          <w:szCs w:val="18"/>
        </w:rPr>
        <w:tab/>
        <w:t>Especificaciones Técnicas</w:t>
      </w:r>
      <w:r w:rsidR="00F01038" w:rsidRPr="00341949">
        <w:rPr>
          <w:rFonts w:ascii="Verdana" w:hAnsi="Verdana" w:cs="Arial"/>
          <w:sz w:val="18"/>
          <w:szCs w:val="18"/>
        </w:rPr>
        <w:t>.</w:t>
      </w:r>
    </w:p>
    <w:p w14:paraId="3F7B2F9B" w14:textId="77777777" w:rsidR="00015A45" w:rsidRPr="00341949" w:rsidRDefault="00015A45" w:rsidP="00015A45">
      <w:pPr>
        <w:jc w:val="both"/>
        <w:rPr>
          <w:rFonts w:ascii="Arial" w:hAnsi="Arial" w:cs="Arial"/>
          <w:b/>
          <w:sz w:val="18"/>
          <w:szCs w:val="18"/>
        </w:rPr>
      </w:pPr>
    </w:p>
    <w:p w14:paraId="73DE214D" w14:textId="77777777" w:rsidR="00015A45" w:rsidRPr="00341949" w:rsidRDefault="00015A45" w:rsidP="00015A45">
      <w:pPr>
        <w:rPr>
          <w:rFonts w:ascii="Arial" w:hAnsi="Arial" w:cs="Arial"/>
          <w:b/>
          <w:sz w:val="18"/>
          <w:szCs w:val="18"/>
        </w:rPr>
      </w:pPr>
    </w:p>
    <w:p w14:paraId="2BB07891" w14:textId="77777777" w:rsidR="00015A45" w:rsidRPr="00341949" w:rsidRDefault="00015A45" w:rsidP="00015A45">
      <w:pPr>
        <w:rPr>
          <w:rFonts w:ascii="Arial" w:hAnsi="Arial" w:cs="Arial"/>
          <w:b/>
          <w:sz w:val="18"/>
          <w:szCs w:val="18"/>
        </w:rPr>
      </w:pPr>
    </w:p>
    <w:p w14:paraId="2C0E143D" w14:textId="77777777" w:rsidR="00015A45" w:rsidRPr="00341949" w:rsidRDefault="00015A45" w:rsidP="00015A45">
      <w:pPr>
        <w:rPr>
          <w:rFonts w:ascii="Arial" w:hAnsi="Arial" w:cs="Arial"/>
          <w:b/>
          <w:sz w:val="18"/>
          <w:szCs w:val="18"/>
        </w:rPr>
      </w:pPr>
    </w:p>
    <w:p w14:paraId="332B3F87" w14:textId="77777777" w:rsidR="00015A45" w:rsidRPr="00341949" w:rsidRDefault="00015A45" w:rsidP="00015A45">
      <w:pPr>
        <w:rPr>
          <w:rFonts w:ascii="Arial" w:hAnsi="Arial" w:cs="Arial"/>
          <w:b/>
          <w:sz w:val="18"/>
          <w:szCs w:val="18"/>
        </w:rPr>
      </w:pPr>
    </w:p>
    <w:p w14:paraId="1D30EFF1" w14:textId="77777777" w:rsidR="00015A45" w:rsidRPr="00341949" w:rsidRDefault="00015A45" w:rsidP="00015A45">
      <w:pPr>
        <w:rPr>
          <w:rFonts w:ascii="Arial" w:hAnsi="Arial" w:cs="Arial"/>
          <w:b/>
          <w:sz w:val="18"/>
          <w:szCs w:val="18"/>
        </w:rPr>
      </w:pPr>
    </w:p>
    <w:p w14:paraId="7971B87B" w14:textId="77777777" w:rsidR="00015A45" w:rsidRPr="00341949" w:rsidRDefault="00015A45" w:rsidP="00015A45">
      <w:pPr>
        <w:rPr>
          <w:rFonts w:ascii="Arial" w:hAnsi="Arial" w:cs="Arial"/>
          <w:b/>
          <w:sz w:val="18"/>
          <w:szCs w:val="18"/>
        </w:rPr>
      </w:pPr>
    </w:p>
    <w:p w14:paraId="1ABF2EE9" w14:textId="77777777" w:rsidR="00015A45" w:rsidRPr="00341949" w:rsidRDefault="00015A45" w:rsidP="00015A45">
      <w:pPr>
        <w:rPr>
          <w:rFonts w:ascii="Arial" w:hAnsi="Arial" w:cs="Arial"/>
          <w:b/>
          <w:sz w:val="18"/>
          <w:szCs w:val="18"/>
        </w:rPr>
      </w:pPr>
    </w:p>
    <w:p w14:paraId="33776D99" w14:textId="77777777" w:rsidR="00015A45" w:rsidRPr="00341949" w:rsidRDefault="00015A45" w:rsidP="00015A45">
      <w:pPr>
        <w:rPr>
          <w:rFonts w:ascii="Arial" w:hAnsi="Arial" w:cs="Arial"/>
          <w:b/>
          <w:sz w:val="18"/>
          <w:szCs w:val="18"/>
        </w:rPr>
      </w:pPr>
    </w:p>
    <w:p w14:paraId="07B44EF7" w14:textId="77777777" w:rsidR="00015A45" w:rsidRPr="00341949" w:rsidRDefault="00015A45" w:rsidP="00015A45">
      <w:pPr>
        <w:rPr>
          <w:rFonts w:ascii="Arial" w:hAnsi="Arial" w:cs="Arial"/>
          <w:b/>
          <w:sz w:val="18"/>
          <w:szCs w:val="18"/>
        </w:rPr>
      </w:pPr>
    </w:p>
    <w:p w14:paraId="2B461F0A" w14:textId="77777777" w:rsidR="00015A45" w:rsidRPr="00341949" w:rsidRDefault="00015A45" w:rsidP="00015A45">
      <w:pPr>
        <w:rPr>
          <w:rFonts w:ascii="Arial" w:hAnsi="Arial" w:cs="Arial"/>
          <w:b/>
          <w:sz w:val="18"/>
          <w:szCs w:val="18"/>
        </w:rPr>
      </w:pPr>
    </w:p>
    <w:p w14:paraId="3C219D26" w14:textId="77777777" w:rsidR="00015A45" w:rsidRPr="00341949" w:rsidRDefault="00015A45" w:rsidP="00015A45">
      <w:pPr>
        <w:rPr>
          <w:rFonts w:ascii="Arial" w:hAnsi="Arial" w:cs="Arial"/>
          <w:b/>
          <w:sz w:val="18"/>
          <w:szCs w:val="18"/>
        </w:rPr>
      </w:pPr>
    </w:p>
    <w:p w14:paraId="70967E76" w14:textId="77777777" w:rsidR="00015A45" w:rsidRPr="00341949" w:rsidRDefault="00015A45" w:rsidP="00015A45">
      <w:pPr>
        <w:rPr>
          <w:rFonts w:ascii="Arial" w:hAnsi="Arial" w:cs="Arial"/>
          <w:b/>
          <w:sz w:val="18"/>
          <w:szCs w:val="18"/>
        </w:rPr>
      </w:pPr>
    </w:p>
    <w:p w14:paraId="587E75E4" w14:textId="77777777" w:rsidR="00015A45" w:rsidRPr="00341949" w:rsidRDefault="00015A45" w:rsidP="00015A45">
      <w:pPr>
        <w:rPr>
          <w:rFonts w:ascii="Arial" w:hAnsi="Arial" w:cs="Arial"/>
          <w:b/>
          <w:sz w:val="18"/>
          <w:szCs w:val="18"/>
        </w:rPr>
      </w:pPr>
    </w:p>
    <w:p w14:paraId="067DA3F1" w14:textId="77777777" w:rsidR="00015A45" w:rsidRPr="00341949" w:rsidRDefault="00015A45" w:rsidP="00015A45">
      <w:pPr>
        <w:rPr>
          <w:rFonts w:ascii="Arial" w:hAnsi="Arial" w:cs="Arial"/>
          <w:b/>
          <w:sz w:val="18"/>
          <w:szCs w:val="18"/>
        </w:rPr>
      </w:pPr>
    </w:p>
    <w:p w14:paraId="1D070E8C" w14:textId="77777777" w:rsidR="00015A45" w:rsidRPr="00341949" w:rsidRDefault="00015A45" w:rsidP="00015A45">
      <w:pPr>
        <w:rPr>
          <w:rFonts w:ascii="Arial" w:hAnsi="Arial" w:cs="Arial"/>
          <w:b/>
          <w:sz w:val="18"/>
          <w:szCs w:val="18"/>
        </w:rPr>
      </w:pPr>
    </w:p>
    <w:p w14:paraId="32C5DAF7" w14:textId="77777777" w:rsidR="00015A45" w:rsidRPr="00341949" w:rsidRDefault="00015A45" w:rsidP="00015A45">
      <w:pPr>
        <w:rPr>
          <w:rFonts w:ascii="Arial" w:hAnsi="Arial" w:cs="Arial"/>
          <w:b/>
          <w:sz w:val="18"/>
          <w:szCs w:val="18"/>
        </w:rPr>
      </w:pPr>
    </w:p>
    <w:p w14:paraId="6B6E01DB" w14:textId="77777777" w:rsidR="00015A45" w:rsidRPr="00341949" w:rsidRDefault="00015A45" w:rsidP="00015A45">
      <w:pPr>
        <w:rPr>
          <w:rFonts w:ascii="Arial" w:hAnsi="Arial" w:cs="Arial"/>
          <w:b/>
          <w:sz w:val="18"/>
          <w:szCs w:val="18"/>
        </w:rPr>
      </w:pPr>
    </w:p>
    <w:p w14:paraId="764A1D60" w14:textId="77777777" w:rsidR="00015A45" w:rsidRPr="00341949" w:rsidRDefault="00015A45" w:rsidP="00015A45">
      <w:pPr>
        <w:rPr>
          <w:rFonts w:ascii="Arial" w:hAnsi="Arial" w:cs="Arial"/>
          <w:b/>
          <w:sz w:val="18"/>
          <w:szCs w:val="18"/>
        </w:rPr>
      </w:pPr>
    </w:p>
    <w:p w14:paraId="1455DE98" w14:textId="77777777" w:rsidR="00015A45" w:rsidRPr="00341949" w:rsidRDefault="00015A45" w:rsidP="00015A45">
      <w:pPr>
        <w:rPr>
          <w:rFonts w:ascii="Arial" w:hAnsi="Arial" w:cs="Arial"/>
          <w:b/>
          <w:sz w:val="18"/>
          <w:szCs w:val="18"/>
        </w:rPr>
      </w:pPr>
    </w:p>
    <w:p w14:paraId="3D49244B" w14:textId="77777777" w:rsidR="00015A45" w:rsidRPr="00341949" w:rsidRDefault="00015A45" w:rsidP="00015A45">
      <w:pPr>
        <w:rPr>
          <w:rFonts w:ascii="Arial" w:hAnsi="Arial" w:cs="Arial"/>
          <w:b/>
          <w:sz w:val="18"/>
          <w:szCs w:val="18"/>
        </w:rPr>
      </w:pPr>
    </w:p>
    <w:p w14:paraId="3A021821" w14:textId="77777777" w:rsidR="00015A45" w:rsidRPr="00341949" w:rsidRDefault="00015A45" w:rsidP="00015A45">
      <w:pPr>
        <w:rPr>
          <w:rFonts w:ascii="Arial" w:hAnsi="Arial" w:cs="Arial"/>
          <w:b/>
          <w:sz w:val="18"/>
          <w:szCs w:val="18"/>
        </w:rPr>
      </w:pPr>
    </w:p>
    <w:p w14:paraId="7D647D61" w14:textId="77777777" w:rsidR="00DD1E2C" w:rsidRPr="00341949" w:rsidRDefault="00DD1E2C" w:rsidP="00015A45">
      <w:pPr>
        <w:rPr>
          <w:rFonts w:ascii="Arial" w:hAnsi="Arial" w:cs="Arial"/>
          <w:b/>
          <w:sz w:val="18"/>
          <w:szCs w:val="18"/>
        </w:rPr>
      </w:pPr>
    </w:p>
    <w:p w14:paraId="132AF8D0" w14:textId="77777777" w:rsidR="00015A45" w:rsidRPr="00341949" w:rsidRDefault="00015A45" w:rsidP="00015A45">
      <w:pPr>
        <w:rPr>
          <w:rFonts w:ascii="Arial" w:hAnsi="Arial" w:cs="Arial"/>
          <w:b/>
          <w:sz w:val="18"/>
          <w:szCs w:val="18"/>
        </w:rPr>
      </w:pPr>
    </w:p>
    <w:p w14:paraId="7297FFBA" w14:textId="77777777" w:rsidR="00015A45" w:rsidRPr="00341949" w:rsidRDefault="00015A45" w:rsidP="00015A45">
      <w:pPr>
        <w:rPr>
          <w:rFonts w:ascii="Arial" w:hAnsi="Arial" w:cs="Arial"/>
          <w:b/>
          <w:sz w:val="18"/>
          <w:szCs w:val="18"/>
        </w:rPr>
      </w:pPr>
    </w:p>
    <w:p w14:paraId="4C3A7D4D" w14:textId="77777777" w:rsidR="00015A45" w:rsidRPr="00341949" w:rsidRDefault="00015A45" w:rsidP="00015A45">
      <w:pPr>
        <w:rPr>
          <w:rFonts w:ascii="Arial" w:hAnsi="Arial" w:cs="Arial"/>
          <w:b/>
          <w:sz w:val="18"/>
          <w:szCs w:val="18"/>
        </w:rPr>
      </w:pPr>
    </w:p>
    <w:p w14:paraId="7AE5E130" w14:textId="77777777" w:rsidR="00015A45" w:rsidRPr="00341949" w:rsidRDefault="00015A45" w:rsidP="00015A45">
      <w:pPr>
        <w:rPr>
          <w:rFonts w:ascii="Arial" w:hAnsi="Arial" w:cs="Arial"/>
          <w:b/>
          <w:sz w:val="18"/>
          <w:szCs w:val="18"/>
        </w:rPr>
      </w:pPr>
    </w:p>
    <w:p w14:paraId="5FFCF60E" w14:textId="77777777" w:rsidR="00015A45" w:rsidRPr="00341949" w:rsidRDefault="00015A45" w:rsidP="00015A45">
      <w:pPr>
        <w:rPr>
          <w:rFonts w:ascii="Arial" w:hAnsi="Arial" w:cs="Arial"/>
          <w:b/>
          <w:sz w:val="18"/>
          <w:szCs w:val="18"/>
        </w:rPr>
      </w:pPr>
    </w:p>
    <w:p w14:paraId="06786E9A" w14:textId="77777777" w:rsidR="00015A45" w:rsidRPr="00341949" w:rsidRDefault="00015A45" w:rsidP="00015A45">
      <w:pPr>
        <w:rPr>
          <w:rFonts w:ascii="Arial" w:hAnsi="Arial" w:cs="Arial"/>
          <w:b/>
          <w:sz w:val="18"/>
          <w:szCs w:val="18"/>
        </w:rPr>
      </w:pPr>
    </w:p>
    <w:p w14:paraId="5537B28E" w14:textId="77777777" w:rsidR="00015A45" w:rsidRPr="00341949" w:rsidRDefault="00015A45" w:rsidP="00015A45">
      <w:pPr>
        <w:rPr>
          <w:rFonts w:ascii="Arial" w:hAnsi="Arial" w:cs="Arial"/>
          <w:b/>
          <w:sz w:val="18"/>
          <w:szCs w:val="18"/>
        </w:rPr>
      </w:pPr>
    </w:p>
    <w:p w14:paraId="54C9DCA8" w14:textId="77777777" w:rsidR="00015A45" w:rsidRPr="00341949" w:rsidRDefault="00015A45" w:rsidP="00015A45">
      <w:pPr>
        <w:rPr>
          <w:rFonts w:ascii="Arial" w:hAnsi="Arial" w:cs="Arial"/>
          <w:b/>
          <w:sz w:val="18"/>
          <w:szCs w:val="18"/>
        </w:rPr>
      </w:pPr>
    </w:p>
    <w:p w14:paraId="5F230886" w14:textId="77777777" w:rsidR="00015A45" w:rsidRPr="00341949" w:rsidRDefault="00015A45" w:rsidP="00015A45">
      <w:pPr>
        <w:rPr>
          <w:rFonts w:ascii="Arial" w:hAnsi="Arial" w:cs="Arial"/>
          <w:b/>
          <w:sz w:val="18"/>
          <w:szCs w:val="18"/>
        </w:rPr>
      </w:pPr>
    </w:p>
    <w:p w14:paraId="5E0AE14F" w14:textId="77777777" w:rsidR="00015A45" w:rsidRPr="00341949" w:rsidRDefault="00015A45" w:rsidP="00015A45">
      <w:pPr>
        <w:rPr>
          <w:rFonts w:ascii="Arial" w:hAnsi="Arial" w:cs="Arial"/>
          <w:b/>
          <w:sz w:val="18"/>
          <w:szCs w:val="18"/>
        </w:rPr>
      </w:pPr>
    </w:p>
    <w:p w14:paraId="62726B5D" w14:textId="77777777" w:rsidR="00DD1E2C" w:rsidRPr="00341949" w:rsidRDefault="00DD1E2C" w:rsidP="00015A45">
      <w:pPr>
        <w:rPr>
          <w:rFonts w:ascii="Arial" w:hAnsi="Arial" w:cs="Arial"/>
          <w:b/>
          <w:sz w:val="18"/>
          <w:szCs w:val="18"/>
        </w:rPr>
      </w:pPr>
    </w:p>
    <w:p w14:paraId="5A8DBC8E" w14:textId="77777777" w:rsidR="00DD1E2C" w:rsidRPr="00341949" w:rsidRDefault="00DD1E2C" w:rsidP="00015A45">
      <w:pPr>
        <w:rPr>
          <w:rFonts w:ascii="Arial" w:hAnsi="Arial" w:cs="Arial"/>
          <w:b/>
          <w:sz w:val="18"/>
          <w:szCs w:val="18"/>
        </w:rPr>
      </w:pPr>
    </w:p>
    <w:p w14:paraId="0A877166" w14:textId="77777777" w:rsidR="00015A45" w:rsidRPr="00341949" w:rsidRDefault="00015A45" w:rsidP="00015A45">
      <w:pPr>
        <w:rPr>
          <w:rFonts w:ascii="Arial" w:hAnsi="Arial" w:cs="Arial"/>
          <w:b/>
          <w:sz w:val="18"/>
          <w:szCs w:val="18"/>
        </w:rPr>
      </w:pPr>
    </w:p>
    <w:p w14:paraId="0916196B" w14:textId="77777777" w:rsidR="00015A45" w:rsidRPr="00341949" w:rsidRDefault="00015A45" w:rsidP="00015A45">
      <w:pPr>
        <w:rPr>
          <w:rFonts w:ascii="Arial" w:hAnsi="Arial" w:cs="Arial"/>
          <w:b/>
          <w:sz w:val="18"/>
          <w:szCs w:val="18"/>
        </w:rPr>
      </w:pPr>
    </w:p>
    <w:p w14:paraId="2FD9DCAA" w14:textId="77777777" w:rsidR="00015A45" w:rsidRPr="00341949" w:rsidRDefault="00015A45" w:rsidP="00015A45">
      <w:pPr>
        <w:rPr>
          <w:rFonts w:ascii="Arial" w:hAnsi="Arial" w:cs="Arial"/>
          <w:b/>
          <w:sz w:val="18"/>
          <w:szCs w:val="18"/>
        </w:rPr>
      </w:pPr>
    </w:p>
    <w:p w14:paraId="53F3217A" w14:textId="77777777" w:rsidR="00015A45" w:rsidRPr="00341949" w:rsidRDefault="00015A45" w:rsidP="00015A45">
      <w:pPr>
        <w:rPr>
          <w:rFonts w:ascii="Arial" w:hAnsi="Arial" w:cs="Arial"/>
          <w:b/>
          <w:sz w:val="18"/>
          <w:szCs w:val="18"/>
        </w:rPr>
      </w:pPr>
    </w:p>
    <w:p w14:paraId="6CE21013" w14:textId="77777777" w:rsidR="00602420" w:rsidRPr="00341949" w:rsidRDefault="00602420" w:rsidP="00602420">
      <w:pPr>
        <w:jc w:val="center"/>
        <w:rPr>
          <w:rFonts w:ascii="Arial" w:hAnsi="Arial" w:cs="Arial"/>
          <w:b/>
          <w:sz w:val="18"/>
          <w:szCs w:val="18"/>
        </w:rPr>
      </w:pPr>
      <w:r w:rsidRPr="00341949">
        <w:rPr>
          <w:rFonts w:ascii="Arial" w:hAnsi="Arial" w:cs="Arial"/>
          <w:b/>
          <w:sz w:val="18"/>
          <w:szCs w:val="18"/>
        </w:rPr>
        <w:br w:type="page"/>
      </w:r>
    </w:p>
    <w:p w14:paraId="378F9746" w14:textId="77777777" w:rsidR="002C7D12" w:rsidRPr="00341949" w:rsidRDefault="002C7D12" w:rsidP="00602420">
      <w:pPr>
        <w:jc w:val="center"/>
        <w:rPr>
          <w:rFonts w:ascii="Verdana" w:hAnsi="Verdana" w:cs="Arial"/>
          <w:b/>
          <w:sz w:val="18"/>
          <w:szCs w:val="16"/>
        </w:rPr>
      </w:pPr>
      <w:r w:rsidRPr="00341949">
        <w:rPr>
          <w:rFonts w:ascii="Verdana" w:hAnsi="Verdana" w:cs="Arial"/>
          <w:b/>
          <w:sz w:val="18"/>
          <w:szCs w:val="16"/>
        </w:rPr>
        <w:lastRenderedPageBreak/>
        <w:t>FORMULARIO 1</w:t>
      </w:r>
    </w:p>
    <w:p w14:paraId="1AAB215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 xml:space="preserve">PRESENTACIÓN DE </w:t>
      </w:r>
      <w:r w:rsidR="001C50E4" w:rsidRPr="00341949">
        <w:rPr>
          <w:rFonts w:ascii="Verdana" w:hAnsi="Verdana" w:cs="Arial"/>
          <w:b/>
          <w:sz w:val="18"/>
          <w:szCs w:val="16"/>
        </w:rPr>
        <w:t>EXPRESIÓN DE INTERÉS</w:t>
      </w:r>
    </w:p>
    <w:p w14:paraId="322AAFF8"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 o Asociaciones Accidentales)</w:t>
      </w:r>
    </w:p>
    <w:p w14:paraId="2AAD7AC3" w14:textId="77777777" w:rsidR="001C50E4" w:rsidRPr="00341949" w:rsidRDefault="001C50E4" w:rsidP="00187285">
      <w:pPr>
        <w:jc w:val="center"/>
        <w:rPr>
          <w:rFonts w:cs="Arial"/>
          <w:b/>
          <w:sz w:val="16"/>
          <w:szCs w:val="16"/>
        </w:rPr>
      </w:pPr>
    </w:p>
    <w:tbl>
      <w:tblPr>
        <w:tblW w:w="11227" w:type="dxa"/>
        <w:jc w:val="center"/>
        <w:tblLayout w:type="fixed"/>
        <w:tblLook w:val="04A0" w:firstRow="1" w:lastRow="0" w:firstColumn="1" w:lastColumn="0" w:noHBand="0" w:noVBand="1"/>
      </w:tblPr>
      <w:tblGrid>
        <w:gridCol w:w="280"/>
        <w:gridCol w:w="1211"/>
        <w:gridCol w:w="304"/>
        <w:gridCol w:w="303"/>
        <w:gridCol w:w="1856"/>
        <w:gridCol w:w="405"/>
        <w:gridCol w:w="17"/>
        <w:gridCol w:w="360"/>
        <w:gridCol w:w="261"/>
        <w:gridCol w:w="91"/>
        <w:gridCol w:w="284"/>
        <w:gridCol w:w="968"/>
        <w:gridCol w:w="261"/>
        <w:gridCol w:w="236"/>
        <w:gridCol w:w="38"/>
        <w:gridCol w:w="261"/>
        <w:gridCol w:w="79"/>
        <w:gridCol w:w="182"/>
        <w:gridCol w:w="101"/>
        <w:gridCol w:w="160"/>
        <w:gridCol w:w="275"/>
        <w:gridCol w:w="266"/>
        <w:gridCol w:w="286"/>
        <w:gridCol w:w="261"/>
        <w:gridCol w:w="261"/>
        <w:gridCol w:w="248"/>
        <w:gridCol w:w="13"/>
        <w:gridCol w:w="9"/>
        <w:gridCol w:w="261"/>
        <w:gridCol w:w="12"/>
        <w:gridCol w:w="23"/>
        <w:gridCol w:w="261"/>
        <w:gridCol w:w="320"/>
        <w:gridCol w:w="443"/>
        <w:gridCol w:w="161"/>
        <w:gridCol w:w="75"/>
        <w:gridCol w:w="377"/>
        <w:gridCol w:w="17"/>
      </w:tblGrid>
      <w:tr w:rsidR="00187285" w:rsidRPr="00341949" w14:paraId="5073FAA3" w14:textId="77777777" w:rsidTr="00A65348">
        <w:trPr>
          <w:trHeight w:val="284"/>
          <w:jc w:val="center"/>
        </w:trPr>
        <w:tc>
          <w:tcPr>
            <w:tcW w:w="11227" w:type="dxa"/>
            <w:gridSpan w:val="38"/>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41949" w:rsidRDefault="00187285" w:rsidP="006B50A5">
            <w:pPr>
              <w:pStyle w:val="Prrafodelista"/>
              <w:numPr>
                <w:ilvl w:val="0"/>
                <w:numId w:val="13"/>
              </w:numPr>
              <w:ind w:left="552" w:hanging="283"/>
              <w:rPr>
                <w:rFonts w:ascii="Arial" w:hAnsi="Arial" w:cs="Arial"/>
                <w:b/>
                <w:bCs/>
                <w:sz w:val="16"/>
                <w:szCs w:val="16"/>
              </w:rPr>
            </w:pPr>
            <w:r w:rsidRPr="00341949">
              <w:rPr>
                <w:rFonts w:ascii="Arial" w:hAnsi="Arial" w:cs="Arial"/>
                <w:b/>
                <w:bCs/>
                <w:sz w:val="16"/>
                <w:szCs w:val="16"/>
              </w:rPr>
              <w:t xml:space="preserve">DATOS DEL OBJETO DE LA </w:t>
            </w:r>
            <w:r w:rsidR="00602420" w:rsidRPr="00341949">
              <w:rPr>
                <w:rFonts w:ascii="Arial" w:hAnsi="Arial" w:cs="Arial"/>
                <w:b/>
                <w:bCs/>
                <w:sz w:val="16"/>
                <w:szCs w:val="16"/>
              </w:rPr>
              <w:t>EXPRESIÓN DE INTERÉS</w:t>
            </w:r>
          </w:p>
        </w:tc>
      </w:tr>
      <w:tr w:rsidR="008106AD" w:rsidRPr="00341949" w14:paraId="7B8BAB6D" w14:textId="77777777" w:rsidTr="00A65348">
        <w:trPr>
          <w:trHeight w:val="155"/>
          <w:jc w:val="center"/>
        </w:trPr>
        <w:tc>
          <w:tcPr>
            <w:tcW w:w="1795" w:type="dxa"/>
            <w:gridSpan w:val="3"/>
            <w:tcBorders>
              <w:top w:val="nil"/>
              <w:left w:val="single" w:sz="12" w:space="0" w:color="auto"/>
              <w:bottom w:val="nil"/>
              <w:right w:val="nil"/>
            </w:tcBorders>
            <w:shd w:val="clear" w:color="auto" w:fill="auto"/>
            <w:noWrap/>
            <w:vAlign w:val="center"/>
            <w:hideMark/>
          </w:tcPr>
          <w:p w14:paraId="0C631A08" w14:textId="77777777" w:rsidR="008106AD" w:rsidRPr="00341949" w:rsidRDefault="008106AD" w:rsidP="004C219C">
            <w:pPr>
              <w:rPr>
                <w:rFonts w:ascii="Arial" w:hAnsi="Arial" w:cs="Arial"/>
                <w:b/>
                <w:bCs/>
                <w:sz w:val="16"/>
                <w:szCs w:val="16"/>
              </w:rPr>
            </w:pPr>
            <w:r w:rsidRPr="00341949">
              <w:rPr>
                <w:rFonts w:ascii="Arial" w:hAnsi="Arial" w:cs="Arial"/>
                <w:b/>
                <w:bCs/>
                <w:sz w:val="16"/>
                <w:szCs w:val="16"/>
              </w:rPr>
              <w:t> </w:t>
            </w:r>
          </w:p>
          <w:p w14:paraId="50EA5E13" w14:textId="77777777" w:rsidR="008106AD" w:rsidRPr="00341949" w:rsidRDefault="008106AD" w:rsidP="008106AD">
            <w:pPr>
              <w:rPr>
                <w:rFonts w:ascii="Calibri" w:hAnsi="Calibri" w:cs="Calibri"/>
                <w:sz w:val="16"/>
                <w:szCs w:val="16"/>
              </w:rPr>
            </w:pPr>
            <w:r w:rsidRPr="00341949">
              <w:rPr>
                <w:rFonts w:ascii="Arial" w:hAnsi="Arial" w:cs="Arial"/>
                <w:b/>
                <w:bCs/>
                <w:sz w:val="16"/>
                <w:szCs w:val="16"/>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41949" w:rsidRDefault="008106AD" w:rsidP="004C219C">
            <w:pPr>
              <w:rPr>
                <w:rFonts w:ascii="Calibri" w:hAnsi="Calibri" w:cs="Calibri"/>
                <w:sz w:val="16"/>
                <w:szCs w:val="16"/>
              </w:rPr>
            </w:pPr>
            <w:r w:rsidRPr="00341949">
              <w:rPr>
                <w:rFonts w:ascii="Calibri" w:hAnsi="Calibri" w:cs="Calibri"/>
                <w:sz w:val="16"/>
                <w:szCs w:val="16"/>
              </w:rPr>
              <w:t> </w:t>
            </w:r>
          </w:p>
        </w:tc>
        <w:tc>
          <w:tcPr>
            <w:tcW w:w="1856" w:type="dxa"/>
            <w:tcBorders>
              <w:top w:val="single" w:sz="8" w:space="0" w:color="auto"/>
              <w:left w:val="nil"/>
              <w:bottom w:val="nil"/>
              <w:right w:val="single" w:sz="4" w:space="0" w:color="auto"/>
            </w:tcBorders>
            <w:shd w:val="clear" w:color="auto" w:fill="auto"/>
            <w:vAlign w:val="center"/>
            <w:hideMark/>
          </w:tcPr>
          <w:p w14:paraId="7919BB82" w14:textId="77777777" w:rsidR="008106AD" w:rsidRPr="00341949" w:rsidRDefault="008106AD" w:rsidP="004C219C">
            <w:pPr>
              <w:jc w:val="right"/>
              <w:rPr>
                <w:rFonts w:ascii="Arial" w:hAnsi="Arial" w:cs="Arial"/>
                <w:sz w:val="16"/>
                <w:szCs w:val="16"/>
              </w:rPr>
            </w:pPr>
            <w:r w:rsidRPr="00341949">
              <w:rPr>
                <w:rFonts w:ascii="Arial" w:hAnsi="Arial" w:cs="Arial"/>
                <w:sz w:val="16"/>
                <w:szCs w:val="16"/>
              </w:rPr>
              <w:t> </w:t>
            </w:r>
          </w:p>
        </w:tc>
        <w:tc>
          <w:tcPr>
            <w:tcW w:w="405"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B3B54EC" w14:textId="77777777" w:rsidR="008106AD" w:rsidRPr="00341949" w:rsidRDefault="008106AD" w:rsidP="004C219C">
            <w:pPr>
              <w:rPr>
                <w:sz w:val="16"/>
                <w:szCs w:val="16"/>
              </w:rPr>
            </w:pPr>
            <w:r w:rsidRPr="00341949">
              <w:rPr>
                <w:sz w:val="16"/>
                <w:szCs w:val="16"/>
              </w:rPr>
              <w:t> </w:t>
            </w:r>
          </w:p>
        </w:tc>
        <w:tc>
          <w:tcPr>
            <w:tcW w:w="377"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5E35D4BF" w14:textId="77777777" w:rsidR="008106AD" w:rsidRPr="00341949" w:rsidRDefault="008106AD" w:rsidP="004C219C">
            <w:pPr>
              <w:rPr>
                <w:sz w:val="16"/>
                <w:szCs w:val="16"/>
              </w:rPr>
            </w:pPr>
            <w:r w:rsidRPr="00341949">
              <w:rPr>
                <w:sz w:val="16"/>
                <w:szCs w:val="16"/>
              </w:rPr>
              <w:t> </w:t>
            </w:r>
          </w:p>
        </w:tc>
        <w:tc>
          <w:tcPr>
            <w:tcW w:w="1604"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522F9CB2" w14:textId="77777777" w:rsidR="008106AD" w:rsidRPr="00341949" w:rsidRDefault="008106AD" w:rsidP="004C219C">
            <w:pPr>
              <w:rPr>
                <w:sz w:val="16"/>
                <w:szCs w:val="16"/>
              </w:rPr>
            </w:pPr>
            <w:r w:rsidRPr="00341949">
              <w:rPr>
                <w:sz w:val="16"/>
                <w:szCs w:val="16"/>
              </w:rPr>
              <w:t> </w:t>
            </w:r>
          </w:p>
        </w:tc>
        <w:tc>
          <w:tcPr>
            <w:tcW w:w="535"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079B356E" w14:textId="77777777" w:rsidR="008106AD" w:rsidRPr="00341949" w:rsidRDefault="008106AD" w:rsidP="004C219C">
            <w:pPr>
              <w:rPr>
                <w:sz w:val="16"/>
                <w:szCs w:val="16"/>
              </w:rPr>
            </w:pPr>
            <w:r w:rsidRPr="00341949">
              <w:rPr>
                <w:sz w:val="16"/>
                <w:szCs w:val="16"/>
              </w:rPr>
              <w:t> </w:t>
            </w:r>
          </w:p>
        </w:tc>
        <w:tc>
          <w:tcPr>
            <w:tcW w:w="522"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5D6B7D" w14:textId="77777777" w:rsidR="008106AD" w:rsidRPr="00341949" w:rsidRDefault="008106AD" w:rsidP="004C219C">
            <w:pPr>
              <w:rPr>
                <w:sz w:val="16"/>
                <w:szCs w:val="16"/>
              </w:rPr>
            </w:pPr>
            <w:r w:rsidRPr="00341949">
              <w:rPr>
                <w:sz w:val="16"/>
                <w:szCs w:val="16"/>
              </w:rPr>
              <w:t> </w:t>
            </w:r>
          </w:p>
        </w:tc>
        <w:tc>
          <w:tcPr>
            <w:tcW w:w="53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2F192E5" w14:textId="77777777" w:rsidR="008106AD" w:rsidRPr="00341949" w:rsidRDefault="008106AD" w:rsidP="004C219C">
            <w:pPr>
              <w:rPr>
                <w:sz w:val="16"/>
                <w:szCs w:val="16"/>
              </w:rPr>
            </w:pPr>
            <w:r w:rsidRPr="00341949">
              <w:rPr>
                <w:sz w:val="16"/>
                <w:szCs w:val="16"/>
              </w:rPr>
              <w:t> </w:t>
            </w:r>
          </w:p>
        </w:tc>
        <w:tc>
          <w:tcPr>
            <w:tcW w:w="813"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689D3807" w14:textId="77777777" w:rsidR="008106AD" w:rsidRPr="00341949" w:rsidRDefault="008106AD" w:rsidP="004C219C">
            <w:pPr>
              <w:rPr>
                <w:sz w:val="16"/>
                <w:szCs w:val="16"/>
              </w:rPr>
            </w:pPr>
            <w:r w:rsidRPr="00341949">
              <w:rPr>
                <w:sz w:val="16"/>
                <w:szCs w:val="16"/>
              </w:rPr>
              <w:t> </w:t>
            </w:r>
          </w:p>
        </w:tc>
        <w:tc>
          <w:tcPr>
            <w:tcW w:w="531" w:type="dxa"/>
            <w:gridSpan w:val="4"/>
            <w:tcBorders>
              <w:top w:val="single" w:sz="4" w:space="0" w:color="auto"/>
              <w:left w:val="nil"/>
              <w:bottom w:val="single" w:sz="4" w:space="0" w:color="auto"/>
              <w:right w:val="nil"/>
            </w:tcBorders>
            <w:shd w:val="clear" w:color="auto" w:fill="DBE5F1" w:themeFill="accent1" w:themeFillTint="33"/>
            <w:vAlign w:val="center"/>
            <w:hideMark/>
          </w:tcPr>
          <w:p w14:paraId="727B4067" w14:textId="77777777" w:rsidR="008106AD" w:rsidRPr="00341949" w:rsidRDefault="008106AD" w:rsidP="004C219C">
            <w:pPr>
              <w:rPr>
                <w:sz w:val="16"/>
                <w:szCs w:val="16"/>
              </w:rPr>
            </w:pPr>
            <w:r w:rsidRPr="00341949">
              <w:rPr>
                <w:sz w:val="16"/>
                <w:szCs w:val="16"/>
              </w:rPr>
              <w:t> </w:t>
            </w:r>
          </w:p>
        </w:tc>
        <w:tc>
          <w:tcPr>
            <w:tcW w:w="296" w:type="dxa"/>
            <w:gridSpan w:val="3"/>
            <w:tcBorders>
              <w:top w:val="single" w:sz="4" w:space="0" w:color="auto"/>
              <w:left w:val="nil"/>
              <w:bottom w:val="single" w:sz="4" w:space="0" w:color="auto"/>
              <w:right w:val="nil"/>
            </w:tcBorders>
            <w:shd w:val="clear" w:color="auto" w:fill="DBE5F1" w:themeFill="accent1" w:themeFillTint="33"/>
            <w:vAlign w:val="center"/>
            <w:hideMark/>
          </w:tcPr>
          <w:p w14:paraId="7D62A3C7" w14:textId="77777777" w:rsidR="008106AD" w:rsidRPr="00341949" w:rsidRDefault="008106AD" w:rsidP="004C219C">
            <w:pPr>
              <w:rPr>
                <w:sz w:val="16"/>
                <w:szCs w:val="16"/>
              </w:rPr>
            </w:pPr>
            <w:r w:rsidRPr="00341949">
              <w:rPr>
                <w:sz w:val="16"/>
                <w:szCs w:val="16"/>
              </w:rPr>
              <w:t> </w:t>
            </w:r>
          </w:p>
        </w:tc>
        <w:tc>
          <w:tcPr>
            <w:tcW w:w="1185" w:type="dxa"/>
            <w:gridSpan w:val="4"/>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20CF1" w14:textId="77777777" w:rsidR="008106AD" w:rsidRPr="00341949" w:rsidRDefault="008106AD" w:rsidP="004C219C">
            <w:pPr>
              <w:rPr>
                <w:sz w:val="16"/>
                <w:szCs w:val="16"/>
              </w:rPr>
            </w:pPr>
            <w:r w:rsidRPr="00341949">
              <w:rPr>
                <w:sz w:val="16"/>
                <w:szCs w:val="16"/>
              </w:rPr>
              <w:t> </w:t>
            </w:r>
          </w:p>
        </w:tc>
        <w:tc>
          <w:tcPr>
            <w:tcW w:w="469" w:type="dxa"/>
            <w:gridSpan w:val="3"/>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41949" w:rsidRDefault="008106AD" w:rsidP="004C219C">
            <w:pPr>
              <w:rPr>
                <w:sz w:val="16"/>
                <w:szCs w:val="16"/>
              </w:rPr>
            </w:pPr>
            <w:r w:rsidRPr="00341949">
              <w:rPr>
                <w:sz w:val="16"/>
                <w:szCs w:val="16"/>
              </w:rPr>
              <w:t> </w:t>
            </w:r>
          </w:p>
        </w:tc>
      </w:tr>
      <w:tr w:rsidR="00187285" w:rsidRPr="00341949" w14:paraId="5FE710ED" w14:textId="77777777" w:rsidTr="00A65348">
        <w:trPr>
          <w:gridAfter w:val="1"/>
          <w:wAfter w:w="17" w:type="dxa"/>
          <w:trHeight w:val="114"/>
          <w:jc w:val="center"/>
        </w:trPr>
        <w:tc>
          <w:tcPr>
            <w:tcW w:w="280" w:type="dxa"/>
            <w:tcBorders>
              <w:top w:val="nil"/>
              <w:left w:val="single" w:sz="12" w:space="0" w:color="auto"/>
              <w:bottom w:val="nil"/>
              <w:right w:val="nil"/>
            </w:tcBorders>
            <w:shd w:val="clear" w:color="auto" w:fill="auto"/>
            <w:noWrap/>
            <w:vAlign w:val="center"/>
            <w:hideMark/>
          </w:tcPr>
          <w:p w14:paraId="383C764D" w14:textId="77777777" w:rsidR="00187285" w:rsidRPr="00341949" w:rsidRDefault="00187285" w:rsidP="004C219C">
            <w:pPr>
              <w:rPr>
                <w:rFonts w:ascii="Calibri" w:hAnsi="Calibri" w:cs="Calibri"/>
                <w:sz w:val="16"/>
                <w:szCs w:val="16"/>
              </w:rPr>
            </w:pPr>
            <w:r w:rsidRPr="00341949">
              <w:rPr>
                <w:rFonts w:ascii="Calibri" w:hAnsi="Calibri" w:cs="Calibri"/>
                <w:sz w:val="16"/>
                <w:szCs w:val="16"/>
              </w:rPr>
              <w:t> </w:t>
            </w:r>
          </w:p>
        </w:tc>
        <w:tc>
          <w:tcPr>
            <w:tcW w:w="1211" w:type="dxa"/>
            <w:tcBorders>
              <w:top w:val="nil"/>
              <w:left w:val="nil"/>
              <w:bottom w:val="nil"/>
              <w:right w:val="nil"/>
            </w:tcBorders>
            <w:shd w:val="clear" w:color="auto" w:fill="auto"/>
            <w:noWrap/>
            <w:vAlign w:val="center"/>
            <w:hideMark/>
          </w:tcPr>
          <w:p w14:paraId="02932BA3"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2FDC083"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3BCF598E"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1CAB5FA6" w14:textId="77777777" w:rsidR="00187285" w:rsidRPr="00341949" w:rsidRDefault="00187285" w:rsidP="004C219C">
            <w:pPr>
              <w:jc w:val="right"/>
              <w:rPr>
                <w:rFonts w:ascii="Arial" w:hAnsi="Arial" w:cs="Arial"/>
                <w:sz w:val="16"/>
                <w:szCs w:val="16"/>
              </w:rPr>
            </w:pPr>
          </w:p>
        </w:tc>
        <w:tc>
          <w:tcPr>
            <w:tcW w:w="360" w:type="dxa"/>
            <w:tcBorders>
              <w:top w:val="nil"/>
              <w:left w:val="nil"/>
              <w:bottom w:val="nil"/>
              <w:right w:val="nil"/>
            </w:tcBorders>
            <w:shd w:val="clear" w:color="auto" w:fill="auto"/>
            <w:vAlign w:val="center"/>
            <w:hideMark/>
          </w:tcPr>
          <w:p w14:paraId="75812C95"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779842B1" w14:textId="77777777" w:rsidR="00187285" w:rsidRPr="00341949" w:rsidRDefault="00187285" w:rsidP="004C219C">
            <w:pPr>
              <w:rPr>
                <w:sz w:val="16"/>
                <w:szCs w:val="16"/>
              </w:rPr>
            </w:pPr>
          </w:p>
        </w:tc>
        <w:tc>
          <w:tcPr>
            <w:tcW w:w="1604" w:type="dxa"/>
            <w:gridSpan w:val="4"/>
            <w:tcBorders>
              <w:top w:val="nil"/>
              <w:left w:val="nil"/>
              <w:bottom w:val="nil"/>
              <w:right w:val="nil"/>
            </w:tcBorders>
            <w:shd w:val="clear" w:color="auto" w:fill="auto"/>
            <w:vAlign w:val="center"/>
            <w:hideMark/>
          </w:tcPr>
          <w:p w14:paraId="2743762A" w14:textId="77777777" w:rsidR="00187285" w:rsidRPr="00341949" w:rsidRDefault="00187285" w:rsidP="004C219C">
            <w:pPr>
              <w:rPr>
                <w:sz w:val="16"/>
                <w:szCs w:val="16"/>
              </w:rPr>
            </w:pPr>
            <w:r w:rsidRPr="00341949">
              <w:rPr>
                <w:sz w:val="16"/>
                <w:szCs w:val="16"/>
              </w:rPr>
              <w:t> </w:t>
            </w:r>
          </w:p>
        </w:tc>
        <w:tc>
          <w:tcPr>
            <w:tcW w:w="236" w:type="dxa"/>
            <w:tcBorders>
              <w:top w:val="nil"/>
              <w:left w:val="nil"/>
              <w:bottom w:val="nil"/>
              <w:right w:val="nil"/>
            </w:tcBorders>
            <w:shd w:val="clear" w:color="auto" w:fill="auto"/>
            <w:vAlign w:val="center"/>
            <w:hideMark/>
          </w:tcPr>
          <w:p w14:paraId="6218F875" w14:textId="77777777" w:rsidR="00187285" w:rsidRPr="00341949" w:rsidRDefault="00187285" w:rsidP="004C219C">
            <w:pPr>
              <w:rPr>
                <w:sz w:val="16"/>
                <w:szCs w:val="16"/>
              </w:rPr>
            </w:pPr>
          </w:p>
        </w:tc>
        <w:tc>
          <w:tcPr>
            <w:tcW w:w="299" w:type="dxa"/>
            <w:gridSpan w:val="2"/>
            <w:tcBorders>
              <w:top w:val="nil"/>
              <w:left w:val="nil"/>
              <w:bottom w:val="nil"/>
              <w:right w:val="nil"/>
            </w:tcBorders>
            <w:shd w:val="clear" w:color="auto" w:fill="auto"/>
            <w:vAlign w:val="center"/>
            <w:hideMark/>
          </w:tcPr>
          <w:p w14:paraId="73007A1E" w14:textId="77777777" w:rsidR="00187285" w:rsidRPr="00341949" w:rsidRDefault="00187285" w:rsidP="004C219C">
            <w:pPr>
              <w:rPr>
                <w:sz w:val="16"/>
                <w:szCs w:val="16"/>
              </w:rPr>
            </w:pPr>
          </w:p>
        </w:tc>
        <w:tc>
          <w:tcPr>
            <w:tcW w:w="261" w:type="dxa"/>
            <w:gridSpan w:val="2"/>
            <w:tcBorders>
              <w:top w:val="nil"/>
              <w:left w:val="nil"/>
              <w:bottom w:val="nil"/>
              <w:right w:val="nil"/>
            </w:tcBorders>
            <w:shd w:val="clear" w:color="auto" w:fill="auto"/>
            <w:vAlign w:val="center"/>
            <w:hideMark/>
          </w:tcPr>
          <w:p w14:paraId="7459B407"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305C565F" w14:textId="77777777" w:rsidR="00187285" w:rsidRPr="00341949" w:rsidRDefault="00187285" w:rsidP="004C219C">
            <w:pPr>
              <w:rPr>
                <w:sz w:val="16"/>
                <w:szCs w:val="16"/>
              </w:rPr>
            </w:pPr>
            <w:r w:rsidRPr="00341949">
              <w:rPr>
                <w:sz w:val="16"/>
                <w:szCs w:val="16"/>
              </w:rPr>
              <w:t> </w:t>
            </w:r>
          </w:p>
        </w:tc>
        <w:tc>
          <w:tcPr>
            <w:tcW w:w="275" w:type="dxa"/>
            <w:tcBorders>
              <w:top w:val="nil"/>
              <w:left w:val="nil"/>
              <w:bottom w:val="nil"/>
              <w:right w:val="nil"/>
            </w:tcBorders>
            <w:shd w:val="clear" w:color="auto" w:fill="auto"/>
            <w:vAlign w:val="center"/>
            <w:hideMark/>
          </w:tcPr>
          <w:p w14:paraId="616A4EA8" w14:textId="77777777" w:rsidR="00187285" w:rsidRPr="00341949"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46585C32" w14:textId="77777777" w:rsidR="00187285" w:rsidRPr="00341949"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46D5C9D9"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12AD61F3" w14:textId="77777777" w:rsidR="00187285" w:rsidRPr="00341949" w:rsidRDefault="00187285" w:rsidP="004C219C">
            <w:pPr>
              <w:rPr>
                <w:sz w:val="16"/>
                <w:szCs w:val="16"/>
              </w:rPr>
            </w:pPr>
            <w:r w:rsidRPr="00341949">
              <w:rPr>
                <w:sz w:val="16"/>
                <w:szCs w:val="16"/>
              </w:rPr>
              <w:t> </w:t>
            </w:r>
          </w:p>
        </w:tc>
        <w:tc>
          <w:tcPr>
            <w:tcW w:w="261" w:type="dxa"/>
            <w:tcBorders>
              <w:top w:val="nil"/>
              <w:left w:val="nil"/>
              <w:bottom w:val="nil"/>
              <w:right w:val="nil"/>
            </w:tcBorders>
            <w:shd w:val="clear" w:color="auto" w:fill="auto"/>
            <w:vAlign w:val="center"/>
            <w:hideMark/>
          </w:tcPr>
          <w:p w14:paraId="20937222" w14:textId="77777777" w:rsidR="00187285" w:rsidRPr="00341949" w:rsidRDefault="00187285" w:rsidP="004C219C">
            <w:pPr>
              <w:rPr>
                <w:sz w:val="16"/>
                <w:szCs w:val="16"/>
              </w:rPr>
            </w:pPr>
            <w:r w:rsidRPr="00341949">
              <w:rPr>
                <w:sz w:val="16"/>
                <w:szCs w:val="16"/>
              </w:rPr>
              <w:t> </w:t>
            </w:r>
          </w:p>
        </w:tc>
        <w:tc>
          <w:tcPr>
            <w:tcW w:w="261" w:type="dxa"/>
            <w:gridSpan w:val="2"/>
            <w:tcBorders>
              <w:top w:val="nil"/>
              <w:left w:val="nil"/>
              <w:bottom w:val="nil"/>
              <w:right w:val="nil"/>
            </w:tcBorders>
            <w:shd w:val="clear" w:color="auto" w:fill="auto"/>
            <w:vAlign w:val="center"/>
            <w:hideMark/>
          </w:tcPr>
          <w:p w14:paraId="538E476F" w14:textId="77777777" w:rsidR="00187285" w:rsidRPr="00341949" w:rsidRDefault="00187285" w:rsidP="004C219C">
            <w:pPr>
              <w:rPr>
                <w:sz w:val="16"/>
                <w:szCs w:val="16"/>
              </w:rPr>
            </w:pPr>
            <w:r w:rsidRPr="00341949">
              <w:rPr>
                <w:sz w:val="16"/>
                <w:szCs w:val="16"/>
              </w:rPr>
              <w:t> </w:t>
            </w:r>
          </w:p>
        </w:tc>
        <w:tc>
          <w:tcPr>
            <w:tcW w:w="270" w:type="dxa"/>
            <w:gridSpan w:val="2"/>
            <w:tcBorders>
              <w:top w:val="nil"/>
              <w:left w:val="nil"/>
              <w:bottom w:val="nil"/>
              <w:right w:val="nil"/>
            </w:tcBorders>
            <w:shd w:val="clear" w:color="auto" w:fill="auto"/>
            <w:vAlign w:val="center"/>
            <w:hideMark/>
          </w:tcPr>
          <w:p w14:paraId="1457594D" w14:textId="77777777" w:rsidR="00187285" w:rsidRPr="00341949" w:rsidRDefault="00187285" w:rsidP="004C219C">
            <w:pPr>
              <w:rPr>
                <w:sz w:val="16"/>
                <w:szCs w:val="16"/>
              </w:rPr>
            </w:pPr>
            <w:r w:rsidRPr="00341949">
              <w:rPr>
                <w:sz w:val="16"/>
                <w:szCs w:val="16"/>
              </w:rPr>
              <w:t> </w:t>
            </w:r>
          </w:p>
        </w:tc>
        <w:tc>
          <w:tcPr>
            <w:tcW w:w="296" w:type="dxa"/>
            <w:gridSpan w:val="3"/>
            <w:tcBorders>
              <w:top w:val="nil"/>
              <w:left w:val="nil"/>
              <w:bottom w:val="nil"/>
              <w:right w:val="nil"/>
            </w:tcBorders>
            <w:shd w:val="clear" w:color="auto" w:fill="auto"/>
            <w:vAlign w:val="center"/>
            <w:hideMark/>
          </w:tcPr>
          <w:p w14:paraId="760988A1" w14:textId="77777777" w:rsidR="00187285" w:rsidRPr="00341949"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66CB8864" w14:textId="77777777" w:rsidR="00187285" w:rsidRPr="00341949"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293C4091" w14:textId="77777777" w:rsidR="00187285" w:rsidRPr="00341949" w:rsidRDefault="00187285" w:rsidP="004C219C">
            <w:pPr>
              <w:rPr>
                <w:sz w:val="16"/>
                <w:szCs w:val="16"/>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41949" w:rsidRDefault="00187285" w:rsidP="004C219C">
            <w:pPr>
              <w:rPr>
                <w:sz w:val="16"/>
                <w:szCs w:val="16"/>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41949" w:rsidRDefault="00187285" w:rsidP="004C219C">
            <w:pPr>
              <w:rPr>
                <w:sz w:val="16"/>
                <w:szCs w:val="16"/>
              </w:rPr>
            </w:pPr>
            <w:r w:rsidRPr="00341949">
              <w:rPr>
                <w:sz w:val="16"/>
                <w:szCs w:val="16"/>
              </w:rPr>
              <w:t> </w:t>
            </w:r>
          </w:p>
        </w:tc>
      </w:tr>
      <w:tr w:rsidR="00187285" w:rsidRPr="00341949" w14:paraId="2D86297A" w14:textId="77777777" w:rsidTr="00A65348">
        <w:trPr>
          <w:trHeight w:val="343"/>
          <w:jc w:val="center"/>
        </w:trPr>
        <w:tc>
          <w:tcPr>
            <w:tcW w:w="3954"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41949" w:rsidRDefault="00187285" w:rsidP="008106AD">
            <w:pPr>
              <w:rPr>
                <w:rFonts w:ascii="Arial" w:hAnsi="Arial" w:cs="Arial"/>
                <w:b/>
                <w:bCs/>
                <w:sz w:val="16"/>
                <w:szCs w:val="16"/>
              </w:rPr>
            </w:pPr>
            <w:r w:rsidRPr="00341949">
              <w:rPr>
                <w:rFonts w:ascii="Arial" w:hAnsi="Arial" w:cs="Arial"/>
                <w:b/>
                <w:bCs/>
                <w:sz w:val="16"/>
                <w:szCs w:val="16"/>
              </w:rPr>
              <w:t xml:space="preserve">SEÑALAR EL OBJETO DE LA </w:t>
            </w:r>
            <w:r w:rsidR="008106AD" w:rsidRPr="00341949">
              <w:rPr>
                <w:rFonts w:ascii="Arial" w:hAnsi="Arial" w:cs="Arial"/>
                <w:b/>
                <w:bCs/>
                <w:sz w:val="16"/>
                <w:szCs w:val="16"/>
              </w:rPr>
              <w:t>EXPRESIÓN DE INTERES</w:t>
            </w:r>
            <w:r w:rsidRPr="00341949">
              <w:rPr>
                <w:rFonts w:ascii="Arial" w:hAnsi="Arial" w:cs="Arial"/>
                <w:b/>
                <w:bCs/>
                <w:sz w:val="16"/>
                <w:szCs w:val="16"/>
              </w:rPr>
              <w:t>:</w:t>
            </w:r>
          </w:p>
        </w:tc>
        <w:tc>
          <w:tcPr>
            <w:tcW w:w="6804"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41949" w:rsidRDefault="00187285" w:rsidP="00A65348">
            <w:pPr>
              <w:rPr>
                <w:rFonts w:ascii="Arial" w:hAnsi="Arial" w:cs="Arial"/>
                <w:b/>
                <w:bCs/>
                <w:sz w:val="16"/>
                <w:szCs w:val="16"/>
              </w:rPr>
            </w:pPr>
            <w:r w:rsidRPr="00341949">
              <w:rPr>
                <w:rFonts w:ascii="Arial" w:hAnsi="Arial" w:cs="Arial"/>
                <w:b/>
                <w:bCs/>
                <w:sz w:val="16"/>
                <w:szCs w:val="16"/>
              </w:rPr>
              <w:t> </w:t>
            </w:r>
          </w:p>
        </w:tc>
        <w:tc>
          <w:tcPr>
            <w:tcW w:w="469" w:type="dxa"/>
            <w:gridSpan w:val="3"/>
            <w:tcBorders>
              <w:top w:val="nil"/>
              <w:left w:val="nil"/>
              <w:bottom w:val="nil"/>
              <w:right w:val="single" w:sz="12" w:space="0" w:color="auto"/>
            </w:tcBorders>
            <w:shd w:val="clear" w:color="auto" w:fill="auto"/>
            <w:vAlign w:val="center"/>
            <w:hideMark/>
          </w:tcPr>
          <w:p w14:paraId="18270F64" w14:textId="77777777" w:rsidR="00187285" w:rsidRPr="00341949" w:rsidRDefault="00187285" w:rsidP="004C219C">
            <w:pPr>
              <w:rPr>
                <w:rFonts w:ascii="Arial" w:hAnsi="Arial" w:cs="Arial"/>
                <w:b/>
                <w:bCs/>
                <w:sz w:val="16"/>
                <w:szCs w:val="16"/>
              </w:rPr>
            </w:pPr>
            <w:r w:rsidRPr="00341949">
              <w:rPr>
                <w:rFonts w:ascii="Arial" w:hAnsi="Arial" w:cs="Arial"/>
                <w:b/>
                <w:bCs/>
                <w:sz w:val="16"/>
                <w:szCs w:val="16"/>
              </w:rPr>
              <w:t> </w:t>
            </w:r>
          </w:p>
        </w:tc>
      </w:tr>
      <w:tr w:rsidR="00187285" w:rsidRPr="00341949" w14:paraId="229906E2" w14:textId="77777777" w:rsidTr="00A65348">
        <w:trPr>
          <w:gridAfter w:val="1"/>
          <w:wAfter w:w="17" w:type="dxa"/>
          <w:trHeight w:val="114"/>
          <w:jc w:val="center"/>
        </w:trPr>
        <w:tc>
          <w:tcPr>
            <w:tcW w:w="280"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41949" w:rsidRDefault="00187285" w:rsidP="004C219C">
            <w:pPr>
              <w:rPr>
                <w:rFonts w:ascii="Calibri" w:hAnsi="Calibri" w:cs="Calibri"/>
                <w:sz w:val="16"/>
                <w:szCs w:val="16"/>
              </w:rPr>
            </w:pPr>
          </w:p>
        </w:tc>
        <w:tc>
          <w:tcPr>
            <w:tcW w:w="1211" w:type="dxa"/>
            <w:tcBorders>
              <w:top w:val="nil"/>
              <w:left w:val="nil"/>
              <w:bottom w:val="single" w:sz="12" w:space="0" w:color="auto"/>
              <w:right w:val="nil"/>
            </w:tcBorders>
            <w:shd w:val="clear" w:color="auto" w:fill="auto"/>
            <w:noWrap/>
            <w:vAlign w:val="center"/>
            <w:hideMark/>
          </w:tcPr>
          <w:p w14:paraId="71BE0308" w14:textId="77777777" w:rsidR="00187285" w:rsidRPr="00341949" w:rsidRDefault="00187285" w:rsidP="004C219C">
            <w:pPr>
              <w:rPr>
                <w:rFonts w:ascii="Calibri" w:hAnsi="Calibri" w:cs="Calibri"/>
                <w:sz w:val="16"/>
                <w:szCs w:val="16"/>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41949" w:rsidRDefault="00187285" w:rsidP="004C219C">
            <w:pPr>
              <w:rPr>
                <w:rFonts w:ascii="Calibri" w:hAnsi="Calibri" w:cs="Calibri"/>
                <w:sz w:val="16"/>
                <w:szCs w:val="16"/>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single" w:sz="12" w:space="0" w:color="auto"/>
              <w:right w:val="nil"/>
            </w:tcBorders>
            <w:shd w:val="clear" w:color="auto" w:fill="auto"/>
            <w:vAlign w:val="center"/>
            <w:hideMark/>
          </w:tcPr>
          <w:p w14:paraId="1F202B57"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single" w:sz="12" w:space="0" w:color="auto"/>
              <w:right w:val="nil"/>
            </w:tcBorders>
            <w:shd w:val="clear" w:color="auto" w:fill="auto"/>
            <w:vAlign w:val="center"/>
            <w:hideMark/>
          </w:tcPr>
          <w:p w14:paraId="302B5916"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0A05687A" w14:textId="77777777" w:rsidR="00187285" w:rsidRPr="00341949" w:rsidRDefault="00187285" w:rsidP="004C219C">
            <w:pPr>
              <w:rPr>
                <w:rFonts w:ascii="Arial" w:hAnsi="Arial" w:cs="Arial"/>
                <w:sz w:val="16"/>
                <w:szCs w:val="16"/>
              </w:rPr>
            </w:pPr>
          </w:p>
        </w:tc>
        <w:tc>
          <w:tcPr>
            <w:tcW w:w="1604" w:type="dxa"/>
            <w:gridSpan w:val="4"/>
            <w:tcBorders>
              <w:top w:val="nil"/>
              <w:left w:val="nil"/>
              <w:bottom w:val="single" w:sz="12" w:space="0" w:color="auto"/>
              <w:right w:val="nil"/>
            </w:tcBorders>
            <w:shd w:val="clear" w:color="auto" w:fill="auto"/>
            <w:vAlign w:val="center"/>
            <w:hideMark/>
          </w:tcPr>
          <w:p w14:paraId="0C85CEBD" w14:textId="77777777" w:rsidR="00187285" w:rsidRPr="00341949" w:rsidRDefault="00187285" w:rsidP="004C219C">
            <w:pPr>
              <w:rPr>
                <w:rFonts w:ascii="Arial" w:hAnsi="Arial" w:cs="Arial"/>
                <w:sz w:val="16"/>
                <w:szCs w:val="16"/>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41949" w:rsidRDefault="00187285" w:rsidP="004C219C">
            <w:pPr>
              <w:rPr>
                <w:rFonts w:ascii="Arial" w:hAnsi="Arial" w:cs="Arial"/>
                <w:sz w:val="16"/>
                <w:szCs w:val="16"/>
              </w:rPr>
            </w:pPr>
          </w:p>
        </w:tc>
        <w:tc>
          <w:tcPr>
            <w:tcW w:w="299" w:type="dxa"/>
            <w:gridSpan w:val="2"/>
            <w:tcBorders>
              <w:top w:val="nil"/>
              <w:left w:val="nil"/>
              <w:bottom w:val="single" w:sz="12" w:space="0" w:color="auto"/>
              <w:right w:val="nil"/>
            </w:tcBorders>
            <w:shd w:val="clear" w:color="auto" w:fill="auto"/>
            <w:vAlign w:val="center"/>
            <w:hideMark/>
          </w:tcPr>
          <w:p w14:paraId="61C54815"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6B2C30"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728B101E" w14:textId="77777777" w:rsidR="00187285" w:rsidRPr="00341949" w:rsidRDefault="00187285" w:rsidP="004C219C">
            <w:pPr>
              <w:rPr>
                <w:rFonts w:ascii="Arial" w:hAnsi="Arial" w:cs="Arial"/>
                <w:sz w:val="16"/>
                <w:szCs w:val="16"/>
              </w:rPr>
            </w:pPr>
          </w:p>
        </w:tc>
        <w:tc>
          <w:tcPr>
            <w:tcW w:w="275" w:type="dxa"/>
            <w:tcBorders>
              <w:top w:val="nil"/>
              <w:left w:val="nil"/>
              <w:bottom w:val="single" w:sz="12" w:space="0" w:color="auto"/>
              <w:right w:val="nil"/>
            </w:tcBorders>
            <w:shd w:val="clear" w:color="auto" w:fill="auto"/>
            <w:vAlign w:val="center"/>
            <w:hideMark/>
          </w:tcPr>
          <w:p w14:paraId="5BF63134" w14:textId="77777777" w:rsidR="00187285" w:rsidRPr="00341949"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41949"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6461634" w14:textId="77777777" w:rsidR="00187285" w:rsidRPr="00341949"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41949"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68C40067" w14:textId="77777777" w:rsidR="00187285" w:rsidRPr="00341949" w:rsidRDefault="00187285" w:rsidP="004C219C">
            <w:pPr>
              <w:rPr>
                <w:rFonts w:ascii="Arial" w:hAnsi="Arial" w:cs="Arial"/>
                <w:sz w:val="16"/>
                <w:szCs w:val="16"/>
              </w:rPr>
            </w:pPr>
          </w:p>
        </w:tc>
        <w:tc>
          <w:tcPr>
            <w:tcW w:w="270" w:type="dxa"/>
            <w:gridSpan w:val="2"/>
            <w:tcBorders>
              <w:top w:val="nil"/>
              <w:left w:val="nil"/>
              <w:bottom w:val="single" w:sz="12" w:space="0" w:color="auto"/>
              <w:right w:val="nil"/>
            </w:tcBorders>
            <w:shd w:val="clear" w:color="auto" w:fill="auto"/>
            <w:vAlign w:val="center"/>
            <w:hideMark/>
          </w:tcPr>
          <w:p w14:paraId="42506428" w14:textId="77777777" w:rsidR="00187285" w:rsidRPr="00341949" w:rsidRDefault="00187285" w:rsidP="004C219C">
            <w:pPr>
              <w:rPr>
                <w:rFonts w:ascii="Arial" w:hAnsi="Arial" w:cs="Arial"/>
                <w:sz w:val="16"/>
                <w:szCs w:val="16"/>
              </w:rPr>
            </w:pPr>
          </w:p>
        </w:tc>
        <w:tc>
          <w:tcPr>
            <w:tcW w:w="296" w:type="dxa"/>
            <w:gridSpan w:val="3"/>
            <w:tcBorders>
              <w:top w:val="nil"/>
              <w:left w:val="nil"/>
              <w:bottom w:val="single" w:sz="12" w:space="0" w:color="auto"/>
              <w:right w:val="nil"/>
            </w:tcBorders>
            <w:shd w:val="clear" w:color="auto" w:fill="auto"/>
            <w:vAlign w:val="center"/>
            <w:hideMark/>
          </w:tcPr>
          <w:p w14:paraId="211F2C39" w14:textId="77777777" w:rsidR="00187285" w:rsidRPr="00341949"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41949"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41949"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41949" w:rsidRDefault="00187285" w:rsidP="004C219C">
            <w:pPr>
              <w:rPr>
                <w:rFonts w:ascii="Arial" w:hAnsi="Arial" w:cs="Arial"/>
                <w:sz w:val="16"/>
                <w:szCs w:val="16"/>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41949" w:rsidRDefault="00187285" w:rsidP="004C219C">
            <w:pPr>
              <w:rPr>
                <w:rFonts w:ascii="Arial" w:hAnsi="Arial" w:cs="Arial"/>
                <w:sz w:val="16"/>
                <w:szCs w:val="16"/>
              </w:rPr>
            </w:pPr>
          </w:p>
        </w:tc>
      </w:tr>
      <w:tr w:rsidR="00187285" w:rsidRPr="00341949" w14:paraId="5AA4B750" w14:textId="77777777" w:rsidTr="00A65348">
        <w:trPr>
          <w:trHeight w:val="114"/>
          <w:jc w:val="center"/>
        </w:trPr>
        <w:tc>
          <w:tcPr>
            <w:tcW w:w="280"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41949" w:rsidRDefault="00187285" w:rsidP="004C219C">
            <w:pPr>
              <w:rPr>
                <w:rFonts w:ascii="Arial" w:hAnsi="Arial" w:cs="Arial"/>
                <w:b/>
                <w:bCs/>
                <w:sz w:val="16"/>
                <w:szCs w:val="16"/>
              </w:rPr>
            </w:pPr>
          </w:p>
        </w:tc>
        <w:tc>
          <w:tcPr>
            <w:tcW w:w="10947" w:type="dxa"/>
            <w:gridSpan w:val="37"/>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41949" w:rsidRDefault="00187285" w:rsidP="006B50A5">
            <w:pPr>
              <w:pStyle w:val="Prrafodelista"/>
              <w:numPr>
                <w:ilvl w:val="0"/>
                <w:numId w:val="13"/>
              </w:numPr>
              <w:ind w:left="299" w:hanging="283"/>
              <w:rPr>
                <w:rFonts w:ascii="Arial" w:hAnsi="Arial" w:cs="Arial"/>
                <w:b/>
                <w:bCs/>
                <w:sz w:val="16"/>
                <w:szCs w:val="16"/>
              </w:rPr>
            </w:pPr>
            <w:r w:rsidRPr="00341949">
              <w:rPr>
                <w:rFonts w:ascii="Arial" w:hAnsi="Arial" w:cs="Arial"/>
                <w:b/>
                <w:bCs/>
                <w:sz w:val="16"/>
                <w:szCs w:val="16"/>
              </w:rPr>
              <w:t xml:space="preserve">MONTO Y PLAZO DE VALIDEZ DE LA PROPUESTA </w:t>
            </w:r>
          </w:p>
        </w:tc>
      </w:tr>
      <w:tr w:rsidR="00187285" w:rsidRPr="00341949" w14:paraId="21B8A6AD" w14:textId="77777777" w:rsidTr="00A65348">
        <w:trPr>
          <w:gridAfter w:val="1"/>
          <w:wAfter w:w="17" w:type="dxa"/>
          <w:trHeight w:val="114"/>
          <w:jc w:val="center"/>
        </w:trPr>
        <w:tc>
          <w:tcPr>
            <w:tcW w:w="280"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41949" w:rsidRDefault="00187285" w:rsidP="004C219C">
            <w:pPr>
              <w:rPr>
                <w:rFonts w:ascii="Calibri" w:hAnsi="Calibri" w:cs="Calibri"/>
                <w:sz w:val="16"/>
                <w:szCs w:val="16"/>
              </w:rPr>
            </w:pPr>
          </w:p>
        </w:tc>
        <w:tc>
          <w:tcPr>
            <w:tcW w:w="1211" w:type="dxa"/>
            <w:tcBorders>
              <w:top w:val="single" w:sz="12" w:space="0" w:color="auto"/>
              <w:left w:val="nil"/>
              <w:bottom w:val="nil"/>
              <w:right w:val="nil"/>
            </w:tcBorders>
            <w:shd w:val="clear" w:color="auto" w:fill="auto"/>
            <w:noWrap/>
            <w:vAlign w:val="center"/>
            <w:hideMark/>
          </w:tcPr>
          <w:p w14:paraId="72B57918" w14:textId="77777777" w:rsidR="00187285" w:rsidRPr="00341949" w:rsidRDefault="00187285" w:rsidP="004C219C">
            <w:pPr>
              <w:rPr>
                <w:rFonts w:ascii="Calibri" w:hAnsi="Calibri" w:cs="Calibri"/>
                <w:sz w:val="16"/>
                <w:szCs w:val="16"/>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41949" w:rsidRDefault="00187285" w:rsidP="004C219C">
            <w:pPr>
              <w:rPr>
                <w:rFonts w:ascii="Calibri" w:hAnsi="Calibri" w:cs="Calibri"/>
                <w:sz w:val="16"/>
                <w:szCs w:val="16"/>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41949" w:rsidRDefault="00187285" w:rsidP="004C219C">
            <w:pPr>
              <w:rPr>
                <w:rFonts w:ascii="Calibri" w:hAnsi="Calibri" w:cs="Calibri"/>
                <w:sz w:val="16"/>
                <w:szCs w:val="16"/>
              </w:rPr>
            </w:pPr>
          </w:p>
        </w:tc>
        <w:tc>
          <w:tcPr>
            <w:tcW w:w="2278" w:type="dxa"/>
            <w:gridSpan w:val="3"/>
            <w:tcBorders>
              <w:top w:val="single" w:sz="12" w:space="0" w:color="auto"/>
              <w:left w:val="nil"/>
              <w:bottom w:val="nil"/>
              <w:right w:val="nil"/>
            </w:tcBorders>
            <w:shd w:val="clear" w:color="auto" w:fill="auto"/>
            <w:vAlign w:val="center"/>
            <w:hideMark/>
          </w:tcPr>
          <w:p w14:paraId="1A941E04" w14:textId="77777777" w:rsidR="00187285" w:rsidRPr="00341949" w:rsidRDefault="00187285" w:rsidP="004C219C">
            <w:pPr>
              <w:jc w:val="right"/>
              <w:rPr>
                <w:rFonts w:ascii="Arial" w:hAnsi="Arial" w:cs="Arial"/>
                <w:b/>
                <w:bCs/>
                <w:sz w:val="16"/>
                <w:szCs w:val="16"/>
              </w:rPr>
            </w:pPr>
          </w:p>
        </w:tc>
        <w:tc>
          <w:tcPr>
            <w:tcW w:w="360" w:type="dxa"/>
            <w:tcBorders>
              <w:top w:val="single" w:sz="12" w:space="0" w:color="auto"/>
              <w:left w:val="nil"/>
              <w:bottom w:val="nil"/>
              <w:right w:val="nil"/>
            </w:tcBorders>
            <w:shd w:val="clear" w:color="auto" w:fill="auto"/>
            <w:vAlign w:val="center"/>
            <w:hideMark/>
          </w:tcPr>
          <w:p w14:paraId="3F50346E" w14:textId="77777777" w:rsidR="00187285" w:rsidRPr="00341949"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02F8238D" w14:textId="77777777" w:rsidR="00187285" w:rsidRPr="00341949" w:rsidRDefault="00187285" w:rsidP="004C219C">
            <w:pPr>
              <w:rPr>
                <w:rFonts w:ascii="Arial" w:hAnsi="Arial" w:cs="Arial"/>
                <w:sz w:val="16"/>
                <w:szCs w:val="16"/>
              </w:rPr>
            </w:pPr>
          </w:p>
        </w:tc>
        <w:tc>
          <w:tcPr>
            <w:tcW w:w="1604" w:type="dxa"/>
            <w:gridSpan w:val="4"/>
            <w:tcBorders>
              <w:top w:val="single" w:sz="12" w:space="0" w:color="auto"/>
              <w:left w:val="nil"/>
              <w:bottom w:val="nil"/>
              <w:right w:val="nil"/>
            </w:tcBorders>
            <w:shd w:val="clear" w:color="auto" w:fill="auto"/>
            <w:vAlign w:val="center"/>
            <w:hideMark/>
          </w:tcPr>
          <w:p w14:paraId="0478858F" w14:textId="77777777" w:rsidR="00187285" w:rsidRPr="00341949" w:rsidRDefault="00187285" w:rsidP="004C219C">
            <w:pPr>
              <w:rPr>
                <w:rFonts w:ascii="Arial" w:hAnsi="Arial" w:cs="Arial"/>
                <w:sz w:val="16"/>
                <w:szCs w:val="16"/>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41949" w:rsidRDefault="00187285" w:rsidP="004C219C">
            <w:pPr>
              <w:rPr>
                <w:rFonts w:ascii="Arial" w:hAnsi="Arial" w:cs="Arial"/>
                <w:sz w:val="16"/>
                <w:szCs w:val="16"/>
              </w:rPr>
            </w:pPr>
          </w:p>
        </w:tc>
        <w:tc>
          <w:tcPr>
            <w:tcW w:w="299" w:type="dxa"/>
            <w:gridSpan w:val="2"/>
            <w:tcBorders>
              <w:top w:val="single" w:sz="12" w:space="0" w:color="auto"/>
              <w:left w:val="nil"/>
              <w:bottom w:val="nil"/>
              <w:right w:val="nil"/>
            </w:tcBorders>
            <w:shd w:val="clear" w:color="auto" w:fill="auto"/>
            <w:vAlign w:val="center"/>
            <w:hideMark/>
          </w:tcPr>
          <w:p w14:paraId="3E9C8F60"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73539CB"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6FF6EFB8" w14:textId="77777777" w:rsidR="00187285" w:rsidRPr="00341949" w:rsidRDefault="00187285" w:rsidP="004C219C">
            <w:pPr>
              <w:rPr>
                <w:rFonts w:ascii="Arial" w:hAnsi="Arial" w:cs="Arial"/>
                <w:sz w:val="16"/>
                <w:szCs w:val="16"/>
              </w:rPr>
            </w:pPr>
          </w:p>
        </w:tc>
        <w:tc>
          <w:tcPr>
            <w:tcW w:w="275" w:type="dxa"/>
            <w:tcBorders>
              <w:top w:val="single" w:sz="12" w:space="0" w:color="auto"/>
              <w:left w:val="nil"/>
              <w:bottom w:val="nil"/>
              <w:right w:val="nil"/>
            </w:tcBorders>
            <w:shd w:val="clear" w:color="auto" w:fill="auto"/>
            <w:vAlign w:val="center"/>
            <w:hideMark/>
          </w:tcPr>
          <w:p w14:paraId="6F5750EA" w14:textId="77777777" w:rsidR="00187285" w:rsidRPr="00341949"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41949"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2B88A6A" w14:textId="77777777" w:rsidR="00187285" w:rsidRPr="00341949"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41949"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51A5B212" w14:textId="77777777" w:rsidR="00187285" w:rsidRPr="00341949" w:rsidRDefault="00187285" w:rsidP="004C219C">
            <w:pPr>
              <w:rPr>
                <w:rFonts w:ascii="Arial" w:hAnsi="Arial" w:cs="Arial"/>
                <w:sz w:val="16"/>
                <w:szCs w:val="16"/>
              </w:rPr>
            </w:pPr>
          </w:p>
        </w:tc>
        <w:tc>
          <w:tcPr>
            <w:tcW w:w="270" w:type="dxa"/>
            <w:gridSpan w:val="2"/>
            <w:tcBorders>
              <w:top w:val="single" w:sz="12" w:space="0" w:color="auto"/>
              <w:left w:val="nil"/>
              <w:bottom w:val="nil"/>
              <w:right w:val="nil"/>
            </w:tcBorders>
            <w:shd w:val="clear" w:color="auto" w:fill="auto"/>
            <w:vAlign w:val="center"/>
            <w:hideMark/>
          </w:tcPr>
          <w:p w14:paraId="5CAD2E22" w14:textId="77777777" w:rsidR="00187285" w:rsidRPr="00341949" w:rsidRDefault="00187285" w:rsidP="004C219C">
            <w:pPr>
              <w:rPr>
                <w:rFonts w:ascii="Arial" w:hAnsi="Arial" w:cs="Arial"/>
                <w:sz w:val="16"/>
                <w:szCs w:val="16"/>
              </w:rPr>
            </w:pPr>
          </w:p>
        </w:tc>
        <w:tc>
          <w:tcPr>
            <w:tcW w:w="296" w:type="dxa"/>
            <w:gridSpan w:val="3"/>
            <w:tcBorders>
              <w:top w:val="single" w:sz="12" w:space="0" w:color="auto"/>
              <w:left w:val="nil"/>
              <w:bottom w:val="nil"/>
              <w:right w:val="nil"/>
            </w:tcBorders>
            <w:shd w:val="clear" w:color="auto" w:fill="auto"/>
            <w:vAlign w:val="center"/>
            <w:hideMark/>
          </w:tcPr>
          <w:p w14:paraId="7ACFC722" w14:textId="77777777" w:rsidR="00187285" w:rsidRPr="00341949"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41949"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41949"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41949" w:rsidRDefault="00187285" w:rsidP="004C219C">
            <w:pPr>
              <w:rPr>
                <w:rFonts w:ascii="Arial" w:hAnsi="Arial" w:cs="Arial"/>
                <w:sz w:val="16"/>
                <w:szCs w:val="16"/>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41949" w:rsidRDefault="00187285" w:rsidP="004C219C">
            <w:pPr>
              <w:rPr>
                <w:rFonts w:ascii="Arial" w:hAnsi="Arial" w:cs="Arial"/>
                <w:sz w:val="16"/>
                <w:szCs w:val="16"/>
              </w:rPr>
            </w:pPr>
          </w:p>
        </w:tc>
      </w:tr>
      <w:tr w:rsidR="00187285" w:rsidRPr="00341949" w14:paraId="6EB09FAE"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43DEEFF9"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5AA8F4FA" w14:textId="77777777" w:rsidR="00187285" w:rsidRPr="00341949" w:rsidRDefault="00187285" w:rsidP="004C219C">
            <w:pPr>
              <w:rPr>
                <w:rFonts w:ascii="Arial" w:hAnsi="Arial" w:cs="Arial"/>
                <w:b/>
                <w:sz w:val="16"/>
                <w:szCs w:val="16"/>
              </w:rPr>
            </w:pPr>
            <w:r w:rsidRPr="00341949">
              <w:rPr>
                <w:rFonts w:ascii="Arial" w:hAnsi="Arial" w:cs="Arial"/>
                <w:b/>
                <w:sz w:val="16"/>
                <w:szCs w:val="16"/>
              </w:rPr>
              <w:t>(El proponente debe registrar el monto total que ofrece por la provisión de los bienes)</w:t>
            </w:r>
          </w:p>
        </w:tc>
        <w:tc>
          <w:tcPr>
            <w:tcW w:w="469" w:type="dxa"/>
            <w:gridSpan w:val="3"/>
            <w:tcBorders>
              <w:top w:val="nil"/>
              <w:left w:val="nil"/>
              <w:bottom w:val="nil"/>
              <w:right w:val="single" w:sz="12" w:space="0" w:color="auto"/>
            </w:tcBorders>
            <w:shd w:val="clear" w:color="auto" w:fill="auto"/>
            <w:vAlign w:val="center"/>
            <w:hideMark/>
          </w:tcPr>
          <w:p w14:paraId="1ECB0CA4" w14:textId="77777777" w:rsidR="00187285" w:rsidRPr="00341949" w:rsidRDefault="00187285" w:rsidP="004C219C">
            <w:pPr>
              <w:rPr>
                <w:rFonts w:ascii="Arial" w:hAnsi="Arial" w:cs="Arial"/>
                <w:sz w:val="16"/>
                <w:szCs w:val="16"/>
              </w:rPr>
            </w:pPr>
          </w:p>
        </w:tc>
      </w:tr>
      <w:tr w:rsidR="00187285" w:rsidRPr="00341949" w14:paraId="12EFBF71"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08EAC795"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31F74BDD"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7726219E"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0CE49D6B"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3977BE74"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nil"/>
              <w:right w:val="nil"/>
            </w:tcBorders>
            <w:shd w:val="clear" w:color="auto" w:fill="auto"/>
            <w:vAlign w:val="center"/>
            <w:hideMark/>
          </w:tcPr>
          <w:p w14:paraId="41D244E7"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AAA26D0" w14:textId="77777777" w:rsidR="00187285" w:rsidRPr="00341949" w:rsidRDefault="00187285" w:rsidP="004C219C">
            <w:pPr>
              <w:rPr>
                <w:rFonts w:ascii="Arial" w:hAnsi="Arial" w:cs="Arial"/>
                <w:sz w:val="16"/>
                <w:szCs w:val="16"/>
              </w:rPr>
            </w:pPr>
          </w:p>
        </w:tc>
        <w:tc>
          <w:tcPr>
            <w:tcW w:w="1604" w:type="dxa"/>
            <w:gridSpan w:val="4"/>
            <w:tcBorders>
              <w:top w:val="nil"/>
              <w:left w:val="nil"/>
              <w:bottom w:val="nil"/>
              <w:right w:val="nil"/>
            </w:tcBorders>
            <w:shd w:val="clear" w:color="auto" w:fill="auto"/>
            <w:vAlign w:val="center"/>
            <w:hideMark/>
          </w:tcPr>
          <w:p w14:paraId="2C9FCBAF"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0955D56A" w14:textId="77777777" w:rsidR="00187285" w:rsidRPr="00341949" w:rsidRDefault="00187285" w:rsidP="004C219C">
            <w:pPr>
              <w:rPr>
                <w:rFonts w:ascii="Arial" w:hAnsi="Arial" w:cs="Arial"/>
                <w:sz w:val="16"/>
                <w:szCs w:val="16"/>
              </w:rPr>
            </w:pPr>
          </w:p>
        </w:tc>
        <w:tc>
          <w:tcPr>
            <w:tcW w:w="299" w:type="dxa"/>
            <w:gridSpan w:val="2"/>
            <w:tcBorders>
              <w:top w:val="nil"/>
              <w:left w:val="nil"/>
              <w:bottom w:val="nil"/>
              <w:right w:val="nil"/>
            </w:tcBorders>
            <w:shd w:val="clear" w:color="auto" w:fill="auto"/>
            <w:vAlign w:val="center"/>
            <w:hideMark/>
          </w:tcPr>
          <w:p w14:paraId="3CE8F90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0A58FBA"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7A87AFC7"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26F63FF"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65C0D78"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547D9AA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1A294EA"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0537C135" w14:textId="77777777" w:rsidR="00187285" w:rsidRPr="00341949"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6FBCCD2" w14:textId="77777777" w:rsidR="00187285" w:rsidRPr="00341949" w:rsidRDefault="00187285" w:rsidP="004C219C">
            <w:pPr>
              <w:rPr>
                <w:rFonts w:ascii="Arial" w:hAnsi="Arial" w:cs="Arial"/>
                <w:b/>
                <w:sz w:val="16"/>
                <w:szCs w:val="16"/>
              </w:rPr>
            </w:pPr>
          </w:p>
        </w:tc>
        <w:tc>
          <w:tcPr>
            <w:tcW w:w="270" w:type="dxa"/>
            <w:gridSpan w:val="2"/>
            <w:tcBorders>
              <w:top w:val="nil"/>
              <w:left w:val="nil"/>
              <w:bottom w:val="nil"/>
              <w:right w:val="nil"/>
            </w:tcBorders>
            <w:shd w:val="clear" w:color="auto" w:fill="auto"/>
            <w:vAlign w:val="center"/>
            <w:hideMark/>
          </w:tcPr>
          <w:p w14:paraId="44ED6177"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61C0EF84"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41B17A43"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50AC37FA"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41949" w:rsidRDefault="00187285" w:rsidP="004C219C">
            <w:pPr>
              <w:rPr>
                <w:rFonts w:ascii="Arial" w:hAnsi="Arial" w:cs="Arial"/>
                <w:sz w:val="16"/>
                <w:szCs w:val="16"/>
              </w:rPr>
            </w:pPr>
          </w:p>
        </w:tc>
      </w:tr>
      <w:tr w:rsidR="00187285" w:rsidRPr="00341949" w14:paraId="252E2EE8" w14:textId="77777777" w:rsidTr="00A65348">
        <w:trPr>
          <w:trHeight w:val="114"/>
          <w:jc w:val="center"/>
        </w:trPr>
        <w:tc>
          <w:tcPr>
            <w:tcW w:w="280" w:type="dxa"/>
            <w:tcBorders>
              <w:top w:val="nil"/>
              <w:left w:val="single" w:sz="12" w:space="0" w:color="auto"/>
              <w:bottom w:val="nil"/>
              <w:right w:val="nil"/>
            </w:tcBorders>
            <w:shd w:val="clear" w:color="auto" w:fill="auto"/>
            <w:noWrap/>
            <w:vAlign w:val="center"/>
            <w:hideMark/>
          </w:tcPr>
          <w:p w14:paraId="12901D0F" w14:textId="77777777" w:rsidR="00187285" w:rsidRPr="00341949" w:rsidRDefault="00187285" w:rsidP="004C219C">
            <w:pPr>
              <w:rPr>
                <w:rFonts w:ascii="Calibri" w:hAnsi="Calibri" w:cs="Calibri"/>
                <w:sz w:val="16"/>
                <w:szCs w:val="16"/>
              </w:rPr>
            </w:pPr>
          </w:p>
        </w:tc>
        <w:tc>
          <w:tcPr>
            <w:tcW w:w="10478" w:type="dxa"/>
            <w:gridSpan w:val="34"/>
            <w:tcBorders>
              <w:top w:val="nil"/>
              <w:left w:val="nil"/>
              <w:bottom w:val="nil"/>
              <w:right w:val="nil"/>
            </w:tcBorders>
            <w:shd w:val="clear" w:color="auto" w:fill="auto"/>
            <w:noWrap/>
            <w:vAlign w:val="center"/>
            <w:hideMark/>
          </w:tcPr>
          <w:p w14:paraId="3DB7751B" w14:textId="77777777" w:rsidR="00187285" w:rsidRPr="00341949" w:rsidRDefault="00187285" w:rsidP="004C219C">
            <w:pPr>
              <w:rPr>
                <w:rFonts w:ascii="Arial" w:hAnsi="Arial" w:cs="Arial"/>
                <w:b/>
                <w:sz w:val="16"/>
                <w:szCs w:val="16"/>
              </w:rPr>
            </w:pPr>
            <w:r w:rsidRPr="00341949">
              <w:rPr>
                <w:rFonts w:ascii="Arial" w:hAnsi="Arial" w:cs="Arial"/>
                <w:b/>
                <w:sz w:val="16"/>
                <w:szCs w:val="16"/>
              </w:rPr>
              <w:t>(Para procesos por Ítems o Lotes, se debe detallar los precios de cada Ítem o Lote al que se presente el proponente)</w:t>
            </w:r>
          </w:p>
        </w:tc>
        <w:tc>
          <w:tcPr>
            <w:tcW w:w="469" w:type="dxa"/>
            <w:gridSpan w:val="3"/>
            <w:tcBorders>
              <w:top w:val="nil"/>
              <w:left w:val="nil"/>
              <w:bottom w:val="nil"/>
              <w:right w:val="single" w:sz="12" w:space="0" w:color="auto"/>
            </w:tcBorders>
            <w:shd w:val="clear" w:color="auto" w:fill="auto"/>
            <w:vAlign w:val="center"/>
            <w:hideMark/>
          </w:tcPr>
          <w:p w14:paraId="4214708A" w14:textId="77777777" w:rsidR="00187285" w:rsidRPr="00341949" w:rsidRDefault="00187285" w:rsidP="004C219C">
            <w:pPr>
              <w:rPr>
                <w:rFonts w:ascii="Arial" w:hAnsi="Arial" w:cs="Arial"/>
                <w:sz w:val="16"/>
                <w:szCs w:val="16"/>
              </w:rPr>
            </w:pPr>
          </w:p>
        </w:tc>
      </w:tr>
      <w:tr w:rsidR="00187285" w:rsidRPr="00341949" w14:paraId="74E3E5D8" w14:textId="77777777" w:rsidTr="00A65348">
        <w:trPr>
          <w:gridAfter w:val="1"/>
          <w:wAfter w:w="17" w:type="dxa"/>
          <w:trHeight w:val="80"/>
          <w:jc w:val="center"/>
        </w:trPr>
        <w:tc>
          <w:tcPr>
            <w:tcW w:w="280" w:type="dxa"/>
            <w:tcBorders>
              <w:top w:val="nil"/>
              <w:left w:val="single" w:sz="12" w:space="0" w:color="auto"/>
              <w:bottom w:val="nil"/>
              <w:right w:val="nil"/>
            </w:tcBorders>
            <w:shd w:val="clear" w:color="auto" w:fill="auto"/>
            <w:noWrap/>
            <w:vAlign w:val="center"/>
            <w:hideMark/>
          </w:tcPr>
          <w:p w14:paraId="77CA4CC6" w14:textId="77777777" w:rsidR="00187285" w:rsidRPr="00341949" w:rsidRDefault="00187285" w:rsidP="004C219C">
            <w:pPr>
              <w:rPr>
                <w:rFonts w:ascii="Calibri" w:hAnsi="Calibri" w:cs="Calibri"/>
                <w:sz w:val="16"/>
                <w:szCs w:val="16"/>
              </w:rPr>
            </w:pPr>
          </w:p>
        </w:tc>
        <w:tc>
          <w:tcPr>
            <w:tcW w:w="1211" w:type="dxa"/>
            <w:tcBorders>
              <w:top w:val="nil"/>
              <w:left w:val="nil"/>
              <w:bottom w:val="nil"/>
              <w:right w:val="nil"/>
            </w:tcBorders>
            <w:shd w:val="clear" w:color="auto" w:fill="auto"/>
            <w:noWrap/>
            <w:vAlign w:val="center"/>
            <w:hideMark/>
          </w:tcPr>
          <w:p w14:paraId="26F0479C" w14:textId="77777777" w:rsidR="00187285" w:rsidRPr="00341949" w:rsidRDefault="00187285" w:rsidP="004C219C">
            <w:pPr>
              <w:rPr>
                <w:rFonts w:ascii="Calibri" w:hAnsi="Calibri" w:cs="Calibri"/>
                <w:sz w:val="16"/>
                <w:szCs w:val="16"/>
              </w:rPr>
            </w:pPr>
          </w:p>
        </w:tc>
        <w:tc>
          <w:tcPr>
            <w:tcW w:w="304" w:type="dxa"/>
            <w:tcBorders>
              <w:top w:val="nil"/>
              <w:left w:val="nil"/>
              <w:bottom w:val="nil"/>
              <w:right w:val="nil"/>
            </w:tcBorders>
            <w:shd w:val="clear" w:color="auto" w:fill="auto"/>
            <w:noWrap/>
            <w:vAlign w:val="center"/>
            <w:hideMark/>
          </w:tcPr>
          <w:p w14:paraId="6AF7F2ED" w14:textId="77777777" w:rsidR="00187285" w:rsidRPr="00341949" w:rsidRDefault="00187285" w:rsidP="004C219C">
            <w:pPr>
              <w:rPr>
                <w:rFonts w:ascii="Calibri" w:hAnsi="Calibri" w:cs="Calibri"/>
                <w:sz w:val="16"/>
                <w:szCs w:val="16"/>
              </w:rPr>
            </w:pPr>
          </w:p>
        </w:tc>
        <w:tc>
          <w:tcPr>
            <w:tcW w:w="303" w:type="dxa"/>
            <w:tcBorders>
              <w:top w:val="nil"/>
              <w:left w:val="nil"/>
              <w:bottom w:val="nil"/>
              <w:right w:val="nil"/>
            </w:tcBorders>
            <w:shd w:val="clear" w:color="auto" w:fill="auto"/>
            <w:noWrap/>
            <w:vAlign w:val="center"/>
            <w:hideMark/>
          </w:tcPr>
          <w:p w14:paraId="452F6456" w14:textId="77777777" w:rsidR="00187285" w:rsidRPr="00341949" w:rsidRDefault="00187285" w:rsidP="004C219C">
            <w:pPr>
              <w:rPr>
                <w:rFonts w:ascii="Calibri" w:hAnsi="Calibri" w:cs="Calibri"/>
                <w:sz w:val="16"/>
                <w:szCs w:val="16"/>
              </w:rPr>
            </w:pPr>
          </w:p>
        </w:tc>
        <w:tc>
          <w:tcPr>
            <w:tcW w:w="2278" w:type="dxa"/>
            <w:gridSpan w:val="3"/>
            <w:tcBorders>
              <w:top w:val="nil"/>
              <w:left w:val="nil"/>
              <w:bottom w:val="nil"/>
              <w:right w:val="nil"/>
            </w:tcBorders>
            <w:shd w:val="clear" w:color="auto" w:fill="auto"/>
            <w:vAlign w:val="center"/>
            <w:hideMark/>
          </w:tcPr>
          <w:p w14:paraId="462902FF" w14:textId="77777777" w:rsidR="00187285" w:rsidRPr="00341949" w:rsidRDefault="00187285" w:rsidP="004C219C">
            <w:pPr>
              <w:jc w:val="right"/>
              <w:rPr>
                <w:rFonts w:ascii="Arial" w:hAnsi="Arial" w:cs="Arial"/>
                <w:b/>
                <w:bCs/>
                <w:sz w:val="16"/>
                <w:szCs w:val="16"/>
              </w:rPr>
            </w:pPr>
          </w:p>
        </w:tc>
        <w:tc>
          <w:tcPr>
            <w:tcW w:w="360" w:type="dxa"/>
            <w:tcBorders>
              <w:top w:val="nil"/>
              <w:left w:val="nil"/>
              <w:bottom w:val="nil"/>
              <w:right w:val="nil"/>
            </w:tcBorders>
            <w:shd w:val="clear" w:color="auto" w:fill="auto"/>
            <w:vAlign w:val="center"/>
            <w:hideMark/>
          </w:tcPr>
          <w:p w14:paraId="2E64BC9E" w14:textId="77777777" w:rsidR="00187285" w:rsidRPr="00341949"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69A4B3EA" w14:textId="77777777" w:rsidR="00187285" w:rsidRPr="00341949" w:rsidRDefault="00187285" w:rsidP="004C219C">
            <w:pPr>
              <w:rPr>
                <w:rFonts w:ascii="Arial" w:hAnsi="Arial" w:cs="Arial"/>
                <w:sz w:val="16"/>
                <w:szCs w:val="16"/>
              </w:rPr>
            </w:pPr>
          </w:p>
        </w:tc>
        <w:tc>
          <w:tcPr>
            <w:tcW w:w="1604" w:type="dxa"/>
            <w:gridSpan w:val="4"/>
            <w:tcBorders>
              <w:top w:val="nil"/>
              <w:left w:val="nil"/>
              <w:bottom w:val="nil"/>
              <w:right w:val="nil"/>
            </w:tcBorders>
            <w:shd w:val="clear" w:color="auto" w:fill="auto"/>
            <w:vAlign w:val="center"/>
            <w:hideMark/>
          </w:tcPr>
          <w:p w14:paraId="6E9712E3" w14:textId="77777777" w:rsidR="00187285" w:rsidRPr="00341949" w:rsidRDefault="00187285" w:rsidP="004C219C">
            <w:pPr>
              <w:rPr>
                <w:rFonts w:ascii="Arial" w:hAnsi="Arial" w:cs="Arial"/>
                <w:sz w:val="16"/>
                <w:szCs w:val="16"/>
              </w:rPr>
            </w:pPr>
          </w:p>
        </w:tc>
        <w:tc>
          <w:tcPr>
            <w:tcW w:w="236" w:type="dxa"/>
            <w:tcBorders>
              <w:top w:val="nil"/>
              <w:left w:val="nil"/>
              <w:bottom w:val="nil"/>
              <w:right w:val="nil"/>
            </w:tcBorders>
            <w:shd w:val="clear" w:color="auto" w:fill="auto"/>
            <w:vAlign w:val="center"/>
            <w:hideMark/>
          </w:tcPr>
          <w:p w14:paraId="34BC8A79" w14:textId="77777777" w:rsidR="00187285" w:rsidRPr="00341949" w:rsidRDefault="00187285" w:rsidP="004C219C">
            <w:pPr>
              <w:rPr>
                <w:rFonts w:ascii="Arial" w:hAnsi="Arial" w:cs="Arial"/>
                <w:sz w:val="16"/>
                <w:szCs w:val="16"/>
              </w:rPr>
            </w:pPr>
          </w:p>
        </w:tc>
        <w:tc>
          <w:tcPr>
            <w:tcW w:w="299" w:type="dxa"/>
            <w:gridSpan w:val="2"/>
            <w:tcBorders>
              <w:top w:val="nil"/>
              <w:left w:val="nil"/>
              <w:bottom w:val="nil"/>
              <w:right w:val="nil"/>
            </w:tcBorders>
            <w:shd w:val="clear" w:color="auto" w:fill="auto"/>
            <w:vAlign w:val="center"/>
            <w:hideMark/>
          </w:tcPr>
          <w:p w14:paraId="40190F1C"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1C658622"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7DD77B79" w14:textId="77777777" w:rsidR="00187285" w:rsidRPr="00341949" w:rsidRDefault="00187285" w:rsidP="004C219C">
            <w:pPr>
              <w:rPr>
                <w:rFonts w:ascii="Arial" w:hAnsi="Arial" w:cs="Arial"/>
                <w:sz w:val="16"/>
                <w:szCs w:val="16"/>
              </w:rPr>
            </w:pPr>
          </w:p>
        </w:tc>
        <w:tc>
          <w:tcPr>
            <w:tcW w:w="275" w:type="dxa"/>
            <w:tcBorders>
              <w:top w:val="nil"/>
              <w:left w:val="nil"/>
              <w:bottom w:val="nil"/>
              <w:right w:val="nil"/>
            </w:tcBorders>
            <w:shd w:val="clear" w:color="auto" w:fill="auto"/>
            <w:vAlign w:val="center"/>
            <w:hideMark/>
          </w:tcPr>
          <w:p w14:paraId="4EA8C8D7" w14:textId="77777777" w:rsidR="00187285" w:rsidRPr="00341949"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C2DD1EC" w14:textId="77777777" w:rsidR="00187285" w:rsidRPr="00341949"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44DB2134"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59592E5" w14:textId="77777777" w:rsidR="00187285" w:rsidRPr="00341949"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6312E35" w14:textId="77777777" w:rsidR="00187285" w:rsidRPr="00341949"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57C6B158" w14:textId="77777777" w:rsidR="00187285" w:rsidRPr="00341949" w:rsidRDefault="00187285" w:rsidP="004C219C">
            <w:pPr>
              <w:rPr>
                <w:rFonts w:ascii="Arial" w:hAnsi="Arial" w:cs="Arial"/>
                <w:sz w:val="16"/>
                <w:szCs w:val="16"/>
              </w:rPr>
            </w:pPr>
          </w:p>
        </w:tc>
        <w:tc>
          <w:tcPr>
            <w:tcW w:w="270" w:type="dxa"/>
            <w:gridSpan w:val="2"/>
            <w:tcBorders>
              <w:top w:val="nil"/>
              <w:left w:val="nil"/>
              <w:bottom w:val="nil"/>
              <w:right w:val="nil"/>
            </w:tcBorders>
            <w:shd w:val="clear" w:color="auto" w:fill="auto"/>
            <w:vAlign w:val="center"/>
            <w:hideMark/>
          </w:tcPr>
          <w:p w14:paraId="7C8E742D" w14:textId="77777777" w:rsidR="00187285" w:rsidRPr="00341949" w:rsidRDefault="00187285" w:rsidP="004C219C">
            <w:pPr>
              <w:rPr>
                <w:rFonts w:ascii="Arial" w:hAnsi="Arial" w:cs="Arial"/>
                <w:sz w:val="16"/>
                <w:szCs w:val="16"/>
              </w:rPr>
            </w:pPr>
          </w:p>
        </w:tc>
        <w:tc>
          <w:tcPr>
            <w:tcW w:w="296" w:type="dxa"/>
            <w:gridSpan w:val="3"/>
            <w:tcBorders>
              <w:top w:val="nil"/>
              <w:left w:val="nil"/>
              <w:bottom w:val="nil"/>
              <w:right w:val="nil"/>
            </w:tcBorders>
            <w:shd w:val="clear" w:color="auto" w:fill="auto"/>
            <w:vAlign w:val="center"/>
            <w:hideMark/>
          </w:tcPr>
          <w:p w14:paraId="000BE22E" w14:textId="77777777" w:rsidR="00187285" w:rsidRPr="00341949"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2F0ADB0" w14:textId="77777777" w:rsidR="00187285" w:rsidRPr="00341949"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464434DF" w14:textId="77777777" w:rsidR="00187285" w:rsidRPr="00341949"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41949" w:rsidRDefault="00187285" w:rsidP="004C219C">
            <w:pPr>
              <w:rPr>
                <w:rFonts w:ascii="Arial" w:hAnsi="Arial" w:cs="Arial"/>
                <w:sz w:val="16"/>
                <w:szCs w:val="16"/>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41949" w:rsidRDefault="00187285" w:rsidP="004C219C">
            <w:pPr>
              <w:rPr>
                <w:rFonts w:ascii="Arial" w:hAnsi="Arial" w:cs="Arial"/>
                <w:sz w:val="16"/>
                <w:szCs w:val="16"/>
              </w:rPr>
            </w:pPr>
          </w:p>
        </w:tc>
      </w:tr>
      <w:tr w:rsidR="00187285" w:rsidRPr="00341949" w14:paraId="0226DC43"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41949" w:rsidRDefault="00187285" w:rsidP="004C219C">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DESCRIPCIÓN</w:t>
            </w:r>
          </w:p>
        </w:tc>
        <w:tc>
          <w:tcPr>
            <w:tcW w:w="284" w:type="dxa"/>
            <w:tcBorders>
              <w:top w:val="nil"/>
              <w:left w:val="single" w:sz="8" w:space="0" w:color="auto"/>
              <w:bottom w:val="nil"/>
              <w:right w:val="nil"/>
            </w:tcBorders>
            <w:shd w:val="clear" w:color="auto" w:fill="auto"/>
            <w:vAlign w:val="center"/>
          </w:tcPr>
          <w:p w14:paraId="67B2A4ED" w14:textId="77777777" w:rsidR="00187285" w:rsidRPr="00341949" w:rsidRDefault="00187285" w:rsidP="004C219C">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NUMERAL (Bs.)</w:t>
            </w:r>
          </w:p>
        </w:tc>
        <w:tc>
          <w:tcPr>
            <w:tcW w:w="283" w:type="dxa"/>
            <w:gridSpan w:val="2"/>
            <w:tcBorders>
              <w:left w:val="single" w:sz="8" w:space="0" w:color="auto"/>
              <w:right w:val="single" w:sz="8" w:space="0" w:color="auto"/>
            </w:tcBorders>
            <w:shd w:val="clear" w:color="auto" w:fill="FFFFFF"/>
            <w:vAlign w:val="center"/>
          </w:tcPr>
          <w:p w14:paraId="5922D998" w14:textId="77777777" w:rsidR="00187285" w:rsidRPr="00341949" w:rsidRDefault="00187285" w:rsidP="004C219C">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MONTO LITERAL</w:t>
            </w:r>
          </w:p>
        </w:tc>
        <w:tc>
          <w:tcPr>
            <w:tcW w:w="295" w:type="dxa"/>
            <w:gridSpan w:val="4"/>
            <w:tcBorders>
              <w:top w:val="nil"/>
              <w:left w:val="single" w:sz="8" w:space="0" w:color="auto"/>
              <w:bottom w:val="nil"/>
              <w:right w:val="nil"/>
            </w:tcBorders>
            <w:shd w:val="clear" w:color="auto" w:fill="auto"/>
            <w:vAlign w:val="center"/>
          </w:tcPr>
          <w:p w14:paraId="5E1073C6"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341949" w:rsidRDefault="00187285" w:rsidP="004C219C">
            <w:pPr>
              <w:jc w:val="center"/>
              <w:rPr>
                <w:rFonts w:ascii="Arial" w:hAnsi="Arial" w:cs="Arial"/>
                <w:b/>
                <w:bCs/>
                <w:sz w:val="16"/>
                <w:szCs w:val="16"/>
              </w:rPr>
            </w:pPr>
            <w:r w:rsidRPr="00341949">
              <w:rPr>
                <w:rFonts w:ascii="Arial" w:hAnsi="Arial" w:cs="Arial"/>
                <w:b/>
                <w:bCs/>
                <w:sz w:val="16"/>
                <w:szCs w:val="16"/>
              </w:rPr>
              <w:t>PLAZO DE VALIDEZ</w:t>
            </w:r>
          </w:p>
          <w:p w14:paraId="1B16FA99" w14:textId="77777777" w:rsidR="00187285" w:rsidRPr="00341949" w:rsidRDefault="00187285" w:rsidP="004C219C">
            <w:pPr>
              <w:jc w:val="center"/>
              <w:rPr>
                <w:rFonts w:ascii="Arial" w:hAnsi="Arial" w:cs="Arial"/>
                <w:sz w:val="16"/>
                <w:szCs w:val="16"/>
              </w:rPr>
            </w:pPr>
            <w:r w:rsidRPr="00341949">
              <w:rPr>
                <w:rFonts w:ascii="Arial" w:hAnsi="Arial" w:cs="Arial"/>
                <w:b/>
                <w:bCs/>
                <w:sz w:val="16"/>
                <w:szCs w:val="16"/>
              </w:rPr>
              <w:t>(en días calendario)</w:t>
            </w:r>
          </w:p>
        </w:tc>
        <w:tc>
          <w:tcPr>
            <w:tcW w:w="469" w:type="dxa"/>
            <w:gridSpan w:val="3"/>
            <w:tcBorders>
              <w:top w:val="nil"/>
              <w:left w:val="single" w:sz="8" w:space="0" w:color="auto"/>
              <w:bottom w:val="nil"/>
              <w:right w:val="single" w:sz="12" w:space="0" w:color="auto"/>
            </w:tcBorders>
            <w:shd w:val="clear" w:color="auto" w:fill="auto"/>
            <w:vAlign w:val="center"/>
            <w:hideMark/>
          </w:tcPr>
          <w:p w14:paraId="5B9870A9" w14:textId="77777777" w:rsidR="00187285" w:rsidRPr="00341949" w:rsidRDefault="00187285" w:rsidP="004C219C">
            <w:pPr>
              <w:jc w:val="center"/>
              <w:rPr>
                <w:rFonts w:ascii="Arial" w:hAnsi="Arial" w:cs="Arial"/>
                <w:sz w:val="16"/>
                <w:szCs w:val="16"/>
              </w:rPr>
            </w:pPr>
          </w:p>
        </w:tc>
      </w:tr>
      <w:tr w:rsidR="00187285" w:rsidRPr="00341949" w14:paraId="6864D6C2" w14:textId="77777777" w:rsidTr="00B44624">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41949" w:rsidRDefault="00187285" w:rsidP="004C219C">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tcPr>
          <w:p w14:paraId="59DE2C68" w14:textId="1D778A26" w:rsidR="00187285" w:rsidRPr="00C55F14" w:rsidRDefault="00B44624" w:rsidP="00B44624">
            <w:pPr>
              <w:rPr>
                <w:rFonts w:ascii="Arial" w:hAnsi="Arial" w:cs="Arial"/>
                <w:b/>
                <w:bCs/>
                <w:sz w:val="14"/>
                <w:szCs w:val="16"/>
              </w:rPr>
            </w:pPr>
            <w:r>
              <w:rPr>
                <w:rFonts w:ascii="Arial" w:hAnsi="Arial" w:cs="Arial"/>
                <w:b/>
                <w:bCs/>
                <w:sz w:val="14"/>
                <w:szCs w:val="16"/>
              </w:rPr>
              <w:t xml:space="preserve">Ítem 1: </w:t>
            </w:r>
            <w:r w:rsidRPr="003141ED">
              <w:rPr>
                <w:rFonts w:ascii="Calibri" w:hAnsi="Calibri" w:cs="Calibri"/>
                <w:color w:val="000000"/>
                <w:sz w:val="16"/>
                <w:szCs w:val="16"/>
              </w:rPr>
              <w:t>CILINDRO PARA GNC TIPO GNC-1</w:t>
            </w:r>
            <w:r>
              <w:rPr>
                <w:rFonts w:ascii="Calibri" w:hAnsi="Calibri" w:cs="Calibri"/>
                <w:color w:val="000000"/>
                <w:sz w:val="16"/>
                <w:szCs w:val="16"/>
              </w:rPr>
              <w:t xml:space="preserve"> – Capacidad 40</w:t>
            </w:r>
            <w:r w:rsidRPr="003141ED">
              <w:rPr>
                <w:rFonts w:ascii="Calibri" w:hAnsi="Calibri" w:cs="Calibri"/>
                <w:color w:val="000000"/>
                <w:sz w:val="16"/>
                <w:szCs w:val="16"/>
              </w:rPr>
              <w:t xml:space="preserve"> litros</w:t>
            </w:r>
          </w:p>
        </w:tc>
        <w:tc>
          <w:tcPr>
            <w:tcW w:w="284" w:type="dxa"/>
            <w:tcBorders>
              <w:top w:val="nil"/>
              <w:left w:val="single" w:sz="8" w:space="0" w:color="auto"/>
              <w:bottom w:val="nil"/>
              <w:right w:val="nil"/>
            </w:tcBorders>
            <w:shd w:val="clear" w:color="auto" w:fill="auto"/>
            <w:vAlign w:val="center"/>
          </w:tcPr>
          <w:p w14:paraId="3B5A7224" w14:textId="77777777" w:rsidR="00187285" w:rsidRPr="00341949" w:rsidRDefault="00187285" w:rsidP="004C219C">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41949" w:rsidRDefault="00187285" w:rsidP="004C219C">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11D66C34" w14:textId="77777777" w:rsidR="00187285" w:rsidRPr="00341949" w:rsidRDefault="00187285" w:rsidP="004C219C">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41949" w:rsidRDefault="00187285" w:rsidP="004C219C">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27C559B" w14:textId="77777777" w:rsidR="00187285" w:rsidRPr="00341949" w:rsidRDefault="00187285" w:rsidP="004C219C">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41949" w:rsidRDefault="00187285" w:rsidP="004C219C">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60C10836" w14:textId="77777777" w:rsidR="00187285" w:rsidRPr="00341949" w:rsidRDefault="00187285" w:rsidP="004C219C">
            <w:pPr>
              <w:jc w:val="center"/>
              <w:rPr>
                <w:rFonts w:ascii="Arial" w:hAnsi="Arial" w:cs="Arial"/>
                <w:sz w:val="16"/>
                <w:szCs w:val="16"/>
              </w:rPr>
            </w:pPr>
          </w:p>
        </w:tc>
      </w:tr>
      <w:tr w:rsidR="00B44624" w:rsidRPr="00341949" w14:paraId="70B9B386" w14:textId="77777777" w:rsidTr="00B44624">
        <w:trPr>
          <w:trHeight w:val="80"/>
          <w:jc w:val="center"/>
        </w:trPr>
        <w:tc>
          <w:tcPr>
            <w:tcW w:w="280" w:type="dxa"/>
            <w:tcBorders>
              <w:top w:val="nil"/>
              <w:left w:val="single" w:sz="12" w:space="0" w:color="auto"/>
              <w:bottom w:val="nil"/>
              <w:right w:val="single" w:sz="8" w:space="0" w:color="auto"/>
            </w:tcBorders>
            <w:shd w:val="clear" w:color="auto" w:fill="auto"/>
            <w:noWrap/>
            <w:vAlign w:val="center"/>
            <w:hideMark/>
          </w:tcPr>
          <w:p w14:paraId="7F8FB3D4" w14:textId="77777777" w:rsidR="00B44624" w:rsidRPr="00341949" w:rsidRDefault="00B44624" w:rsidP="00B44624">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tcPr>
          <w:p w14:paraId="46F2C6AC" w14:textId="56188963" w:rsidR="00B44624" w:rsidRPr="00C55F14" w:rsidRDefault="00B44624" w:rsidP="00B44624">
            <w:pPr>
              <w:rPr>
                <w:rFonts w:ascii="Arial" w:hAnsi="Arial" w:cs="Arial"/>
                <w:b/>
                <w:bCs/>
                <w:sz w:val="14"/>
                <w:szCs w:val="16"/>
              </w:rPr>
            </w:pPr>
            <w:r w:rsidRPr="00C55F14">
              <w:rPr>
                <w:rFonts w:ascii="Arial" w:hAnsi="Arial" w:cs="Arial"/>
                <w:b/>
                <w:bCs/>
                <w:sz w:val="14"/>
                <w:szCs w:val="16"/>
              </w:rPr>
              <w:t xml:space="preserve">Ítem 1: </w:t>
            </w:r>
            <w:r w:rsidRPr="003141ED">
              <w:rPr>
                <w:rFonts w:ascii="Calibri" w:hAnsi="Calibri" w:cs="Calibri"/>
                <w:color w:val="000000"/>
                <w:sz w:val="16"/>
                <w:szCs w:val="16"/>
              </w:rPr>
              <w:t>CILINDRO PARA GNC TIPO GNC-1</w:t>
            </w:r>
            <w:r>
              <w:rPr>
                <w:rFonts w:ascii="Calibri" w:hAnsi="Calibri" w:cs="Calibri"/>
                <w:color w:val="000000"/>
                <w:sz w:val="16"/>
                <w:szCs w:val="16"/>
              </w:rPr>
              <w:t xml:space="preserve"> – Capacidad 50</w:t>
            </w:r>
            <w:r w:rsidRPr="003141ED">
              <w:rPr>
                <w:rFonts w:ascii="Calibri" w:hAnsi="Calibri" w:cs="Calibri"/>
                <w:color w:val="000000"/>
                <w:sz w:val="16"/>
                <w:szCs w:val="16"/>
              </w:rPr>
              <w:t xml:space="preserve"> litros</w:t>
            </w:r>
          </w:p>
        </w:tc>
        <w:tc>
          <w:tcPr>
            <w:tcW w:w="284" w:type="dxa"/>
            <w:tcBorders>
              <w:top w:val="nil"/>
              <w:left w:val="single" w:sz="8" w:space="0" w:color="auto"/>
              <w:bottom w:val="nil"/>
              <w:right w:val="nil"/>
            </w:tcBorders>
            <w:shd w:val="clear" w:color="auto" w:fill="auto"/>
            <w:vAlign w:val="center"/>
          </w:tcPr>
          <w:p w14:paraId="6ABC9BA9" w14:textId="77777777" w:rsidR="00B44624" w:rsidRPr="00341949" w:rsidRDefault="00B44624" w:rsidP="00B44624">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B44624" w:rsidRPr="00341949" w:rsidRDefault="00B44624" w:rsidP="00B44624">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54D63394" w14:textId="77777777" w:rsidR="00B44624" w:rsidRPr="00341949" w:rsidRDefault="00B44624" w:rsidP="00B44624">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B44624" w:rsidRPr="00341949" w:rsidRDefault="00B44624" w:rsidP="00B44624">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793DA523" w14:textId="77777777" w:rsidR="00B44624" w:rsidRPr="00341949" w:rsidRDefault="00B44624" w:rsidP="00B44624">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B44624" w:rsidRPr="00341949" w:rsidRDefault="00B44624" w:rsidP="00B44624">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hideMark/>
          </w:tcPr>
          <w:p w14:paraId="756CF9D7" w14:textId="77777777" w:rsidR="00B44624" w:rsidRPr="00341949" w:rsidRDefault="00B44624" w:rsidP="00B44624">
            <w:pPr>
              <w:jc w:val="center"/>
              <w:rPr>
                <w:rFonts w:ascii="Arial" w:hAnsi="Arial" w:cs="Arial"/>
                <w:sz w:val="16"/>
                <w:szCs w:val="16"/>
              </w:rPr>
            </w:pPr>
          </w:p>
        </w:tc>
      </w:tr>
      <w:tr w:rsidR="00B44624" w:rsidRPr="00341949" w14:paraId="71366C5E" w14:textId="77777777" w:rsidTr="00161CF6">
        <w:trPr>
          <w:trHeight w:val="80"/>
          <w:jc w:val="center"/>
        </w:trPr>
        <w:tc>
          <w:tcPr>
            <w:tcW w:w="280" w:type="dxa"/>
            <w:tcBorders>
              <w:top w:val="nil"/>
              <w:left w:val="single" w:sz="12" w:space="0" w:color="auto"/>
              <w:bottom w:val="nil"/>
              <w:right w:val="single" w:sz="8" w:space="0" w:color="auto"/>
            </w:tcBorders>
            <w:shd w:val="clear" w:color="auto" w:fill="auto"/>
            <w:noWrap/>
            <w:vAlign w:val="center"/>
          </w:tcPr>
          <w:p w14:paraId="5D816E00" w14:textId="77777777" w:rsidR="00B44624" w:rsidRPr="00341949" w:rsidRDefault="00B44624" w:rsidP="00B44624">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tcPr>
          <w:p w14:paraId="4965DF6D" w14:textId="6220CCA4" w:rsidR="00B44624" w:rsidRPr="00C55F14" w:rsidRDefault="00B44624" w:rsidP="00B44624">
            <w:pPr>
              <w:rPr>
                <w:rFonts w:ascii="Arial" w:hAnsi="Arial" w:cs="Arial"/>
                <w:b/>
                <w:bCs/>
                <w:sz w:val="14"/>
                <w:szCs w:val="16"/>
              </w:rPr>
            </w:pPr>
            <w:r w:rsidRPr="00C55F14">
              <w:rPr>
                <w:rFonts w:ascii="Arial" w:hAnsi="Arial" w:cs="Arial"/>
                <w:b/>
                <w:bCs/>
                <w:sz w:val="14"/>
                <w:szCs w:val="16"/>
              </w:rPr>
              <w:t xml:space="preserve">Ítem 2: </w:t>
            </w: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w:t>
            </w:r>
            <w:r>
              <w:rPr>
                <w:rFonts w:ascii="Calibri" w:hAnsi="Calibri" w:cs="Calibri"/>
                <w:color w:val="000000"/>
                <w:sz w:val="16"/>
                <w:szCs w:val="16"/>
              </w:rPr>
              <w:t>corto</w:t>
            </w:r>
            <w:r w:rsidRPr="003141ED">
              <w:rPr>
                <w:rFonts w:ascii="Calibri" w:hAnsi="Calibri" w:cs="Calibri"/>
                <w:color w:val="000000"/>
                <w:sz w:val="16"/>
                <w:szCs w:val="16"/>
              </w:rPr>
              <w:t>)</w:t>
            </w:r>
          </w:p>
        </w:tc>
        <w:tc>
          <w:tcPr>
            <w:tcW w:w="284" w:type="dxa"/>
            <w:tcBorders>
              <w:top w:val="nil"/>
              <w:left w:val="single" w:sz="8" w:space="0" w:color="auto"/>
              <w:bottom w:val="nil"/>
              <w:right w:val="nil"/>
            </w:tcBorders>
            <w:shd w:val="clear" w:color="auto" w:fill="auto"/>
            <w:vAlign w:val="center"/>
          </w:tcPr>
          <w:p w14:paraId="643921E0" w14:textId="77777777" w:rsidR="00B44624" w:rsidRPr="00341949" w:rsidRDefault="00B44624" w:rsidP="00B44624">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7ED580F0" w14:textId="77777777" w:rsidR="00B44624" w:rsidRPr="00341949" w:rsidRDefault="00B44624" w:rsidP="00B44624">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5FC06CF9" w14:textId="77777777" w:rsidR="00B44624" w:rsidRPr="00341949" w:rsidRDefault="00B44624" w:rsidP="00B44624">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74217AF9" w14:textId="77777777" w:rsidR="00B44624" w:rsidRPr="00341949" w:rsidRDefault="00B44624" w:rsidP="00B44624">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43779F96" w14:textId="77777777" w:rsidR="00B44624" w:rsidRPr="00341949" w:rsidRDefault="00B44624" w:rsidP="00B44624">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F322484" w14:textId="77777777" w:rsidR="00B44624" w:rsidRPr="00341949" w:rsidRDefault="00B44624" w:rsidP="00B44624">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tcPr>
          <w:p w14:paraId="21AFD2CB" w14:textId="77777777" w:rsidR="00B44624" w:rsidRPr="00341949" w:rsidRDefault="00B44624" w:rsidP="00B44624">
            <w:pPr>
              <w:jc w:val="center"/>
              <w:rPr>
                <w:rFonts w:ascii="Arial" w:hAnsi="Arial" w:cs="Arial"/>
                <w:sz w:val="16"/>
                <w:szCs w:val="16"/>
              </w:rPr>
            </w:pPr>
          </w:p>
        </w:tc>
      </w:tr>
      <w:tr w:rsidR="00B44624" w:rsidRPr="00341949" w14:paraId="4995B4A7" w14:textId="77777777" w:rsidTr="00534960">
        <w:trPr>
          <w:trHeight w:val="80"/>
          <w:jc w:val="center"/>
        </w:trPr>
        <w:tc>
          <w:tcPr>
            <w:tcW w:w="280" w:type="dxa"/>
            <w:tcBorders>
              <w:top w:val="nil"/>
              <w:left w:val="single" w:sz="12" w:space="0" w:color="auto"/>
              <w:bottom w:val="nil"/>
              <w:right w:val="single" w:sz="8" w:space="0" w:color="auto"/>
            </w:tcBorders>
            <w:shd w:val="clear" w:color="auto" w:fill="auto"/>
            <w:noWrap/>
            <w:vAlign w:val="center"/>
          </w:tcPr>
          <w:p w14:paraId="4FE83BF2" w14:textId="77777777" w:rsidR="00B44624" w:rsidRPr="00341949" w:rsidRDefault="00B44624" w:rsidP="00B44624">
            <w:pPr>
              <w:jc w:val="center"/>
              <w:rPr>
                <w:rFonts w:ascii="Calibri" w:hAnsi="Calibri" w:cs="Calibri"/>
                <w:sz w:val="16"/>
                <w:szCs w:val="16"/>
              </w:rPr>
            </w:pPr>
          </w:p>
        </w:tc>
        <w:tc>
          <w:tcPr>
            <w:tcW w:w="4808" w:type="dxa"/>
            <w:gridSpan w:val="9"/>
            <w:tcBorders>
              <w:top w:val="single" w:sz="8" w:space="0" w:color="auto"/>
              <w:left w:val="single" w:sz="8" w:space="0" w:color="auto"/>
              <w:bottom w:val="single" w:sz="8" w:space="0" w:color="auto"/>
              <w:right w:val="single" w:sz="8" w:space="0" w:color="auto"/>
            </w:tcBorders>
            <w:shd w:val="clear" w:color="auto" w:fill="DBE5F1"/>
            <w:noWrap/>
          </w:tcPr>
          <w:p w14:paraId="1B509F0A" w14:textId="75DE2CE2" w:rsidR="00B44624" w:rsidRPr="00C55F14" w:rsidRDefault="00B44624" w:rsidP="00B44624">
            <w:pPr>
              <w:rPr>
                <w:rFonts w:ascii="Arial" w:hAnsi="Arial" w:cs="Arial"/>
                <w:b/>
                <w:bCs/>
                <w:sz w:val="14"/>
                <w:szCs w:val="16"/>
              </w:rPr>
            </w:pPr>
            <w:r w:rsidRPr="00A069D5">
              <w:rPr>
                <w:rFonts w:ascii="Arial" w:hAnsi="Arial" w:cs="Arial"/>
                <w:b/>
                <w:bCs/>
                <w:sz w:val="14"/>
                <w:szCs w:val="16"/>
              </w:rPr>
              <w:t xml:space="preserve">Ítem </w:t>
            </w:r>
            <w:r>
              <w:rPr>
                <w:rFonts w:ascii="Arial" w:hAnsi="Arial" w:cs="Arial"/>
                <w:b/>
                <w:bCs/>
                <w:sz w:val="14"/>
                <w:szCs w:val="16"/>
              </w:rPr>
              <w:t>3</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Pr>
                <w:rFonts w:ascii="Calibri" w:hAnsi="Calibri" w:cs="Calibri"/>
                <w:color w:val="000000"/>
                <w:sz w:val="16"/>
                <w:szCs w:val="16"/>
              </w:rPr>
              <w:t>60 litros (largo</w:t>
            </w:r>
            <w:r w:rsidRPr="003141ED">
              <w:rPr>
                <w:rFonts w:ascii="Calibri" w:hAnsi="Calibri" w:cs="Calibri"/>
                <w:color w:val="000000"/>
                <w:sz w:val="16"/>
                <w:szCs w:val="16"/>
              </w:rPr>
              <w:t>)</w:t>
            </w:r>
          </w:p>
        </w:tc>
        <w:tc>
          <w:tcPr>
            <w:tcW w:w="284" w:type="dxa"/>
            <w:tcBorders>
              <w:top w:val="nil"/>
              <w:left w:val="single" w:sz="8" w:space="0" w:color="auto"/>
              <w:bottom w:val="nil"/>
              <w:right w:val="nil"/>
            </w:tcBorders>
            <w:shd w:val="clear" w:color="auto" w:fill="auto"/>
            <w:vAlign w:val="center"/>
          </w:tcPr>
          <w:p w14:paraId="7EF1FA3A" w14:textId="77777777" w:rsidR="00B44624" w:rsidRPr="00341949" w:rsidRDefault="00B44624" w:rsidP="00B44624">
            <w:pPr>
              <w:jc w:val="center"/>
              <w:rPr>
                <w:rFonts w:ascii="Arial" w:hAnsi="Arial" w:cs="Arial"/>
                <w:sz w:val="16"/>
                <w:szCs w:val="16"/>
              </w:rPr>
            </w:pPr>
          </w:p>
        </w:tc>
        <w:tc>
          <w:tcPr>
            <w:tcW w:w="1843"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24197ABC" w14:textId="77777777" w:rsidR="00B44624" w:rsidRPr="00341949" w:rsidRDefault="00B44624" w:rsidP="00B44624">
            <w:pPr>
              <w:jc w:val="center"/>
              <w:rPr>
                <w:rFonts w:ascii="Arial" w:hAnsi="Arial" w:cs="Arial"/>
                <w:b/>
                <w:bCs/>
                <w:sz w:val="16"/>
                <w:szCs w:val="16"/>
              </w:rPr>
            </w:pPr>
          </w:p>
        </w:tc>
        <w:tc>
          <w:tcPr>
            <w:tcW w:w="283" w:type="dxa"/>
            <w:gridSpan w:val="2"/>
            <w:tcBorders>
              <w:left w:val="single" w:sz="8" w:space="0" w:color="auto"/>
              <w:right w:val="single" w:sz="8" w:space="0" w:color="auto"/>
            </w:tcBorders>
            <w:shd w:val="clear" w:color="auto" w:fill="FFFFFF"/>
            <w:vAlign w:val="center"/>
          </w:tcPr>
          <w:p w14:paraId="008634EC" w14:textId="77777777" w:rsidR="00B44624" w:rsidRPr="00341949" w:rsidRDefault="00B44624" w:rsidP="00B44624">
            <w:pPr>
              <w:jc w:val="center"/>
              <w:rPr>
                <w:rFonts w:ascii="Arial" w:hAnsi="Arial" w:cs="Arial"/>
                <w:sz w:val="16"/>
                <w:szCs w:val="16"/>
              </w:rPr>
            </w:pPr>
          </w:p>
        </w:tc>
        <w:tc>
          <w:tcPr>
            <w:tcW w:w="1757" w:type="dxa"/>
            <w:gridSpan w:val="7"/>
            <w:tcBorders>
              <w:top w:val="single" w:sz="8" w:space="0" w:color="auto"/>
              <w:left w:val="single" w:sz="8" w:space="0" w:color="auto"/>
              <w:bottom w:val="single" w:sz="8" w:space="0" w:color="auto"/>
              <w:right w:val="single" w:sz="8" w:space="0" w:color="auto"/>
            </w:tcBorders>
            <w:shd w:val="clear" w:color="auto" w:fill="DBE5F1"/>
            <w:vAlign w:val="center"/>
          </w:tcPr>
          <w:p w14:paraId="37A9052C" w14:textId="77777777" w:rsidR="00B44624" w:rsidRPr="00341949" w:rsidRDefault="00B44624" w:rsidP="00B44624">
            <w:pPr>
              <w:jc w:val="center"/>
              <w:rPr>
                <w:rFonts w:ascii="Arial" w:hAnsi="Arial" w:cs="Arial"/>
                <w:b/>
                <w:bCs/>
                <w:sz w:val="16"/>
                <w:szCs w:val="16"/>
              </w:rPr>
            </w:pPr>
          </w:p>
        </w:tc>
        <w:tc>
          <w:tcPr>
            <w:tcW w:w="295" w:type="dxa"/>
            <w:gridSpan w:val="4"/>
            <w:tcBorders>
              <w:top w:val="nil"/>
              <w:left w:val="single" w:sz="8" w:space="0" w:color="auto"/>
              <w:bottom w:val="nil"/>
              <w:right w:val="nil"/>
            </w:tcBorders>
            <w:shd w:val="clear" w:color="auto" w:fill="auto"/>
            <w:vAlign w:val="center"/>
          </w:tcPr>
          <w:p w14:paraId="6A382EBE" w14:textId="77777777" w:rsidR="00B44624" w:rsidRPr="00341949" w:rsidRDefault="00B44624" w:rsidP="00B44624">
            <w:pPr>
              <w:jc w:val="center"/>
              <w:rPr>
                <w:rFonts w:ascii="Arial" w:hAnsi="Arial" w:cs="Arial"/>
                <w:sz w:val="16"/>
                <w:szCs w:val="16"/>
              </w:rPr>
            </w:pPr>
          </w:p>
        </w:tc>
        <w:tc>
          <w:tcPr>
            <w:tcW w:w="120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08661874" w14:textId="77777777" w:rsidR="00B44624" w:rsidRPr="00341949" w:rsidRDefault="00B44624" w:rsidP="00B44624">
            <w:pPr>
              <w:jc w:val="center"/>
              <w:rPr>
                <w:rFonts w:ascii="Arial" w:hAnsi="Arial" w:cs="Arial"/>
                <w:b/>
                <w:bCs/>
                <w:sz w:val="16"/>
                <w:szCs w:val="16"/>
              </w:rPr>
            </w:pPr>
          </w:p>
        </w:tc>
        <w:tc>
          <w:tcPr>
            <w:tcW w:w="469" w:type="dxa"/>
            <w:gridSpan w:val="3"/>
            <w:tcBorders>
              <w:top w:val="nil"/>
              <w:left w:val="single" w:sz="8" w:space="0" w:color="auto"/>
              <w:bottom w:val="nil"/>
              <w:right w:val="single" w:sz="12" w:space="0" w:color="auto"/>
            </w:tcBorders>
            <w:shd w:val="clear" w:color="auto" w:fill="auto"/>
            <w:vAlign w:val="center"/>
          </w:tcPr>
          <w:p w14:paraId="4FC4BD0E" w14:textId="77777777" w:rsidR="00B44624" w:rsidRPr="00341949" w:rsidRDefault="00B44624" w:rsidP="00B44624">
            <w:pPr>
              <w:jc w:val="center"/>
              <w:rPr>
                <w:rFonts w:ascii="Arial" w:hAnsi="Arial" w:cs="Arial"/>
                <w:sz w:val="16"/>
                <w:szCs w:val="16"/>
              </w:rPr>
            </w:pPr>
          </w:p>
        </w:tc>
      </w:tr>
      <w:tr w:rsidR="00B44624" w:rsidRPr="00341949" w14:paraId="0C7E306B" w14:textId="77777777" w:rsidTr="00B44624">
        <w:trPr>
          <w:trHeight w:val="195"/>
          <w:jc w:val="center"/>
        </w:trPr>
        <w:tc>
          <w:tcPr>
            <w:tcW w:w="280" w:type="dxa"/>
            <w:vMerge w:val="restart"/>
            <w:tcBorders>
              <w:top w:val="nil"/>
              <w:left w:val="single" w:sz="12" w:space="0" w:color="auto"/>
              <w:right w:val="single" w:sz="8" w:space="0" w:color="auto"/>
            </w:tcBorders>
            <w:shd w:val="clear" w:color="auto" w:fill="auto"/>
            <w:noWrap/>
            <w:vAlign w:val="center"/>
          </w:tcPr>
          <w:p w14:paraId="35B2D6FC" w14:textId="77777777" w:rsidR="00B44624" w:rsidRPr="00341949" w:rsidRDefault="00B44624" w:rsidP="00B44624">
            <w:pPr>
              <w:jc w:val="center"/>
              <w:rPr>
                <w:rFonts w:ascii="Calibri" w:hAnsi="Calibri" w:cs="Calibri"/>
                <w:sz w:val="16"/>
                <w:szCs w:val="16"/>
              </w:rPr>
            </w:pPr>
          </w:p>
        </w:tc>
        <w:tc>
          <w:tcPr>
            <w:tcW w:w="4808" w:type="dxa"/>
            <w:gridSpan w:val="9"/>
            <w:tcBorders>
              <w:top w:val="single" w:sz="8" w:space="0" w:color="auto"/>
              <w:left w:val="single" w:sz="8" w:space="0" w:color="auto"/>
              <w:bottom w:val="single" w:sz="4" w:space="0" w:color="auto"/>
              <w:right w:val="single" w:sz="8" w:space="0" w:color="auto"/>
            </w:tcBorders>
            <w:shd w:val="clear" w:color="auto" w:fill="DBE5F1"/>
            <w:noWrap/>
          </w:tcPr>
          <w:p w14:paraId="28EE64D4" w14:textId="0EAFEC3E" w:rsidR="00B44624" w:rsidRPr="00C55F14" w:rsidRDefault="00B44624" w:rsidP="00B44624">
            <w:pPr>
              <w:rPr>
                <w:rFonts w:ascii="Arial" w:hAnsi="Arial" w:cs="Arial"/>
                <w:b/>
                <w:bCs/>
                <w:sz w:val="14"/>
                <w:szCs w:val="16"/>
              </w:rPr>
            </w:pPr>
            <w:r w:rsidRPr="00A069D5">
              <w:rPr>
                <w:rFonts w:ascii="Arial" w:hAnsi="Arial" w:cs="Arial"/>
                <w:b/>
                <w:bCs/>
                <w:sz w:val="14"/>
                <w:szCs w:val="16"/>
              </w:rPr>
              <w:t>Ítem</w:t>
            </w:r>
            <w:r>
              <w:rPr>
                <w:rFonts w:ascii="Arial" w:hAnsi="Arial" w:cs="Arial"/>
                <w:b/>
                <w:bCs/>
                <w:sz w:val="14"/>
                <w:szCs w:val="16"/>
              </w:rPr>
              <w:t xml:space="preserve"> 4</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Pr>
                <w:rFonts w:ascii="Calibri" w:hAnsi="Calibri" w:cs="Calibri"/>
                <w:color w:val="000000"/>
                <w:sz w:val="16"/>
                <w:szCs w:val="16"/>
              </w:rPr>
              <w:t>8</w:t>
            </w:r>
            <w:r w:rsidRPr="003141ED">
              <w:rPr>
                <w:rFonts w:ascii="Calibri" w:hAnsi="Calibri" w:cs="Calibri"/>
                <w:color w:val="000000"/>
                <w:sz w:val="16"/>
                <w:szCs w:val="16"/>
              </w:rPr>
              <w:t>0 litros</w:t>
            </w:r>
          </w:p>
        </w:tc>
        <w:tc>
          <w:tcPr>
            <w:tcW w:w="284" w:type="dxa"/>
            <w:vMerge w:val="restart"/>
            <w:tcBorders>
              <w:top w:val="nil"/>
              <w:left w:val="single" w:sz="8" w:space="0" w:color="auto"/>
              <w:right w:val="nil"/>
            </w:tcBorders>
            <w:shd w:val="clear" w:color="auto" w:fill="auto"/>
            <w:vAlign w:val="center"/>
          </w:tcPr>
          <w:p w14:paraId="5C9EE657" w14:textId="77777777" w:rsidR="00B44624" w:rsidRPr="00341949" w:rsidRDefault="00B44624" w:rsidP="00B44624">
            <w:pPr>
              <w:jc w:val="center"/>
              <w:rPr>
                <w:rFonts w:ascii="Arial" w:hAnsi="Arial" w:cs="Arial"/>
                <w:sz w:val="16"/>
                <w:szCs w:val="16"/>
              </w:rPr>
            </w:pPr>
          </w:p>
        </w:tc>
        <w:tc>
          <w:tcPr>
            <w:tcW w:w="1843" w:type="dxa"/>
            <w:gridSpan w:val="6"/>
            <w:tcBorders>
              <w:top w:val="single" w:sz="8" w:space="0" w:color="auto"/>
              <w:left w:val="single" w:sz="8" w:space="0" w:color="auto"/>
              <w:bottom w:val="single" w:sz="4" w:space="0" w:color="auto"/>
              <w:right w:val="single" w:sz="8" w:space="0" w:color="auto"/>
            </w:tcBorders>
            <w:shd w:val="clear" w:color="auto" w:fill="DBE5F1"/>
            <w:vAlign w:val="center"/>
          </w:tcPr>
          <w:p w14:paraId="56F782D4" w14:textId="77777777" w:rsidR="00B44624" w:rsidRPr="00341949" w:rsidRDefault="00B44624" w:rsidP="00B44624">
            <w:pPr>
              <w:jc w:val="center"/>
              <w:rPr>
                <w:rFonts w:ascii="Arial" w:hAnsi="Arial" w:cs="Arial"/>
                <w:b/>
                <w:bCs/>
                <w:sz w:val="16"/>
                <w:szCs w:val="16"/>
              </w:rPr>
            </w:pPr>
          </w:p>
        </w:tc>
        <w:tc>
          <w:tcPr>
            <w:tcW w:w="283" w:type="dxa"/>
            <w:gridSpan w:val="2"/>
            <w:vMerge w:val="restart"/>
            <w:tcBorders>
              <w:left w:val="single" w:sz="8" w:space="0" w:color="auto"/>
              <w:right w:val="single" w:sz="8" w:space="0" w:color="auto"/>
            </w:tcBorders>
            <w:shd w:val="clear" w:color="auto" w:fill="FFFFFF"/>
            <w:vAlign w:val="center"/>
          </w:tcPr>
          <w:p w14:paraId="7062D614" w14:textId="77777777" w:rsidR="00B44624" w:rsidRPr="00341949" w:rsidRDefault="00B44624" w:rsidP="00B44624">
            <w:pPr>
              <w:jc w:val="center"/>
              <w:rPr>
                <w:rFonts w:ascii="Arial" w:hAnsi="Arial" w:cs="Arial"/>
                <w:sz w:val="16"/>
                <w:szCs w:val="16"/>
              </w:rPr>
            </w:pPr>
          </w:p>
        </w:tc>
        <w:tc>
          <w:tcPr>
            <w:tcW w:w="1757" w:type="dxa"/>
            <w:gridSpan w:val="7"/>
            <w:tcBorders>
              <w:top w:val="single" w:sz="8" w:space="0" w:color="auto"/>
              <w:left w:val="single" w:sz="8" w:space="0" w:color="auto"/>
              <w:bottom w:val="single" w:sz="4" w:space="0" w:color="auto"/>
              <w:right w:val="single" w:sz="8" w:space="0" w:color="auto"/>
            </w:tcBorders>
            <w:shd w:val="clear" w:color="auto" w:fill="DBE5F1"/>
            <w:vAlign w:val="center"/>
          </w:tcPr>
          <w:p w14:paraId="1ABBC005" w14:textId="77777777" w:rsidR="00B44624" w:rsidRPr="00341949" w:rsidRDefault="00B44624" w:rsidP="00B44624">
            <w:pPr>
              <w:jc w:val="center"/>
              <w:rPr>
                <w:rFonts w:ascii="Arial" w:hAnsi="Arial" w:cs="Arial"/>
                <w:b/>
                <w:bCs/>
                <w:sz w:val="16"/>
                <w:szCs w:val="16"/>
              </w:rPr>
            </w:pPr>
          </w:p>
        </w:tc>
        <w:tc>
          <w:tcPr>
            <w:tcW w:w="295" w:type="dxa"/>
            <w:gridSpan w:val="4"/>
            <w:vMerge w:val="restart"/>
            <w:tcBorders>
              <w:top w:val="nil"/>
              <w:left w:val="single" w:sz="8" w:space="0" w:color="auto"/>
              <w:right w:val="nil"/>
            </w:tcBorders>
            <w:shd w:val="clear" w:color="auto" w:fill="auto"/>
            <w:vAlign w:val="center"/>
          </w:tcPr>
          <w:p w14:paraId="2FC231F2" w14:textId="77777777" w:rsidR="00B44624" w:rsidRPr="00341949" w:rsidRDefault="00B44624" w:rsidP="00B44624">
            <w:pPr>
              <w:jc w:val="center"/>
              <w:rPr>
                <w:rFonts w:ascii="Arial" w:hAnsi="Arial" w:cs="Arial"/>
                <w:sz w:val="16"/>
                <w:szCs w:val="16"/>
              </w:rPr>
            </w:pPr>
          </w:p>
        </w:tc>
        <w:tc>
          <w:tcPr>
            <w:tcW w:w="1208" w:type="dxa"/>
            <w:gridSpan w:val="5"/>
            <w:tcBorders>
              <w:top w:val="single" w:sz="8" w:space="0" w:color="auto"/>
              <w:left w:val="single" w:sz="8" w:space="0" w:color="auto"/>
              <w:bottom w:val="single" w:sz="4" w:space="0" w:color="auto"/>
              <w:right w:val="single" w:sz="8" w:space="0" w:color="auto"/>
            </w:tcBorders>
            <w:shd w:val="clear" w:color="auto" w:fill="DBE5F1"/>
            <w:vAlign w:val="center"/>
          </w:tcPr>
          <w:p w14:paraId="4802D83F" w14:textId="77777777" w:rsidR="00B44624" w:rsidRPr="00341949" w:rsidRDefault="00B44624" w:rsidP="00B44624">
            <w:pPr>
              <w:jc w:val="center"/>
              <w:rPr>
                <w:rFonts w:ascii="Arial" w:hAnsi="Arial" w:cs="Arial"/>
                <w:b/>
                <w:bCs/>
                <w:sz w:val="16"/>
                <w:szCs w:val="16"/>
              </w:rPr>
            </w:pPr>
          </w:p>
        </w:tc>
        <w:tc>
          <w:tcPr>
            <w:tcW w:w="469" w:type="dxa"/>
            <w:gridSpan w:val="3"/>
            <w:vMerge w:val="restart"/>
            <w:tcBorders>
              <w:top w:val="nil"/>
              <w:left w:val="single" w:sz="8" w:space="0" w:color="auto"/>
              <w:right w:val="single" w:sz="12" w:space="0" w:color="auto"/>
            </w:tcBorders>
            <w:shd w:val="clear" w:color="auto" w:fill="auto"/>
            <w:vAlign w:val="center"/>
          </w:tcPr>
          <w:p w14:paraId="43665E10" w14:textId="77777777" w:rsidR="00B44624" w:rsidRDefault="00B44624" w:rsidP="00B44624">
            <w:pPr>
              <w:jc w:val="center"/>
              <w:rPr>
                <w:rFonts w:ascii="Arial" w:hAnsi="Arial" w:cs="Arial"/>
                <w:sz w:val="16"/>
                <w:szCs w:val="16"/>
              </w:rPr>
            </w:pPr>
          </w:p>
          <w:p w14:paraId="302EBFBB" w14:textId="2DDE4769" w:rsidR="00B44624" w:rsidRPr="00341949" w:rsidRDefault="00B44624" w:rsidP="00B44624">
            <w:pPr>
              <w:jc w:val="center"/>
              <w:rPr>
                <w:rFonts w:ascii="Arial" w:hAnsi="Arial" w:cs="Arial"/>
                <w:sz w:val="16"/>
                <w:szCs w:val="16"/>
              </w:rPr>
            </w:pPr>
          </w:p>
        </w:tc>
      </w:tr>
      <w:tr w:rsidR="00B44624" w:rsidRPr="00341949" w14:paraId="0595CEBB" w14:textId="77777777" w:rsidTr="00B44624">
        <w:trPr>
          <w:trHeight w:val="165"/>
          <w:jc w:val="center"/>
        </w:trPr>
        <w:tc>
          <w:tcPr>
            <w:tcW w:w="280" w:type="dxa"/>
            <w:vMerge/>
            <w:tcBorders>
              <w:left w:val="single" w:sz="12" w:space="0" w:color="auto"/>
              <w:bottom w:val="nil"/>
              <w:right w:val="single" w:sz="8" w:space="0" w:color="auto"/>
            </w:tcBorders>
            <w:shd w:val="clear" w:color="auto" w:fill="auto"/>
            <w:noWrap/>
            <w:vAlign w:val="center"/>
          </w:tcPr>
          <w:p w14:paraId="02D2DCF5" w14:textId="77777777" w:rsidR="00B44624" w:rsidRPr="00341949" w:rsidRDefault="00B44624" w:rsidP="00B44624">
            <w:pPr>
              <w:jc w:val="center"/>
              <w:rPr>
                <w:rFonts w:ascii="Calibri" w:hAnsi="Calibri" w:cs="Calibri"/>
                <w:sz w:val="16"/>
                <w:szCs w:val="16"/>
              </w:rPr>
            </w:pPr>
          </w:p>
        </w:tc>
        <w:tc>
          <w:tcPr>
            <w:tcW w:w="4808" w:type="dxa"/>
            <w:gridSpan w:val="9"/>
            <w:tcBorders>
              <w:top w:val="single" w:sz="4" w:space="0" w:color="auto"/>
              <w:left w:val="single" w:sz="8" w:space="0" w:color="auto"/>
              <w:bottom w:val="single" w:sz="8" w:space="0" w:color="auto"/>
              <w:right w:val="single" w:sz="8" w:space="0" w:color="auto"/>
            </w:tcBorders>
            <w:shd w:val="clear" w:color="auto" w:fill="DBE5F1"/>
            <w:noWrap/>
          </w:tcPr>
          <w:p w14:paraId="6E736623" w14:textId="44DCC6A1" w:rsidR="00B44624" w:rsidRPr="00A069D5" w:rsidRDefault="00B44624" w:rsidP="00B44624">
            <w:pPr>
              <w:rPr>
                <w:rFonts w:ascii="Arial" w:hAnsi="Arial" w:cs="Arial"/>
                <w:b/>
                <w:bCs/>
                <w:sz w:val="14"/>
                <w:szCs w:val="16"/>
              </w:rPr>
            </w:pPr>
            <w:r w:rsidRPr="00A069D5">
              <w:rPr>
                <w:rFonts w:ascii="Arial" w:hAnsi="Arial" w:cs="Arial"/>
                <w:b/>
                <w:bCs/>
                <w:sz w:val="14"/>
                <w:szCs w:val="16"/>
              </w:rPr>
              <w:t>Ítem</w:t>
            </w:r>
            <w:r>
              <w:rPr>
                <w:rFonts w:ascii="Arial" w:hAnsi="Arial" w:cs="Arial"/>
                <w:b/>
                <w:bCs/>
                <w:sz w:val="14"/>
                <w:szCs w:val="16"/>
              </w:rPr>
              <w:t xml:space="preserve"> 5</w:t>
            </w:r>
            <w:r w:rsidRPr="00A069D5">
              <w:rPr>
                <w:rFonts w:ascii="Arial" w:hAnsi="Arial" w:cs="Arial"/>
                <w:b/>
                <w:bCs/>
                <w:sz w:val="14"/>
                <w:szCs w:val="16"/>
              </w:rPr>
              <w:t xml:space="preserve">: </w:t>
            </w:r>
            <w:r w:rsidRPr="00767508">
              <w:rPr>
                <w:rFonts w:ascii="Calibri" w:hAnsi="Calibri" w:cs="Calibri"/>
                <w:color w:val="000000"/>
                <w:sz w:val="16"/>
                <w:szCs w:val="16"/>
              </w:rPr>
              <w:t xml:space="preserve">CILINDRO PARA GNC TIPO GNC-1 – Capacidad </w:t>
            </w:r>
            <w:r>
              <w:rPr>
                <w:rFonts w:ascii="Calibri" w:hAnsi="Calibri" w:cs="Calibri"/>
                <w:color w:val="000000"/>
                <w:sz w:val="16"/>
                <w:szCs w:val="16"/>
              </w:rPr>
              <w:t>10</w:t>
            </w:r>
            <w:r w:rsidRPr="003141ED">
              <w:rPr>
                <w:rFonts w:ascii="Calibri" w:hAnsi="Calibri" w:cs="Calibri"/>
                <w:color w:val="000000"/>
                <w:sz w:val="16"/>
                <w:szCs w:val="16"/>
              </w:rPr>
              <w:t>0 litros</w:t>
            </w:r>
          </w:p>
        </w:tc>
        <w:tc>
          <w:tcPr>
            <w:tcW w:w="284" w:type="dxa"/>
            <w:vMerge/>
            <w:tcBorders>
              <w:left w:val="single" w:sz="8" w:space="0" w:color="auto"/>
              <w:bottom w:val="nil"/>
              <w:right w:val="nil"/>
            </w:tcBorders>
            <w:shd w:val="clear" w:color="auto" w:fill="auto"/>
            <w:vAlign w:val="center"/>
          </w:tcPr>
          <w:p w14:paraId="5C224354" w14:textId="77777777" w:rsidR="00B44624" w:rsidRPr="00341949" w:rsidRDefault="00B44624" w:rsidP="00B44624">
            <w:pPr>
              <w:jc w:val="center"/>
              <w:rPr>
                <w:rFonts w:ascii="Arial" w:hAnsi="Arial" w:cs="Arial"/>
                <w:sz w:val="16"/>
                <w:szCs w:val="16"/>
              </w:rPr>
            </w:pPr>
          </w:p>
        </w:tc>
        <w:tc>
          <w:tcPr>
            <w:tcW w:w="1843" w:type="dxa"/>
            <w:gridSpan w:val="6"/>
            <w:tcBorders>
              <w:top w:val="single" w:sz="4" w:space="0" w:color="auto"/>
              <w:left w:val="single" w:sz="8" w:space="0" w:color="auto"/>
              <w:bottom w:val="single" w:sz="8" w:space="0" w:color="auto"/>
              <w:right w:val="single" w:sz="8" w:space="0" w:color="auto"/>
            </w:tcBorders>
            <w:shd w:val="clear" w:color="auto" w:fill="DBE5F1"/>
            <w:vAlign w:val="center"/>
          </w:tcPr>
          <w:p w14:paraId="297DCC9A" w14:textId="77777777" w:rsidR="00B44624" w:rsidRPr="00341949" w:rsidRDefault="00B44624" w:rsidP="00B44624">
            <w:pPr>
              <w:jc w:val="center"/>
              <w:rPr>
                <w:rFonts w:ascii="Arial" w:hAnsi="Arial" w:cs="Arial"/>
                <w:b/>
                <w:bCs/>
                <w:sz w:val="16"/>
                <w:szCs w:val="16"/>
              </w:rPr>
            </w:pPr>
          </w:p>
        </w:tc>
        <w:tc>
          <w:tcPr>
            <w:tcW w:w="283" w:type="dxa"/>
            <w:gridSpan w:val="2"/>
            <w:vMerge/>
            <w:tcBorders>
              <w:left w:val="single" w:sz="8" w:space="0" w:color="auto"/>
              <w:right w:val="single" w:sz="8" w:space="0" w:color="auto"/>
            </w:tcBorders>
            <w:shd w:val="clear" w:color="auto" w:fill="FFFFFF"/>
            <w:vAlign w:val="center"/>
          </w:tcPr>
          <w:p w14:paraId="5A1EF6AD" w14:textId="77777777" w:rsidR="00B44624" w:rsidRPr="00341949" w:rsidRDefault="00B44624" w:rsidP="00B44624">
            <w:pPr>
              <w:jc w:val="center"/>
              <w:rPr>
                <w:rFonts w:ascii="Arial" w:hAnsi="Arial" w:cs="Arial"/>
                <w:sz w:val="16"/>
                <w:szCs w:val="16"/>
              </w:rPr>
            </w:pPr>
          </w:p>
        </w:tc>
        <w:tc>
          <w:tcPr>
            <w:tcW w:w="1757" w:type="dxa"/>
            <w:gridSpan w:val="7"/>
            <w:tcBorders>
              <w:top w:val="single" w:sz="4" w:space="0" w:color="auto"/>
              <w:left w:val="single" w:sz="8" w:space="0" w:color="auto"/>
              <w:bottom w:val="single" w:sz="8" w:space="0" w:color="auto"/>
              <w:right w:val="single" w:sz="8" w:space="0" w:color="auto"/>
            </w:tcBorders>
            <w:shd w:val="clear" w:color="auto" w:fill="DBE5F1"/>
            <w:vAlign w:val="center"/>
          </w:tcPr>
          <w:p w14:paraId="70EA36AB" w14:textId="77777777" w:rsidR="00B44624" w:rsidRPr="00341949" w:rsidRDefault="00B44624" w:rsidP="00B44624">
            <w:pPr>
              <w:jc w:val="center"/>
              <w:rPr>
                <w:rFonts w:ascii="Arial" w:hAnsi="Arial" w:cs="Arial"/>
                <w:b/>
                <w:bCs/>
                <w:sz w:val="16"/>
                <w:szCs w:val="16"/>
              </w:rPr>
            </w:pPr>
          </w:p>
        </w:tc>
        <w:tc>
          <w:tcPr>
            <w:tcW w:w="295" w:type="dxa"/>
            <w:gridSpan w:val="4"/>
            <w:vMerge/>
            <w:tcBorders>
              <w:left w:val="single" w:sz="8" w:space="0" w:color="auto"/>
              <w:bottom w:val="nil"/>
              <w:right w:val="nil"/>
            </w:tcBorders>
            <w:shd w:val="clear" w:color="auto" w:fill="auto"/>
            <w:vAlign w:val="center"/>
          </w:tcPr>
          <w:p w14:paraId="64402692" w14:textId="77777777" w:rsidR="00B44624" w:rsidRPr="00341949" w:rsidRDefault="00B44624" w:rsidP="00B44624">
            <w:pPr>
              <w:jc w:val="center"/>
              <w:rPr>
                <w:rFonts w:ascii="Arial" w:hAnsi="Arial" w:cs="Arial"/>
                <w:sz w:val="16"/>
                <w:szCs w:val="16"/>
              </w:rPr>
            </w:pPr>
          </w:p>
        </w:tc>
        <w:tc>
          <w:tcPr>
            <w:tcW w:w="1208" w:type="dxa"/>
            <w:gridSpan w:val="5"/>
            <w:tcBorders>
              <w:top w:val="single" w:sz="4" w:space="0" w:color="auto"/>
              <w:left w:val="single" w:sz="8" w:space="0" w:color="auto"/>
              <w:bottom w:val="single" w:sz="8" w:space="0" w:color="auto"/>
              <w:right w:val="single" w:sz="8" w:space="0" w:color="auto"/>
            </w:tcBorders>
            <w:shd w:val="clear" w:color="auto" w:fill="DBE5F1"/>
            <w:vAlign w:val="center"/>
          </w:tcPr>
          <w:p w14:paraId="0C1490F9" w14:textId="77777777" w:rsidR="00B44624" w:rsidRPr="00341949" w:rsidRDefault="00B44624" w:rsidP="00B44624">
            <w:pPr>
              <w:jc w:val="center"/>
              <w:rPr>
                <w:rFonts w:ascii="Arial" w:hAnsi="Arial" w:cs="Arial"/>
                <w:b/>
                <w:bCs/>
                <w:sz w:val="16"/>
                <w:szCs w:val="16"/>
              </w:rPr>
            </w:pPr>
          </w:p>
        </w:tc>
        <w:tc>
          <w:tcPr>
            <w:tcW w:w="469" w:type="dxa"/>
            <w:gridSpan w:val="3"/>
            <w:vMerge/>
            <w:tcBorders>
              <w:left w:val="single" w:sz="8" w:space="0" w:color="auto"/>
              <w:bottom w:val="nil"/>
              <w:right w:val="single" w:sz="12" w:space="0" w:color="auto"/>
            </w:tcBorders>
            <w:shd w:val="clear" w:color="auto" w:fill="auto"/>
            <w:vAlign w:val="center"/>
          </w:tcPr>
          <w:p w14:paraId="0C0A6372" w14:textId="77777777" w:rsidR="00B44624" w:rsidRDefault="00B44624" w:rsidP="00B44624">
            <w:pPr>
              <w:jc w:val="center"/>
              <w:rPr>
                <w:rFonts w:ascii="Arial" w:hAnsi="Arial" w:cs="Arial"/>
                <w:sz w:val="16"/>
                <w:szCs w:val="16"/>
              </w:rPr>
            </w:pPr>
          </w:p>
        </w:tc>
      </w:tr>
      <w:tr w:rsidR="00187285" w:rsidRPr="00341949" w14:paraId="2CAAFAE7" w14:textId="77777777" w:rsidTr="00A65348">
        <w:trPr>
          <w:trHeight w:val="324"/>
          <w:jc w:val="center"/>
        </w:trPr>
        <w:tc>
          <w:tcPr>
            <w:tcW w:w="11227" w:type="dxa"/>
            <w:gridSpan w:val="38"/>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341949" w:rsidRDefault="00187285" w:rsidP="008106AD">
            <w:pPr>
              <w:jc w:val="both"/>
              <w:rPr>
                <w:rFonts w:ascii="Arial" w:hAnsi="Arial" w:cs="Arial"/>
                <w:b/>
                <w:bCs/>
                <w:sz w:val="4"/>
                <w:szCs w:val="4"/>
              </w:rPr>
            </w:pPr>
          </w:p>
        </w:tc>
      </w:tr>
    </w:tbl>
    <w:p w14:paraId="36683F91" w14:textId="77777777" w:rsidR="00187285" w:rsidRPr="00341949" w:rsidRDefault="00187285" w:rsidP="00187285"/>
    <w:p w14:paraId="585B7ABC" w14:textId="105A4BDB" w:rsidR="007B3F6F" w:rsidRPr="00341949" w:rsidRDefault="007B3F6F" w:rsidP="007B3F6F">
      <w:pPr>
        <w:jc w:val="both"/>
        <w:rPr>
          <w:rFonts w:ascii="Verdana" w:hAnsi="Verdana" w:cs="Arial"/>
          <w:sz w:val="18"/>
          <w:szCs w:val="18"/>
          <w:lang w:val="es-ES_tradnl"/>
        </w:rPr>
      </w:pPr>
      <w:r w:rsidRPr="00341949">
        <w:rPr>
          <w:rFonts w:ascii="Verdana" w:hAnsi="Verdana" w:cs="Arial"/>
          <w:sz w:val="18"/>
          <w:szCs w:val="18"/>
        </w:rPr>
        <w:t xml:space="preserve">A nombre de </w:t>
      </w:r>
      <w:r w:rsidRPr="00341949">
        <w:rPr>
          <w:rFonts w:ascii="Verdana" w:hAnsi="Verdana" w:cs="Arial"/>
          <w:b/>
          <w:sz w:val="18"/>
          <w:szCs w:val="18"/>
        </w:rPr>
        <w:t>(</w:t>
      </w:r>
      <w:r w:rsidRPr="00341949">
        <w:rPr>
          <w:rFonts w:ascii="Verdana" w:hAnsi="Verdana" w:cs="Arial"/>
          <w:b/>
          <w:i/>
          <w:sz w:val="18"/>
          <w:szCs w:val="18"/>
        </w:rPr>
        <w:t xml:space="preserve">Nombre del proponente) </w:t>
      </w:r>
      <w:r w:rsidRPr="00341949">
        <w:rPr>
          <w:rFonts w:ascii="Verdana" w:hAnsi="Verdana" w:cs="Arial"/>
          <w:sz w:val="18"/>
          <w:szCs w:val="18"/>
        </w:rPr>
        <w:t xml:space="preserve">a la cual represento, remito la presente </w:t>
      </w:r>
      <w:r w:rsidR="000973A1">
        <w:rPr>
          <w:rFonts w:ascii="Verdana" w:hAnsi="Verdana" w:cs="Arial"/>
          <w:sz w:val="18"/>
          <w:szCs w:val="18"/>
        </w:rPr>
        <w:t>expresión de interés</w:t>
      </w:r>
      <w:r w:rsidRPr="00341949">
        <w:rPr>
          <w:rFonts w:ascii="Verdana" w:hAnsi="Verdana" w:cs="Arial"/>
          <w:sz w:val="18"/>
          <w:szCs w:val="18"/>
        </w:rPr>
        <w:t xml:space="preserve">, declarando </w:t>
      </w:r>
      <w:r w:rsidRPr="00341949">
        <w:rPr>
          <w:rFonts w:ascii="Verdana" w:hAnsi="Verdana" w:cs="Arial"/>
          <w:sz w:val="18"/>
          <w:szCs w:val="18"/>
          <w:lang w:val="es-ES_tradnl"/>
        </w:rPr>
        <w:t>expresamente mi conformidad y compromiso de cumplimiento, conforme con los siguientes puntos:</w:t>
      </w:r>
    </w:p>
    <w:p w14:paraId="48806F10" w14:textId="77777777" w:rsidR="007B3F6F" w:rsidRPr="00341949" w:rsidRDefault="007B3F6F" w:rsidP="00187285">
      <w:pPr>
        <w:rPr>
          <w:lang w:val="es-ES_tradnl"/>
        </w:rPr>
      </w:pPr>
    </w:p>
    <w:p w14:paraId="0231A0D1" w14:textId="77777777" w:rsidR="002C7D12" w:rsidRPr="00341949" w:rsidRDefault="002C7D12" w:rsidP="002C7D12">
      <w:pPr>
        <w:suppressAutoHyphens/>
        <w:jc w:val="both"/>
        <w:rPr>
          <w:rFonts w:ascii="Verdana" w:hAnsi="Verdana" w:cs="Arial"/>
          <w:b/>
          <w:sz w:val="18"/>
          <w:szCs w:val="18"/>
        </w:rPr>
      </w:pPr>
      <w:r w:rsidRPr="00341949">
        <w:rPr>
          <w:rFonts w:ascii="Verdana" w:hAnsi="Verdana" w:cs="Arial"/>
          <w:b/>
          <w:sz w:val="18"/>
          <w:szCs w:val="18"/>
        </w:rPr>
        <w:t>I.- De las Condiciones del Proceso</w:t>
      </w:r>
    </w:p>
    <w:p w14:paraId="44F329E6" w14:textId="77777777" w:rsidR="002C7D12" w:rsidRPr="00341949" w:rsidRDefault="002C7D12" w:rsidP="002C7D12">
      <w:pPr>
        <w:suppressAutoHyphens/>
        <w:ind w:left="360"/>
        <w:jc w:val="both"/>
        <w:rPr>
          <w:rFonts w:ascii="Verdana" w:hAnsi="Verdana" w:cs="Arial"/>
          <w:b/>
          <w:sz w:val="18"/>
          <w:szCs w:val="18"/>
        </w:rPr>
      </w:pPr>
    </w:p>
    <w:p w14:paraId="3F9B2A55"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cumplir estrictamente la normativa de la Ley N° 1178, de Administración y Control Gubernamentales, lo establecido en las NB-SABS y el presente DB</w:t>
      </w:r>
      <w:r w:rsidR="0044132B" w:rsidRPr="00341949">
        <w:rPr>
          <w:rFonts w:ascii="Verdana" w:hAnsi="Verdana" w:cs="Arial"/>
          <w:sz w:val="18"/>
          <w:szCs w:val="18"/>
        </w:rPr>
        <w:t>EI</w:t>
      </w:r>
      <w:r w:rsidRPr="00341949">
        <w:rPr>
          <w:rFonts w:ascii="Verdana" w:hAnsi="Verdana" w:cs="Arial"/>
          <w:sz w:val="18"/>
          <w:szCs w:val="18"/>
        </w:rPr>
        <w:t>.</w:t>
      </w:r>
    </w:p>
    <w:p w14:paraId="3EB3DE30"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no tener conflicto de interes</w:t>
      </w:r>
      <w:r w:rsidR="003938C4" w:rsidRPr="00341949">
        <w:rPr>
          <w:rFonts w:ascii="Verdana" w:hAnsi="Verdana" w:cs="Arial"/>
          <w:sz w:val="18"/>
          <w:szCs w:val="18"/>
        </w:rPr>
        <w:t>es para el presente proceso de Expresiones de Interés</w:t>
      </w:r>
      <w:r w:rsidRPr="00341949">
        <w:rPr>
          <w:rFonts w:ascii="Verdana" w:hAnsi="Verdana" w:cs="Arial"/>
          <w:sz w:val="18"/>
          <w:szCs w:val="18"/>
        </w:rPr>
        <w:t>.</w:t>
      </w:r>
    </w:p>
    <w:p w14:paraId="155FB314"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41949">
        <w:rPr>
          <w:rFonts w:ascii="Verdana" w:hAnsi="Verdana" w:cs="Arial"/>
          <w:sz w:val="18"/>
          <w:szCs w:val="18"/>
        </w:rPr>
        <w:t>Expresiones de Interés</w:t>
      </w:r>
    </w:p>
    <w:p w14:paraId="1365BF5D"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y garantizo haber examinado el D</w:t>
      </w:r>
      <w:r w:rsidR="001C50E4" w:rsidRPr="00341949">
        <w:rPr>
          <w:rFonts w:ascii="Verdana" w:hAnsi="Verdana" w:cs="Arial"/>
          <w:sz w:val="18"/>
          <w:szCs w:val="18"/>
        </w:rPr>
        <w:t xml:space="preserve">ocumento </w:t>
      </w:r>
      <w:r w:rsidRPr="00341949">
        <w:rPr>
          <w:rFonts w:ascii="Verdana" w:hAnsi="Verdana" w:cs="Arial"/>
          <w:sz w:val="18"/>
          <w:szCs w:val="18"/>
        </w:rPr>
        <w:t>B</w:t>
      </w:r>
      <w:r w:rsidR="001C50E4" w:rsidRPr="00341949">
        <w:rPr>
          <w:rFonts w:ascii="Verdana" w:hAnsi="Verdana" w:cs="Arial"/>
          <w:sz w:val="18"/>
          <w:szCs w:val="18"/>
        </w:rPr>
        <w:t>ase de Expresiones de Interés</w:t>
      </w:r>
      <w:r w:rsidRPr="00341949">
        <w:rPr>
          <w:rFonts w:ascii="Verdana" w:hAnsi="Verdana" w:cs="Arial"/>
          <w:sz w:val="18"/>
          <w:szCs w:val="18"/>
        </w:rPr>
        <w:t xml:space="preserve">, así como los Formularios para la presentación de la </w:t>
      </w:r>
      <w:r w:rsidR="001C50E4" w:rsidRPr="00341949">
        <w:rPr>
          <w:rFonts w:ascii="Verdana" w:hAnsi="Verdana" w:cs="Arial"/>
          <w:sz w:val="18"/>
          <w:szCs w:val="18"/>
        </w:rPr>
        <w:t>Expresión de Interés</w:t>
      </w:r>
      <w:r w:rsidRPr="00341949">
        <w:rPr>
          <w:rFonts w:ascii="Verdana" w:hAnsi="Verdana" w:cs="Arial"/>
          <w:sz w:val="18"/>
          <w:szCs w:val="18"/>
        </w:rPr>
        <w:t>, aceptando sin reservas todas las estipulaciones en dichos documentos.</w:t>
      </w:r>
    </w:p>
    <w:p w14:paraId="416B15FF" w14:textId="77777777" w:rsidR="00D04E85" w:rsidRPr="00341949" w:rsidRDefault="00D04E85" w:rsidP="00D04E85">
      <w:pPr>
        <w:numPr>
          <w:ilvl w:val="0"/>
          <w:numId w:val="2"/>
        </w:numPr>
        <w:jc w:val="both"/>
        <w:rPr>
          <w:rFonts w:ascii="Verdana" w:hAnsi="Verdana" w:cs="Arial"/>
          <w:sz w:val="18"/>
          <w:szCs w:val="18"/>
        </w:rPr>
      </w:pPr>
      <w:r w:rsidRPr="00341949">
        <w:rPr>
          <w:rFonts w:ascii="Verdana" w:hAnsi="Verdana" w:cs="Arial"/>
          <w:sz w:val="18"/>
          <w:szCs w:val="18"/>
        </w:rPr>
        <w:t>Declaro respetar el desempeño de los servidores públicos asignados,</w:t>
      </w:r>
      <w:r w:rsidR="00AA6674" w:rsidRPr="00341949">
        <w:rPr>
          <w:rFonts w:ascii="Verdana" w:hAnsi="Verdana" w:cs="Arial"/>
          <w:sz w:val="18"/>
          <w:szCs w:val="18"/>
        </w:rPr>
        <w:t xml:space="preserve"> </w:t>
      </w:r>
      <w:r w:rsidRPr="00341949">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41949">
        <w:rPr>
          <w:rFonts w:ascii="Verdana" w:hAnsi="Verdana" w:cs="Arial"/>
          <w:sz w:val="18"/>
          <w:szCs w:val="18"/>
        </w:rPr>
        <w:t>Expresiones de Interés</w:t>
      </w:r>
      <w:r w:rsidRPr="00341949">
        <w:rPr>
          <w:rFonts w:ascii="Verdana" w:hAnsi="Verdana" w:cs="Arial"/>
          <w:sz w:val="18"/>
          <w:szCs w:val="18"/>
        </w:rPr>
        <w:t xml:space="preserve">. </w:t>
      </w:r>
    </w:p>
    <w:p w14:paraId="4437AEDA"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veracidad de toda la información proporcionada</w:t>
      </w:r>
      <w:r w:rsidR="001C50E4" w:rsidRPr="00341949">
        <w:rPr>
          <w:rFonts w:ascii="Verdana" w:hAnsi="Verdana" w:cs="Arial"/>
          <w:sz w:val="18"/>
          <w:szCs w:val="18"/>
        </w:rPr>
        <w:t>, e</w:t>
      </w:r>
      <w:r w:rsidRPr="00341949">
        <w:rPr>
          <w:rFonts w:ascii="Verdana" w:hAnsi="Verdana" w:cs="Arial"/>
          <w:sz w:val="18"/>
          <w:szCs w:val="18"/>
        </w:rPr>
        <w:t xml:space="preserve">n caso de comprobarse falsedad en la misma, la entidad convocante tiene el derecho a descalificar la presente </w:t>
      </w:r>
      <w:r w:rsidR="001C50E4" w:rsidRPr="00341949">
        <w:rPr>
          <w:rFonts w:ascii="Verdana" w:hAnsi="Verdana" w:cs="Arial"/>
          <w:sz w:val="18"/>
          <w:szCs w:val="18"/>
        </w:rPr>
        <w:t xml:space="preserve">Expresión de Interés </w:t>
      </w:r>
      <w:r w:rsidRPr="00341949">
        <w:rPr>
          <w:rFonts w:ascii="Verdana" w:hAnsi="Verdana" w:cs="Arial"/>
          <w:sz w:val="18"/>
          <w:szCs w:val="18"/>
        </w:rPr>
        <w:t xml:space="preserve">y ejecutar la Garantía de Seriedad de </w:t>
      </w:r>
      <w:r w:rsidR="0046331E" w:rsidRPr="00341949">
        <w:rPr>
          <w:rFonts w:ascii="Verdana" w:hAnsi="Verdana" w:cs="Arial"/>
          <w:sz w:val="18"/>
          <w:szCs w:val="18"/>
        </w:rPr>
        <w:t xml:space="preserve">Participación de </w:t>
      </w:r>
      <w:r w:rsidR="001C50E4" w:rsidRPr="00341949">
        <w:rPr>
          <w:rFonts w:ascii="Verdana" w:hAnsi="Verdana" w:cs="Arial"/>
          <w:sz w:val="18"/>
          <w:szCs w:val="18"/>
        </w:rPr>
        <w:t>Expresión de Interés</w:t>
      </w:r>
      <w:r w:rsidRPr="00341949">
        <w:rPr>
          <w:rFonts w:ascii="Verdana" w:hAnsi="Verdana" w:cs="Arial"/>
          <w:sz w:val="18"/>
          <w:szCs w:val="18"/>
        </w:rPr>
        <w:t>, sin perjuicio de lo dispuesto en normativa específica.</w:t>
      </w:r>
    </w:p>
    <w:p w14:paraId="273BCB85" w14:textId="77777777" w:rsidR="001C7CE4" w:rsidRPr="00341949" w:rsidRDefault="001C7CE4" w:rsidP="001C7CE4">
      <w:pPr>
        <w:numPr>
          <w:ilvl w:val="0"/>
          <w:numId w:val="2"/>
        </w:numPr>
        <w:jc w:val="both"/>
        <w:rPr>
          <w:rFonts w:ascii="Verdana" w:hAnsi="Verdana" w:cs="Arial"/>
          <w:sz w:val="18"/>
          <w:szCs w:val="18"/>
        </w:rPr>
      </w:pPr>
      <w:r w:rsidRPr="00341949">
        <w:rPr>
          <w:rFonts w:ascii="Verdana" w:hAnsi="Verdana" w:cs="Arial"/>
          <w:sz w:val="18"/>
          <w:szCs w:val="18"/>
        </w:rPr>
        <w:t>Declaro la autenticidad de las garantías presentadas, autorizando su verificación en las instancias correspondientes.</w:t>
      </w:r>
    </w:p>
    <w:p w14:paraId="3BFB7D7E" w14:textId="77777777" w:rsidR="00EC5F87" w:rsidRPr="00341949" w:rsidRDefault="00EC5F87" w:rsidP="00EC5F87">
      <w:pPr>
        <w:numPr>
          <w:ilvl w:val="0"/>
          <w:numId w:val="2"/>
        </w:numPr>
        <w:jc w:val="both"/>
        <w:rPr>
          <w:rFonts w:ascii="Verdana" w:hAnsi="Verdana" w:cs="Arial"/>
          <w:sz w:val="18"/>
          <w:szCs w:val="18"/>
        </w:rPr>
      </w:pPr>
      <w:r w:rsidRPr="00341949">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41949" w:rsidRDefault="00111E7D" w:rsidP="004323D7">
      <w:pPr>
        <w:numPr>
          <w:ilvl w:val="0"/>
          <w:numId w:val="2"/>
        </w:numPr>
        <w:jc w:val="both"/>
        <w:rPr>
          <w:rFonts w:ascii="Verdana" w:hAnsi="Verdana" w:cs="Arial"/>
          <w:sz w:val="18"/>
          <w:szCs w:val="18"/>
        </w:rPr>
      </w:pPr>
      <w:r w:rsidRPr="00341949">
        <w:rPr>
          <w:rFonts w:ascii="Verdana" w:hAnsi="Verdana" w:cs="Arial"/>
          <w:sz w:val="18"/>
          <w:szCs w:val="18"/>
        </w:rPr>
        <w:t>Acepto a sola firma de este documento que tod</w:t>
      </w:r>
      <w:r w:rsidR="0070433D" w:rsidRPr="00341949">
        <w:rPr>
          <w:rFonts w:ascii="Verdana" w:hAnsi="Verdana" w:cs="Arial"/>
          <w:sz w:val="18"/>
          <w:szCs w:val="18"/>
        </w:rPr>
        <w:t>os</w:t>
      </w:r>
      <w:r w:rsidR="00AA6674" w:rsidRPr="00341949">
        <w:rPr>
          <w:rFonts w:ascii="Verdana" w:hAnsi="Verdana" w:cs="Arial"/>
          <w:sz w:val="18"/>
          <w:szCs w:val="18"/>
        </w:rPr>
        <w:t xml:space="preserve"> </w:t>
      </w:r>
      <w:r w:rsidR="0070433D" w:rsidRPr="00341949">
        <w:rPr>
          <w:rFonts w:ascii="Verdana" w:hAnsi="Verdana" w:cs="Arial"/>
          <w:sz w:val="18"/>
          <w:szCs w:val="18"/>
        </w:rPr>
        <w:t xml:space="preserve">los Formularios </w:t>
      </w:r>
      <w:r w:rsidRPr="00341949">
        <w:rPr>
          <w:rFonts w:ascii="Verdana" w:hAnsi="Verdana" w:cs="Arial"/>
          <w:sz w:val="18"/>
          <w:szCs w:val="18"/>
        </w:rPr>
        <w:t>presentad</w:t>
      </w:r>
      <w:r w:rsidR="0070433D" w:rsidRPr="00341949">
        <w:rPr>
          <w:rFonts w:ascii="Verdana" w:hAnsi="Verdana" w:cs="Arial"/>
          <w:sz w:val="18"/>
          <w:szCs w:val="18"/>
        </w:rPr>
        <w:t xml:space="preserve">os </w:t>
      </w:r>
      <w:r w:rsidR="005566CD" w:rsidRPr="00341949">
        <w:rPr>
          <w:rFonts w:ascii="Verdana" w:hAnsi="Verdana" w:cs="Arial"/>
          <w:sz w:val="18"/>
          <w:szCs w:val="18"/>
        </w:rPr>
        <w:t>se tienen por suscritos.</w:t>
      </w:r>
    </w:p>
    <w:p w14:paraId="2E76D763" w14:textId="77777777" w:rsidR="00AA39D6" w:rsidRPr="00341949" w:rsidRDefault="00AA39D6" w:rsidP="00A73765">
      <w:pPr>
        <w:jc w:val="center"/>
        <w:rPr>
          <w:rFonts w:ascii="Verdana" w:hAnsi="Verdana" w:cs="Arial"/>
          <w:b/>
          <w:i/>
          <w:sz w:val="18"/>
          <w:szCs w:val="18"/>
        </w:rPr>
      </w:pPr>
    </w:p>
    <w:p w14:paraId="2031B53A" w14:textId="77777777" w:rsidR="00A73765" w:rsidRPr="00341949" w:rsidRDefault="00A73765" w:rsidP="00A73765">
      <w:pPr>
        <w:jc w:val="center"/>
        <w:rPr>
          <w:rFonts w:ascii="Verdana" w:hAnsi="Verdana" w:cs="Arial"/>
          <w:b/>
          <w:i/>
          <w:sz w:val="18"/>
          <w:szCs w:val="18"/>
        </w:rPr>
      </w:pPr>
      <w:r w:rsidRPr="00341949">
        <w:rPr>
          <w:rFonts w:ascii="Verdana" w:hAnsi="Verdana" w:cs="Arial"/>
          <w:b/>
          <w:i/>
          <w:sz w:val="18"/>
          <w:szCs w:val="18"/>
        </w:rPr>
        <w:t>(Firma del proponente)</w:t>
      </w:r>
    </w:p>
    <w:p w14:paraId="7786E739" w14:textId="12DC6C29" w:rsidR="00D636FC" w:rsidRPr="00536AF5" w:rsidRDefault="00A73765" w:rsidP="00536AF5">
      <w:pPr>
        <w:jc w:val="center"/>
        <w:rPr>
          <w:rFonts w:ascii="Verdana" w:hAnsi="Verdana" w:cs="Arial"/>
          <w:b/>
          <w:bCs/>
          <w:i/>
          <w:iCs/>
          <w:sz w:val="18"/>
          <w:szCs w:val="18"/>
        </w:rPr>
      </w:pPr>
      <w:r w:rsidRPr="00341949">
        <w:rPr>
          <w:rFonts w:ascii="Verdana" w:hAnsi="Verdana" w:cs="Arial"/>
          <w:b/>
          <w:bCs/>
          <w:i/>
          <w:iCs/>
          <w:sz w:val="18"/>
          <w:szCs w:val="18"/>
        </w:rPr>
        <w:t xml:space="preserve"> (Nombre completo del proponente)</w:t>
      </w:r>
    </w:p>
    <w:p w14:paraId="52C8484F" w14:textId="77777777" w:rsidR="00A449AB" w:rsidRDefault="00A449AB" w:rsidP="00602420">
      <w:pPr>
        <w:jc w:val="center"/>
        <w:rPr>
          <w:rFonts w:ascii="Verdana" w:hAnsi="Verdana" w:cs="Arial"/>
          <w:b/>
          <w:sz w:val="18"/>
          <w:szCs w:val="16"/>
        </w:rPr>
      </w:pPr>
    </w:p>
    <w:p w14:paraId="0D61789C" w14:textId="77777777" w:rsidR="002C7D12" w:rsidRPr="00341949" w:rsidRDefault="002C7D12" w:rsidP="00602420">
      <w:pPr>
        <w:jc w:val="center"/>
        <w:rPr>
          <w:rFonts w:ascii="Verdana" w:hAnsi="Verdana" w:cs="Arial"/>
          <w:b/>
          <w:bCs/>
          <w:i/>
          <w:iCs/>
          <w:sz w:val="18"/>
          <w:szCs w:val="18"/>
        </w:rPr>
      </w:pPr>
      <w:r w:rsidRPr="00341949">
        <w:rPr>
          <w:rFonts w:ascii="Verdana" w:hAnsi="Verdana" w:cs="Arial"/>
          <w:b/>
          <w:sz w:val="18"/>
          <w:szCs w:val="16"/>
        </w:rPr>
        <w:t xml:space="preserve">FORMULARIO </w:t>
      </w:r>
      <w:r w:rsidR="007D3277" w:rsidRPr="00341949">
        <w:rPr>
          <w:rFonts w:ascii="Verdana" w:hAnsi="Verdana" w:cs="Arial"/>
          <w:b/>
          <w:sz w:val="18"/>
          <w:szCs w:val="16"/>
        </w:rPr>
        <w:t>2</w:t>
      </w:r>
      <w:r w:rsidRPr="00341949">
        <w:rPr>
          <w:rFonts w:ascii="Verdana" w:hAnsi="Verdana" w:cs="Arial"/>
          <w:b/>
          <w:sz w:val="18"/>
          <w:szCs w:val="16"/>
        </w:rPr>
        <w:t>a</w:t>
      </w:r>
    </w:p>
    <w:p w14:paraId="6F5CB8BC"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5327E9C0"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Empresas)</w:t>
      </w:r>
    </w:p>
    <w:p w14:paraId="3D3F427E" w14:textId="77777777" w:rsidR="002C7D12" w:rsidRPr="00341949" w:rsidRDefault="002C7D12" w:rsidP="002C7D12">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74"/>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2C7D12" w:rsidRPr="00341949"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1.     DATOS GENERALES DEL PROPONENTE </w:t>
            </w:r>
          </w:p>
        </w:tc>
      </w:tr>
      <w:tr w:rsidR="002C7D12" w:rsidRPr="00341949"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25C80A4"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C0076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EE966A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B147CF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C0A2D0D"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D6F1D1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BC0599"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4A2F9D4B"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1FB21081"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0D2FD891"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7F93F2E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9D9E1D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6BA5DE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6B174D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0DBEA45"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E4ECC50"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000EC9C"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81E47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26106E"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51211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E6EE34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2F1284B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7A63FA"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65A658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4F6DC9E"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41949" w:rsidRDefault="002C7D12" w:rsidP="001A1C3F">
            <w:pPr>
              <w:rPr>
                <w:sz w:val="2"/>
                <w:szCs w:val="2"/>
              </w:rPr>
            </w:pPr>
            <w:r w:rsidRPr="00341949">
              <w:rPr>
                <w:sz w:val="2"/>
                <w:szCs w:val="2"/>
              </w:rPr>
              <w:t> </w:t>
            </w:r>
          </w:p>
        </w:tc>
      </w:tr>
      <w:tr w:rsidR="002C7D12" w:rsidRPr="00341949"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B103E7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39E4D9"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D0D55D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3A1E58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4EE50A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598880F"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A8712E" w14:textId="77777777" w:rsidR="002C7D12" w:rsidRPr="00341949"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40AC15C" w14:textId="77777777" w:rsidR="002C7D12" w:rsidRPr="00341949" w:rsidRDefault="002C7D12" w:rsidP="001A1C3F">
            <w:pPr>
              <w:rPr>
                <w:sz w:val="2"/>
                <w:szCs w:val="2"/>
              </w:rPr>
            </w:pPr>
          </w:p>
        </w:tc>
        <w:tc>
          <w:tcPr>
            <w:tcW w:w="390" w:type="dxa"/>
            <w:tcBorders>
              <w:top w:val="nil"/>
              <w:left w:val="nil"/>
              <w:bottom w:val="nil"/>
              <w:right w:val="nil"/>
            </w:tcBorders>
            <w:shd w:val="clear" w:color="auto" w:fill="auto"/>
            <w:vAlign w:val="center"/>
            <w:hideMark/>
          </w:tcPr>
          <w:p w14:paraId="3BA8C37C" w14:textId="77777777" w:rsidR="002C7D12" w:rsidRPr="00341949" w:rsidRDefault="002C7D12" w:rsidP="001A1C3F">
            <w:pPr>
              <w:rPr>
                <w:sz w:val="2"/>
                <w:szCs w:val="2"/>
              </w:rPr>
            </w:pPr>
          </w:p>
        </w:tc>
        <w:tc>
          <w:tcPr>
            <w:tcW w:w="283" w:type="dxa"/>
            <w:tcBorders>
              <w:top w:val="nil"/>
              <w:left w:val="nil"/>
              <w:bottom w:val="nil"/>
              <w:right w:val="nil"/>
            </w:tcBorders>
            <w:shd w:val="clear" w:color="auto" w:fill="auto"/>
            <w:vAlign w:val="center"/>
            <w:hideMark/>
          </w:tcPr>
          <w:p w14:paraId="54603673" w14:textId="77777777" w:rsidR="002C7D12" w:rsidRPr="00341949"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0A15C1C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7CDA0"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9586743"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7E6428"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D5452D" w14:textId="77777777" w:rsidR="002C7D12" w:rsidRPr="00341949"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7E2704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4FA0492"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68E3865"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9164F24"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7E6C064" w14:textId="77777777" w:rsidR="002C7D12" w:rsidRPr="00341949" w:rsidRDefault="002C7D12" w:rsidP="001A1C3F">
            <w:pPr>
              <w:rPr>
                <w:sz w:val="2"/>
                <w:szCs w:val="2"/>
              </w:rPr>
            </w:pPr>
          </w:p>
        </w:tc>
        <w:tc>
          <w:tcPr>
            <w:tcW w:w="372" w:type="dxa"/>
            <w:tcBorders>
              <w:top w:val="nil"/>
              <w:left w:val="nil"/>
              <w:right w:val="nil"/>
            </w:tcBorders>
            <w:shd w:val="clear" w:color="auto" w:fill="auto"/>
            <w:vAlign w:val="center"/>
            <w:hideMark/>
          </w:tcPr>
          <w:p w14:paraId="2A6F8B87"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44893A9"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F557729" w14:textId="77777777" w:rsidR="002C7D12" w:rsidRPr="00341949"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C945A6" w14:textId="77777777" w:rsidR="002C7D12" w:rsidRPr="00341949"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81BE67" w14:textId="77777777" w:rsidR="002C7D12" w:rsidRPr="00341949"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41949" w:rsidRDefault="002C7D12" w:rsidP="001A1C3F">
            <w:pPr>
              <w:rPr>
                <w:sz w:val="2"/>
                <w:szCs w:val="2"/>
              </w:rPr>
            </w:pPr>
            <w:r w:rsidRPr="00341949">
              <w:rPr>
                <w:sz w:val="2"/>
                <w:szCs w:val="2"/>
              </w:rPr>
              <w:t> </w:t>
            </w:r>
          </w:p>
        </w:tc>
      </w:tr>
      <w:tr w:rsidR="002C7D12" w:rsidRPr="00341949"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744" w:type="dxa"/>
            <w:gridSpan w:val="2"/>
            <w:tcBorders>
              <w:top w:val="nil"/>
              <w:left w:val="nil"/>
              <w:bottom w:val="nil"/>
            </w:tcBorders>
            <w:shd w:val="clear" w:color="auto" w:fill="auto"/>
            <w:vAlign w:val="center"/>
            <w:hideMark/>
          </w:tcPr>
          <w:p w14:paraId="24F8B7FD" w14:textId="77777777" w:rsidR="00C62C6C" w:rsidRPr="00341949" w:rsidRDefault="00C62C6C" w:rsidP="001A1C3F">
            <w:pPr>
              <w:jc w:val="center"/>
              <w:rPr>
                <w:rFonts w:ascii="Arial" w:hAnsi="Arial" w:cs="Arial"/>
                <w:sz w:val="16"/>
                <w:szCs w:val="16"/>
              </w:rPr>
            </w:pPr>
            <w:r w:rsidRPr="00341949">
              <w:rPr>
                <w:rFonts w:ascii="Arial" w:hAnsi="Arial" w:cs="Arial"/>
                <w:sz w:val="16"/>
                <w:szCs w:val="16"/>
              </w:rPr>
              <w:t xml:space="preserve">Otro: </w:t>
            </w:r>
            <w:r w:rsidRPr="00341949">
              <w:rPr>
                <w:rFonts w:ascii="Arial" w:hAnsi="Arial" w:cs="Arial"/>
                <w:i/>
                <w:iCs/>
                <w:sz w:val="16"/>
                <w:szCs w:val="16"/>
              </w:rPr>
              <w:t>(Señalar)</w:t>
            </w:r>
          </w:p>
        </w:tc>
        <w:tc>
          <w:tcPr>
            <w:tcW w:w="372" w:type="dxa"/>
            <w:shd w:val="clear" w:color="000000" w:fill="FFFFFF"/>
            <w:vAlign w:val="center"/>
            <w:hideMark/>
          </w:tcPr>
          <w:p w14:paraId="74B7250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41949" w:rsidRDefault="002C7D12"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5DEB80C"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C478B63"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FBB2570"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99816A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AAA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0ECEC47"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313DC0"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681AE669"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6B06270E"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661526EA"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482CF5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5887B5"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45AFB7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16D5CA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88E98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D59F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ABF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9BB18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F5FC4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DC1C2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305DB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E88A1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B431A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0C68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2C149D"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41949" w:rsidRDefault="002C7D12" w:rsidP="001A1C3F">
            <w:pPr>
              <w:jc w:val="right"/>
              <w:rPr>
                <w:rFonts w:ascii="Arial" w:hAnsi="Arial" w:cs="Arial"/>
                <w:b/>
                <w:bCs/>
                <w:sz w:val="14"/>
                <w:szCs w:val="14"/>
              </w:rPr>
            </w:pPr>
            <w:r w:rsidRPr="00341949">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B8C2DBF" w14:textId="77777777" w:rsidR="002C7D12" w:rsidRPr="00341949"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6BC3C782" w14:textId="77777777" w:rsidR="002C7D12" w:rsidRPr="00341949"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0C9BF3C" w14:textId="77777777" w:rsidR="002C7D12" w:rsidRPr="00341949"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6BA481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6DB99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376622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FA11D49" w14:textId="77777777" w:rsidR="002C7D12" w:rsidRPr="00341949" w:rsidRDefault="002C7D12" w:rsidP="001A1C3F">
            <w:pPr>
              <w:rPr>
                <w:rFonts w:ascii="Arial" w:hAnsi="Arial" w:cs="Arial"/>
                <w:sz w:val="16"/>
                <w:szCs w:val="16"/>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41949" w:rsidRDefault="002C7D12" w:rsidP="001A1C3F">
            <w:pPr>
              <w:rPr>
                <w:rFonts w:ascii="Arial" w:hAnsi="Arial" w:cs="Arial"/>
                <w:sz w:val="16"/>
                <w:szCs w:val="16"/>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1238D7" w14:textId="77777777" w:rsidR="002C7D12" w:rsidRPr="00341949" w:rsidRDefault="002C7D12" w:rsidP="001A1C3F">
            <w:pPr>
              <w:rPr>
                <w:rFonts w:ascii="Arial" w:hAnsi="Arial" w:cs="Arial"/>
                <w:b/>
                <w:bCs/>
                <w:sz w:val="16"/>
                <w:szCs w:val="16"/>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F1A93DE"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A75CF3"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5B54F157" w14:textId="77777777" w:rsidR="002C7D12" w:rsidRPr="00341949" w:rsidRDefault="002C7D12" w:rsidP="001A1C3F">
            <w:pPr>
              <w:rPr>
                <w:rFonts w:ascii="Arial" w:hAnsi="Arial" w:cs="Arial"/>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2A8F6A" w14:textId="77777777" w:rsidR="002C7D12" w:rsidRPr="00341949" w:rsidRDefault="002C7D12" w:rsidP="001A1C3F">
            <w:pPr>
              <w:rPr>
                <w:rFonts w:ascii="Arial" w:hAnsi="Arial" w:cs="Arial"/>
                <w:b/>
                <w:bCs/>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BC399C8"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EF7CC6"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44872361"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0F651A61"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4B1C26C" w14:textId="77777777" w:rsidR="002C7D12" w:rsidRPr="00341949"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27C7224"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B339EC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2660028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4C4CD525"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3A99D4D1"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center"/>
            <w:hideMark/>
          </w:tcPr>
          <w:p w14:paraId="3A8630B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908A232"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B43225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895D1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C4199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16631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E51E4A"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3B91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42165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6083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A7EC1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193EA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85F9D1"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CD9C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217DB"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25A24A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73D948E"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41949" w:rsidRDefault="002C7D12" w:rsidP="005A1B0A">
            <w:pPr>
              <w:jc w:val="right"/>
              <w:rPr>
                <w:rFonts w:ascii="Arial" w:hAnsi="Arial" w:cs="Arial"/>
                <w:b/>
                <w:bCs/>
                <w:sz w:val="16"/>
                <w:szCs w:val="16"/>
              </w:rPr>
            </w:pPr>
            <w:r w:rsidRPr="00341949">
              <w:rPr>
                <w:rFonts w:ascii="Arial" w:hAnsi="Arial" w:cs="Arial"/>
                <w:b/>
                <w:bCs/>
                <w:sz w:val="16"/>
                <w:szCs w:val="16"/>
              </w:rPr>
              <w:t>Teléfono</w:t>
            </w:r>
            <w:r w:rsidR="005A1B0A" w:rsidRPr="00341949">
              <w:rPr>
                <w:rFonts w:ascii="Arial" w:hAnsi="Arial" w:cs="Arial"/>
                <w:b/>
                <w:bCs/>
                <w:sz w:val="16"/>
                <w:szCs w:val="16"/>
              </w:rPr>
              <w:t>s</w:t>
            </w:r>
            <w:r w:rsidRPr="00341949">
              <w:rPr>
                <w:rFonts w:ascii="Arial" w:hAnsi="Arial" w:cs="Arial"/>
                <w:b/>
                <w:bCs/>
                <w:sz w:val="16"/>
                <w:szCs w:val="16"/>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5BF40996"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C20B2BC"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D7597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49EA8C"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8BFE22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454ED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3A85E8"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52FF95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C7C385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48A7058"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2E04BAC9"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67E6A32"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3ABCA3FB"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1EBA74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3F8F454"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30C23CBE"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26A1132D"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0C696A2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3196A73"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1159E4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662E8F"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C150E32"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ECE83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3A6485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D3250A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DEE9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C6E65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80004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C96BD97"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6EA56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CB28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CB20F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BD1D0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0F088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C63CD7"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18E73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86BE58D"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523CA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EC76E8"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3AE037F2" w14:textId="77777777" w:rsidR="002C7D12" w:rsidRPr="00341949" w:rsidRDefault="002C7D12" w:rsidP="001A1C3F">
            <w:pPr>
              <w:jc w:val="center"/>
              <w:rPr>
                <w:rFonts w:ascii="Arial" w:hAnsi="Arial" w:cs="Arial"/>
                <w:i/>
                <w:iCs/>
                <w:sz w:val="16"/>
                <w:szCs w:val="16"/>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AE1B8D"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41949" w:rsidRDefault="002C7D12"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0CD4B0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C315FE" w14:textId="77777777" w:rsidR="002C7D12" w:rsidRPr="00341949" w:rsidRDefault="002C7D12" w:rsidP="001A1C3F">
            <w:pPr>
              <w:jc w:val="center"/>
              <w:rPr>
                <w:rFonts w:ascii="Arial" w:hAnsi="Arial" w:cs="Arial"/>
                <w:i/>
                <w:iCs/>
                <w:sz w:val="16"/>
                <w:szCs w:val="16"/>
              </w:rPr>
            </w:pPr>
          </w:p>
        </w:tc>
        <w:tc>
          <w:tcPr>
            <w:tcW w:w="691" w:type="dxa"/>
            <w:gridSpan w:val="3"/>
            <w:tcBorders>
              <w:top w:val="nil"/>
              <w:left w:val="nil"/>
              <w:right w:val="nil"/>
            </w:tcBorders>
            <w:shd w:val="clear" w:color="auto" w:fill="auto"/>
            <w:vAlign w:val="center"/>
            <w:hideMark/>
          </w:tcPr>
          <w:p w14:paraId="3D2F86B1"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34F10D6" w14:textId="77777777" w:rsidR="002C7D12" w:rsidRPr="00341949" w:rsidRDefault="002C7D12"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6B45C818" w14:textId="77777777" w:rsidR="002C7D12" w:rsidRPr="00341949" w:rsidRDefault="002C7D12"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F1A1F33" w14:textId="77777777" w:rsidR="002C7D12" w:rsidRPr="00341949" w:rsidRDefault="002C7D12"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582BE9AD" w14:textId="77777777" w:rsidR="002C7D12" w:rsidRPr="00341949" w:rsidRDefault="002C7D12"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7B07F52"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41949" w:rsidRDefault="002C7D12"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41949" w:rsidRDefault="002C7D12"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50D606E" w14:textId="77777777" w:rsidR="002C7D12" w:rsidRPr="00341949" w:rsidRDefault="002C7D12" w:rsidP="001A1C3F">
            <w:pPr>
              <w:rPr>
                <w:rFonts w:ascii="Arial" w:hAnsi="Arial" w:cs="Arial"/>
                <w:b/>
                <w:bCs/>
                <w:sz w:val="16"/>
                <w:szCs w:val="16"/>
              </w:rPr>
            </w:pPr>
          </w:p>
        </w:tc>
        <w:tc>
          <w:tcPr>
            <w:tcW w:w="691" w:type="dxa"/>
            <w:gridSpan w:val="3"/>
            <w:shd w:val="clear" w:color="auto" w:fill="FFFFFF"/>
            <w:vAlign w:val="center"/>
            <w:hideMark/>
          </w:tcPr>
          <w:p w14:paraId="0D3934E7"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66AF4CB2" w14:textId="77777777" w:rsidR="002C7D12" w:rsidRPr="00341949" w:rsidRDefault="002C7D12" w:rsidP="001A1C3F">
            <w:pPr>
              <w:rPr>
                <w:rFonts w:ascii="Arial" w:hAnsi="Arial" w:cs="Arial"/>
                <w:b/>
                <w:bCs/>
                <w:sz w:val="16"/>
                <w:szCs w:val="16"/>
              </w:rPr>
            </w:pPr>
          </w:p>
        </w:tc>
        <w:tc>
          <w:tcPr>
            <w:tcW w:w="1488" w:type="dxa"/>
            <w:gridSpan w:val="4"/>
            <w:shd w:val="clear" w:color="auto" w:fill="FFFFFF"/>
            <w:vAlign w:val="center"/>
            <w:hideMark/>
          </w:tcPr>
          <w:p w14:paraId="6E1E2D24"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FFFFFF"/>
            <w:vAlign w:val="center"/>
            <w:hideMark/>
          </w:tcPr>
          <w:p w14:paraId="16B6AE2C" w14:textId="77777777" w:rsidR="002C7D12" w:rsidRPr="00341949" w:rsidRDefault="002C7D12" w:rsidP="001A1C3F">
            <w:pPr>
              <w:rPr>
                <w:rFonts w:ascii="Arial" w:hAnsi="Arial" w:cs="Arial"/>
                <w:b/>
                <w:bCs/>
                <w:sz w:val="16"/>
                <w:szCs w:val="16"/>
              </w:rPr>
            </w:pPr>
          </w:p>
        </w:tc>
        <w:tc>
          <w:tcPr>
            <w:tcW w:w="1010" w:type="dxa"/>
            <w:gridSpan w:val="3"/>
            <w:shd w:val="clear" w:color="auto" w:fill="FFFFFF"/>
            <w:vAlign w:val="center"/>
            <w:hideMark/>
          </w:tcPr>
          <w:p w14:paraId="79449DA1"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 </w:t>
            </w:r>
          </w:p>
        </w:tc>
        <w:tc>
          <w:tcPr>
            <w:tcW w:w="372" w:type="dxa"/>
            <w:tcBorders>
              <w:top w:val="nil"/>
              <w:left w:val="nil"/>
              <w:bottom w:val="nil"/>
              <w:right w:val="nil"/>
            </w:tcBorders>
            <w:shd w:val="clear" w:color="auto" w:fill="auto"/>
            <w:vAlign w:val="center"/>
            <w:hideMark/>
          </w:tcPr>
          <w:p w14:paraId="58602CE9" w14:textId="77777777" w:rsidR="002C7D12" w:rsidRPr="00341949"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41949" w:rsidRDefault="002C7D12" w:rsidP="001A1C3F">
            <w:pPr>
              <w:rPr>
                <w:rFonts w:ascii="Arial" w:hAnsi="Arial" w:cs="Arial"/>
                <w:b/>
                <w:bCs/>
                <w:sz w:val="16"/>
                <w:szCs w:val="16"/>
              </w:rPr>
            </w:pPr>
            <w:r w:rsidRPr="00341949">
              <w:rPr>
                <w:rFonts w:ascii="Arial" w:hAnsi="Arial" w:cs="Arial"/>
                <w:b/>
                <w:bCs/>
                <w:sz w:val="16"/>
                <w:szCs w:val="16"/>
              </w:rPr>
              <w:t> </w:t>
            </w:r>
          </w:p>
        </w:tc>
      </w:tr>
      <w:tr w:rsidR="002C7D12" w:rsidRPr="00341949"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41949" w:rsidRDefault="002C7D12" w:rsidP="005A1B0A">
            <w:pPr>
              <w:jc w:val="center"/>
              <w:rPr>
                <w:rFonts w:ascii="Arial" w:hAnsi="Arial" w:cs="Arial"/>
                <w:b/>
                <w:bCs/>
                <w:sz w:val="16"/>
                <w:szCs w:val="16"/>
              </w:rPr>
            </w:pPr>
            <w:r w:rsidRPr="00341949">
              <w:rPr>
                <w:rFonts w:ascii="Arial" w:hAnsi="Arial" w:cs="Arial"/>
                <w:b/>
                <w:bCs/>
                <w:sz w:val="16"/>
                <w:szCs w:val="16"/>
              </w:rPr>
              <w:t>Matr</w:t>
            </w:r>
            <w:r w:rsidR="005A1B0A" w:rsidRPr="00341949">
              <w:rPr>
                <w:rFonts w:ascii="Arial" w:hAnsi="Arial" w:cs="Arial"/>
                <w:b/>
                <w:bCs/>
                <w:sz w:val="16"/>
                <w:szCs w:val="16"/>
              </w:rPr>
              <w:t>í</w:t>
            </w:r>
            <w:r w:rsidRPr="00341949">
              <w:rPr>
                <w:rFonts w:ascii="Arial" w:hAnsi="Arial" w:cs="Arial"/>
                <w:b/>
                <w:bCs/>
                <w:sz w:val="16"/>
                <w:szCs w:val="16"/>
              </w:rPr>
              <w:t>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7ED5764" w14:textId="77777777" w:rsidR="002C7D12" w:rsidRPr="00341949" w:rsidRDefault="002C7D12" w:rsidP="001A1C3F">
            <w:pPr>
              <w:rPr>
                <w:rFonts w:ascii="Arial" w:hAnsi="Arial" w:cs="Arial"/>
                <w:sz w:val="16"/>
                <w:szCs w:val="16"/>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41949" w:rsidRDefault="002C7D12" w:rsidP="00CA7DB7">
            <w:pPr>
              <w:jc w:val="center"/>
              <w:rPr>
                <w:rFonts w:ascii="Arial" w:hAnsi="Arial" w:cs="Arial"/>
                <w:i/>
                <w:iCs/>
                <w:sz w:val="16"/>
                <w:szCs w:val="16"/>
              </w:rPr>
            </w:pPr>
            <w:r w:rsidRPr="00341949">
              <w:rPr>
                <w:rFonts w:ascii="Arial" w:hAnsi="Arial" w:cs="Arial"/>
                <w:i/>
                <w:iCs/>
                <w:sz w:val="16"/>
                <w:szCs w:val="16"/>
              </w:rPr>
              <w:t xml:space="preserve">Fecha de </w:t>
            </w:r>
            <w:r w:rsidR="00CA7DB7" w:rsidRPr="00341949">
              <w:rPr>
                <w:rFonts w:ascii="Arial" w:hAnsi="Arial" w:cs="Arial"/>
                <w:i/>
                <w:iCs/>
                <w:sz w:val="16"/>
                <w:szCs w:val="16"/>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FD6C74"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F364D7F"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147D330"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B7D87F1"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9D50889"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41949" w:rsidRDefault="002C7D12"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202AC15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3490D5D" w14:textId="77777777" w:rsidR="002C7D12" w:rsidRPr="00341949" w:rsidRDefault="002C7D12"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41E999F9" w14:textId="77777777" w:rsidR="002C7D12" w:rsidRPr="00341949"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4A75E918" w14:textId="77777777" w:rsidR="002C7D12" w:rsidRPr="00341949" w:rsidRDefault="002C7D12"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B5B9DBA"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4BEB1C6"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2B6E486"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D69E297"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22682A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A6E8182"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41949" w:rsidRDefault="002C7D12"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8DD76A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131DC9D3"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65B9070" w14:textId="77777777" w:rsidR="002C7D12" w:rsidRPr="00341949"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5D622D8C"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F4BB14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5DC63C1"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2EBCC17" w14:textId="77777777" w:rsidR="002C7D12" w:rsidRPr="00341949"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B015443" w14:textId="77777777" w:rsidR="002C7D12" w:rsidRPr="00341949"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0D0A7A3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6003F37" w14:textId="77777777" w:rsidR="002C7D12" w:rsidRPr="00341949"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41949" w:rsidRDefault="002C7D12"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A092C0B"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0CEB79F7"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B2B5A6" w14:textId="77777777" w:rsidR="002C7D12" w:rsidRPr="00341949"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2EF6EA2"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7401B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B727A2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1C63976" w14:textId="77777777" w:rsidR="002C7D12" w:rsidRPr="00341949"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1C973C49" w14:textId="77777777" w:rsidR="002C7D12" w:rsidRPr="00341949" w:rsidRDefault="002C7D12"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70F07CE1"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54F3C510"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6DBE46F"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CD7463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CDE2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D27C6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FAF174"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FB415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0627C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31E01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6E3BB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F62DF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4DCC4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AA1683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83CA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5BABCCB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8D9D149"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2.</w:t>
            </w:r>
            <w:r w:rsidRPr="00341949">
              <w:rPr>
                <w:b/>
                <w:bCs/>
                <w:sz w:val="16"/>
                <w:szCs w:val="16"/>
              </w:rPr>
              <w:t xml:space="preserve">     </w:t>
            </w:r>
            <w:r w:rsidR="00524DE5" w:rsidRPr="00341949">
              <w:rPr>
                <w:rFonts w:ascii="Arial" w:hAnsi="Arial" w:cs="Arial"/>
                <w:b/>
                <w:bCs/>
                <w:sz w:val="16"/>
                <w:szCs w:val="16"/>
              </w:rPr>
              <w:t>INFORMACIÓN DEL REPRESENTANTE LEGAL</w:t>
            </w:r>
          </w:p>
        </w:tc>
      </w:tr>
      <w:tr w:rsidR="002C7D12" w:rsidRPr="00341949"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095E702" w14:textId="77777777" w:rsidR="002C7D12" w:rsidRPr="00341949"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1CBEF40"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7A63494" w14:textId="77777777" w:rsidR="002C7D12" w:rsidRPr="00341949"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E3BFE4D"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979AB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189C3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2E4D3C"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B55F3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B75F23B"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56DAB2A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F0475C1"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2632BA"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974B33C"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CB7F9"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FAA79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E444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178C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D70EA2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D4E67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A3175"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682142"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D0ACF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087ED86"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B00233"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51342C"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E208C7"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57794BC"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791ACFE" w14:textId="77777777" w:rsidR="002C7D12" w:rsidRPr="00341949"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A644B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A631E2"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DD4A768" w14:textId="77777777" w:rsidR="002C7D12" w:rsidRPr="00341949"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22727CF" w14:textId="77777777" w:rsidR="002C7D12" w:rsidRPr="00341949" w:rsidRDefault="002C7D12"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41949" w:rsidRDefault="002C7D12" w:rsidP="001A1C3F">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0308A6B" w14:textId="77777777" w:rsidR="002C7D12" w:rsidRPr="00341949" w:rsidRDefault="002C7D12" w:rsidP="001A1C3F">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8B3420D" w14:textId="77777777" w:rsidR="002C7D12" w:rsidRPr="00341949" w:rsidRDefault="002C7D12"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C577315"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962ACF1"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9164A0"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9CE4E7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A57DEE"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9DCE49C"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3B03A6"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507BC05" w14:textId="77777777" w:rsidR="002C7D12" w:rsidRPr="00341949" w:rsidRDefault="002C7D12"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586A6EC2"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627E026" w14:textId="77777777" w:rsidR="002C7D12" w:rsidRPr="00341949"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EB00CA5"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E1D94E"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D5A44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AF461B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C552DC0"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AC90627"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CFDD31F"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09914A4" w14:textId="77777777" w:rsidR="002C7D12" w:rsidRPr="00341949"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BB9C341"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08448C3"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EFE83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192478" w14:textId="77777777" w:rsidR="002C7D12" w:rsidRPr="00341949"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8C6B06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969A9B3"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9FE270"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1BEB52F"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C39A564"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A8AB495"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63EAE5D"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DB417C1" w14:textId="77777777" w:rsidR="002C7D12" w:rsidRPr="00341949"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1000527" w14:textId="77777777" w:rsidR="002C7D12" w:rsidRPr="00341949"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D2924C"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052B09B"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4E06C5"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F6692F3"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D2056E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CB1F770"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26E6DA2"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170D9E9" w14:textId="77777777" w:rsidR="002C7D12" w:rsidRPr="00341949" w:rsidRDefault="002C7D12"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41949" w:rsidRDefault="002C7D12" w:rsidP="001A1C3F">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41949" w:rsidRDefault="002C7D12" w:rsidP="0018739B">
            <w:pPr>
              <w:jc w:val="center"/>
              <w:rPr>
                <w:rFonts w:ascii="Arial" w:hAnsi="Arial" w:cs="Arial"/>
                <w:i/>
                <w:iCs/>
                <w:sz w:val="16"/>
                <w:szCs w:val="16"/>
              </w:rPr>
            </w:pPr>
            <w:r w:rsidRPr="00341949">
              <w:rPr>
                <w:rFonts w:ascii="Arial" w:hAnsi="Arial" w:cs="Arial"/>
                <w:i/>
                <w:iCs/>
                <w:sz w:val="16"/>
                <w:szCs w:val="16"/>
              </w:rPr>
              <w:t xml:space="preserve">Lugar de </w:t>
            </w:r>
            <w:r w:rsidR="0018739B" w:rsidRPr="00341949">
              <w:rPr>
                <w:rFonts w:ascii="Arial" w:hAnsi="Arial" w:cs="Arial"/>
                <w:i/>
                <w:iCs/>
                <w:sz w:val="16"/>
                <w:szCs w:val="16"/>
              </w:rPr>
              <w:t>E</w:t>
            </w:r>
            <w:r w:rsidRPr="00341949">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41949" w:rsidRDefault="002C7D12"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7C64847"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CFAA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5D580BA" w14:textId="77777777" w:rsidR="002C7D12" w:rsidRPr="00341949"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AB853C9"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C73155F"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6079EB3" w14:textId="77777777" w:rsidR="002C7D12" w:rsidRPr="00341949"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D6013E9" w14:textId="77777777" w:rsidR="002C7D12" w:rsidRPr="00341949" w:rsidRDefault="002C7D12" w:rsidP="001A1C3F">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14:paraId="69E8DE82" w14:textId="77777777" w:rsidR="002C7D12" w:rsidRPr="00341949"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5AD0DA6" w14:textId="77777777" w:rsidR="002C7D12" w:rsidRPr="00341949" w:rsidRDefault="002C7D12" w:rsidP="001A1C3F">
            <w:pPr>
              <w:rPr>
                <w:rFonts w:ascii="Arial" w:hAnsi="Arial" w:cs="Arial"/>
                <w:i/>
                <w:iCs/>
                <w:sz w:val="16"/>
                <w:szCs w:val="16"/>
              </w:rPr>
            </w:pPr>
          </w:p>
        </w:tc>
        <w:tc>
          <w:tcPr>
            <w:tcW w:w="1754" w:type="dxa"/>
            <w:gridSpan w:val="6"/>
            <w:vMerge/>
            <w:tcBorders>
              <w:top w:val="nil"/>
              <w:left w:val="nil"/>
              <w:bottom w:val="nil"/>
              <w:right w:val="nil"/>
            </w:tcBorders>
            <w:vAlign w:val="center"/>
            <w:hideMark/>
          </w:tcPr>
          <w:p w14:paraId="7AF16CC6" w14:textId="77777777" w:rsidR="002C7D12" w:rsidRPr="00341949"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AE6CF1C"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6A04A1F5" w14:textId="77777777" w:rsidR="002C7D12" w:rsidRPr="00341949"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0F0D36B" w14:textId="77777777" w:rsidR="002C7D12" w:rsidRPr="00341949"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4DF8E2E2"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2C7D12" w:rsidRPr="00341949"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41949" w:rsidRDefault="002C7D12"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949533A" w14:textId="77777777" w:rsidR="002C7D12" w:rsidRPr="00341949" w:rsidRDefault="002C7D12" w:rsidP="001A1C3F">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E77A7E5"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5B60F42" w14:textId="77777777" w:rsidR="002C7D12" w:rsidRPr="00341949"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41949" w:rsidRDefault="002C7D12"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5FF8F5E2" w14:textId="77777777" w:rsidR="002C7D12" w:rsidRPr="00341949"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04A5D94" w14:textId="77777777" w:rsidR="002C7D12" w:rsidRPr="00341949"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41949" w:rsidRDefault="002C7D12" w:rsidP="001A1C3F">
            <w:pPr>
              <w:rPr>
                <w:rFonts w:ascii="Calibri" w:hAnsi="Calibri" w:cs="Calibri"/>
                <w:sz w:val="22"/>
                <w:szCs w:val="22"/>
              </w:rPr>
            </w:pPr>
            <w:r w:rsidRPr="00341949">
              <w:rPr>
                <w:rFonts w:ascii="Calibri" w:hAnsi="Calibri" w:cs="Calibri"/>
                <w:sz w:val="22"/>
                <w:szCs w:val="22"/>
              </w:rPr>
              <w:t> </w:t>
            </w:r>
          </w:p>
        </w:tc>
      </w:tr>
      <w:tr w:rsidR="00390847" w:rsidRPr="00341949"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41949"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41949" w:rsidRDefault="00390847" w:rsidP="001A1C3F">
            <w:pPr>
              <w:rPr>
                <w:rFonts w:ascii="Calibri" w:hAnsi="Calibri" w:cs="Calibri"/>
                <w:sz w:val="2"/>
                <w:szCs w:val="2"/>
              </w:rPr>
            </w:pPr>
          </w:p>
        </w:tc>
      </w:tr>
      <w:tr w:rsidR="00390847" w:rsidRPr="00341949"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41949" w:rsidRDefault="00524DE5" w:rsidP="00414FC2">
            <w:pPr>
              <w:ind w:left="17"/>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el proponente sea una empresa unipersonal y éste no acredite a un Representante Legal). </w:t>
            </w:r>
          </w:p>
          <w:p w14:paraId="2D4976E5" w14:textId="77777777" w:rsidR="00414FC2" w:rsidRPr="00341949" w:rsidRDefault="00524DE5" w:rsidP="00414FC2">
            <w:pPr>
              <w:jc w:val="both"/>
              <w:rPr>
                <w:rFonts w:ascii="Arial" w:hAnsi="Arial" w:cs="Arial"/>
                <w:b/>
                <w:sz w:val="16"/>
                <w:szCs w:val="16"/>
              </w:rPr>
            </w:pPr>
            <w:r w:rsidRPr="00341949">
              <w:rPr>
                <w:rFonts w:ascii="Arial" w:hAnsi="Arial" w:cs="Arial"/>
                <w:sz w:val="16"/>
                <w:szCs w:val="16"/>
              </w:rPr>
              <w:t xml:space="preserve">- </w:t>
            </w:r>
            <w:r w:rsidR="00414FC2" w:rsidRPr="00341949">
              <w:rPr>
                <w:rFonts w:ascii="Arial" w:hAnsi="Arial" w:cs="Arial"/>
                <w:sz w:val="16"/>
                <w:szCs w:val="16"/>
              </w:rPr>
              <w:t xml:space="preserve">Declaro que el poder del Representante Legal se encuentra inscrito en el Registro de Comercio. </w:t>
            </w:r>
            <w:r w:rsidR="00414FC2" w:rsidRPr="00341949">
              <w:rPr>
                <w:rFonts w:ascii="Arial" w:hAnsi="Arial" w:cs="Arial"/>
                <w:b/>
                <w:sz w:val="16"/>
                <w:szCs w:val="16"/>
              </w:rPr>
              <w:t xml:space="preserve">(Suprimir este </w:t>
            </w:r>
            <w:r w:rsidR="0064262E" w:rsidRPr="00341949">
              <w:rPr>
                <w:rFonts w:ascii="Arial" w:hAnsi="Arial" w:cs="Arial"/>
                <w:b/>
                <w:sz w:val="16"/>
                <w:szCs w:val="16"/>
              </w:rPr>
              <w:t>texto</w:t>
            </w:r>
            <w:r w:rsidR="00414FC2" w:rsidRPr="00341949">
              <w:rPr>
                <w:rFonts w:ascii="Arial" w:hAnsi="Arial" w:cs="Arial"/>
                <w:b/>
                <w:sz w:val="16"/>
                <w:szCs w:val="16"/>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41949" w:rsidRDefault="00390847" w:rsidP="001A1C3F">
            <w:pPr>
              <w:rPr>
                <w:rFonts w:ascii="Calibri" w:hAnsi="Calibri" w:cs="Calibri"/>
                <w:sz w:val="2"/>
                <w:szCs w:val="2"/>
              </w:rPr>
            </w:pPr>
            <w:r w:rsidRPr="00341949">
              <w:rPr>
                <w:rFonts w:ascii="Calibri" w:hAnsi="Calibri" w:cs="Calibri"/>
                <w:sz w:val="2"/>
                <w:szCs w:val="2"/>
              </w:rPr>
              <w:t> </w:t>
            </w:r>
          </w:p>
        </w:tc>
      </w:tr>
      <w:tr w:rsidR="002C7D12" w:rsidRPr="00341949"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41949" w:rsidRDefault="002C7D12" w:rsidP="002C7D12">
            <w:pPr>
              <w:rPr>
                <w:rFonts w:ascii="Arial" w:hAnsi="Arial" w:cs="Arial"/>
                <w:b/>
                <w:bCs/>
                <w:sz w:val="16"/>
                <w:szCs w:val="16"/>
              </w:rPr>
            </w:pPr>
            <w:r w:rsidRPr="00341949">
              <w:rPr>
                <w:rFonts w:ascii="Arial" w:hAnsi="Arial" w:cs="Arial"/>
                <w:b/>
                <w:bCs/>
                <w:sz w:val="16"/>
                <w:szCs w:val="16"/>
              </w:rPr>
              <w:t xml:space="preserve">3.     INFORMACIÓN SOBRE NOTIFICACIONES </w:t>
            </w:r>
          </w:p>
        </w:tc>
      </w:tr>
      <w:tr w:rsidR="002C7D12" w:rsidRPr="00341949"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AA0459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99C462"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30FD557" w14:textId="77777777" w:rsidR="002C7D12" w:rsidRPr="00341949"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1786077"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9AAB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B7277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672CDAA" w14:textId="77777777" w:rsidR="002C7D12" w:rsidRPr="00341949"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4D48B1C6" w14:textId="77777777" w:rsidR="002C7D12" w:rsidRPr="00341949" w:rsidRDefault="002C7D12"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8D8C98D" w14:textId="77777777" w:rsidR="002C7D12" w:rsidRPr="00341949" w:rsidRDefault="002C7D12"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2FB91126" w14:textId="77777777" w:rsidR="002C7D12" w:rsidRPr="00341949"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69D39A12"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CA9860"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44940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EFEC2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4411CE" w14:textId="77777777" w:rsidR="002C7D12" w:rsidRPr="00341949"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27B4E"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136C6"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9F4928"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C66DDA"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6713ABB"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E6FF69"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E13310"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270D76F" w14:textId="77777777" w:rsidR="002C7D12" w:rsidRPr="00341949"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E05A95F" w14:textId="77777777" w:rsidR="002C7D12" w:rsidRPr="00341949"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3F7881" w14:textId="77777777" w:rsidR="002C7D12" w:rsidRPr="00341949"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r w:rsidR="002C7D12" w:rsidRPr="00341949"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41949" w:rsidRDefault="002C7D12" w:rsidP="001A1C3F">
            <w:pPr>
              <w:jc w:val="right"/>
              <w:rPr>
                <w:rFonts w:ascii="Arial" w:hAnsi="Arial" w:cs="Arial"/>
                <w:b/>
                <w:bCs/>
                <w:sz w:val="16"/>
                <w:szCs w:val="16"/>
              </w:rPr>
            </w:pPr>
            <w:r w:rsidRPr="00341949">
              <w:rPr>
                <w:rFonts w:ascii="Arial" w:hAnsi="Arial" w:cs="Arial"/>
                <w:b/>
                <w:bCs/>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41949" w:rsidRDefault="002C7D12" w:rsidP="001A1C3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6B93A89D" w14:textId="77777777" w:rsidR="002C7D12" w:rsidRPr="00341949" w:rsidRDefault="002C7D12" w:rsidP="001A1C3F">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1AB88799" w14:textId="77777777" w:rsidR="002C7D12" w:rsidRPr="00341949"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436B619" w14:textId="77777777" w:rsidR="002C7D12" w:rsidRPr="00341949"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1F4BBCB"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4D52501"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FF94B10"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C18B64" w14:textId="77777777" w:rsidR="002C7D12" w:rsidRPr="00341949"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59D9A6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A396F56"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870F64E"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0A5F3C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98663F9"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B62E42"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F197BE8"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FB35CA1" w14:textId="77777777" w:rsidR="002C7D12" w:rsidRPr="00341949"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EF5752A" w14:textId="77777777" w:rsidR="002C7D12" w:rsidRPr="00341949"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9C9CA8" w14:textId="77777777" w:rsidR="002C7D12" w:rsidRPr="00341949"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r>
      <w:tr w:rsidR="002C7D12" w:rsidRPr="00341949"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41949" w:rsidRDefault="002C7D12" w:rsidP="001A1C3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41949" w:rsidRDefault="002C7D12" w:rsidP="001A1C3F">
            <w:pPr>
              <w:jc w:val="right"/>
              <w:rPr>
                <w:rFonts w:ascii="Arial" w:hAnsi="Arial" w:cs="Arial"/>
                <w:sz w:val="16"/>
                <w:szCs w:val="16"/>
              </w:rPr>
            </w:pPr>
            <w:r w:rsidRPr="00341949">
              <w:rPr>
                <w:rFonts w:ascii="Arial" w:hAnsi="Arial" w:cs="Arial"/>
                <w:b/>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41949" w:rsidRDefault="002C7D12" w:rsidP="001A1C3F">
            <w:pPr>
              <w:jc w:val="center"/>
              <w:rPr>
                <w:rFonts w:ascii="Arial" w:hAnsi="Arial" w:cs="Arial"/>
                <w:sz w:val="16"/>
                <w:szCs w:val="16"/>
              </w:rPr>
            </w:pPr>
            <w:r w:rsidRPr="00341949">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41949" w:rsidRDefault="002C7D12" w:rsidP="001A1C3F">
            <w:pPr>
              <w:rPr>
                <w:rFonts w:ascii="Arial" w:hAnsi="Arial" w:cs="Arial"/>
                <w:sz w:val="16"/>
                <w:szCs w:val="16"/>
              </w:rPr>
            </w:pPr>
            <w:r w:rsidRPr="00341949">
              <w:rPr>
                <w:rFonts w:ascii="Arial" w:hAnsi="Arial" w:cs="Arial"/>
                <w:sz w:val="16"/>
                <w:szCs w:val="16"/>
              </w:rPr>
              <w:t> </w:t>
            </w:r>
          </w:p>
        </w:tc>
      </w:tr>
      <w:tr w:rsidR="002C7D12" w:rsidRPr="00341949"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41949" w:rsidRDefault="002C7D12" w:rsidP="001A1C3F">
            <w:pPr>
              <w:rPr>
                <w:rFonts w:ascii="Calibri" w:hAnsi="Calibri" w:cs="Calibri"/>
                <w:sz w:val="2"/>
                <w:szCs w:val="2"/>
              </w:rPr>
            </w:pPr>
            <w:r w:rsidRPr="00341949">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41949" w:rsidRDefault="002C7D12" w:rsidP="001A1C3F">
            <w:pPr>
              <w:rPr>
                <w:rFonts w:ascii="Arial" w:hAnsi="Arial" w:cs="Arial"/>
                <w:sz w:val="2"/>
                <w:szCs w:val="2"/>
              </w:rPr>
            </w:pPr>
            <w:r w:rsidRPr="00341949">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41949" w:rsidRDefault="002C7D12" w:rsidP="001A1C3F">
            <w:pPr>
              <w:jc w:val="center"/>
              <w:rPr>
                <w:rFonts w:ascii="Arial" w:hAnsi="Arial" w:cs="Arial"/>
                <w:b/>
                <w:bCs/>
                <w:sz w:val="2"/>
                <w:szCs w:val="2"/>
              </w:rPr>
            </w:pPr>
            <w:r w:rsidRPr="00341949">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41949" w:rsidRDefault="002C7D12" w:rsidP="001A1C3F">
            <w:pPr>
              <w:rPr>
                <w:rFonts w:ascii="Arial" w:hAnsi="Arial" w:cs="Arial"/>
                <w:b/>
                <w:bCs/>
                <w:sz w:val="2"/>
                <w:szCs w:val="2"/>
              </w:rPr>
            </w:pPr>
            <w:r w:rsidRPr="00341949">
              <w:rPr>
                <w:rFonts w:ascii="Arial" w:hAnsi="Arial" w:cs="Arial"/>
                <w:b/>
                <w:bCs/>
                <w:sz w:val="2"/>
                <w:szCs w:val="2"/>
              </w:rPr>
              <w:t> </w:t>
            </w:r>
          </w:p>
        </w:tc>
      </w:tr>
    </w:tbl>
    <w:p w14:paraId="191049FE" w14:textId="77777777" w:rsidR="002C7D12" w:rsidRPr="00341949" w:rsidRDefault="002C7D12" w:rsidP="002C7D12">
      <w:pPr>
        <w:suppressAutoHyphens/>
        <w:jc w:val="both"/>
        <w:rPr>
          <w:rFonts w:ascii="Verdana" w:hAnsi="Verdana" w:cs="Arial"/>
          <w:b/>
          <w:sz w:val="18"/>
          <w:szCs w:val="18"/>
        </w:rPr>
      </w:pPr>
    </w:p>
    <w:p w14:paraId="20F3466E" w14:textId="77777777" w:rsidR="002C7D12" w:rsidRPr="00341949" w:rsidRDefault="002C7D12" w:rsidP="002C7D12">
      <w:pPr>
        <w:ind w:left="360"/>
        <w:jc w:val="both"/>
        <w:rPr>
          <w:rFonts w:ascii="Verdana" w:hAnsi="Verdana" w:cs="Arial"/>
          <w:sz w:val="18"/>
          <w:szCs w:val="18"/>
        </w:rPr>
      </w:pPr>
    </w:p>
    <w:p w14:paraId="2FE1A36F" w14:textId="77777777" w:rsidR="002C7D12" w:rsidRPr="00341949" w:rsidRDefault="002C7D12" w:rsidP="002C7D12">
      <w:pPr>
        <w:ind w:left="360"/>
        <w:jc w:val="both"/>
        <w:rPr>
          <w:rFonts w:ascii="Verdana" w:hAnsi="Verdana" w:cs="Arial"/>
          <w:sz w:val="18"/>
          <w:szCs w:val="18"/>
        </w:rPr>
      </w:pPr>
    </w:p>
    <w:p w14:paraId="7E479903" w14:textId="77777777" w:rsidR="002C7D12" w:rsidRPr="00341949" w:rsidRDefault="002C7D12" w:rsidP="002C7D12">
      <w:pPr>
        <w:ind w:left="360"/>
        <w:jc w:val="both"/>
        <w:rPr>
          <w:rFonts w:ascii="Verdana" w:hAnsi="Verdana" w:cs="Arial"/>
          <w:sz w:val="18"/>
          <w:szCs w:val="18"/>
        </w:rPr>
      </w:pPr>
    </w:p>
    <w:p w14:paraId="1BC5F111" w14:textId="77777777" w:rsidR="002C7D12" w:rsidRPr="00341949" w:rsidRDefault="002C7D12" w:rsidP="002C7D12">
      <w:pPr>
        <w:ind w:left="360"/>
        <w:jc w:val="both"/>
        <w:rPr>
          <w:rFonts w:ascii="Verdana" w:hAnsi="Verdana" w:cs="Arial"/>
          <w:sz w:val="18"/>
          <w:szCs w:val="18"/>
        </w:rPr>
      </w:pPr>
    </w:p>
    <w:p w14:paraId="13BDDF16" w14:textId="77777777" w:rsidR="002C7D12" w:rsidRPr="00341949" w:rsidRDefault="00A73765" w:rsidP="00A73765">
      <w:pPr>
        <w:jc w:val="center"/>
        <w:rPr>
          <w:rFonts w:ascii="Verdana" w:hAnsi="Verdana" w:cs="Arial"/>
          <w:b/>
          <w:sz w:val="18"/>
          <w:szCs w:val="16"/>
        </w:rPr>
      </w:pPr>
      <w:r w:rsidRPr="00341949">
        <w:rPr>
          <w:rFonts w:ascii="Verdana" w:hAnsi="Verdana" w:cs="Arial"/>
          <w:b/>
          <w:sz w:val="18"/>
          <w:szCs w:val="18"/>
        </w:rPr>
        <w:br w:type="page"/>
      </w:r>
      <w:r w:rsidR="002C7D12" w:rsidRPr="00341949">
        <w:rPr>
          <w:rFonts w:ascii="Verdana" w:hAnsi="Verdana" w:cs="Arial"/>
          <w:b/>
          <w:sz w:val="18"/>
          <w:szCs w:val="16"/>
        </w:rPr>
        <w:lastRenderedPageBreak/>
        <w:t xml:space="preserve">FORMULARIO </w:t>
      </w:r>
      <w:r w:rsidR="007D3277" w:rsidRPr="00341949">
        <w:rPr>
          <w:rFonts w:ascii="Verdana" w:hAnsi="Verdana" w:cs="Arial"/>
          <w:b/>
          <w:sz w:val="18"/>
          <w:szCs w:val="16"/>
        </w:rPr>
        <w:t>2</w:t>
      </w:r>
      <w:r w:rsidR="002C7D12" w:rsidRPr="00341949">
        <w:rPr>
          <w:rFonts w:ascii="Verdana" w:hAnsi="Verdana" w:cs="Arial"/>
          <w:b/>
          <w:sz w:val="18"/>
          <w:szCs w:val="16"/>
        </w:rPr>
        <w:t>b</w:t>
      </w:r>
    </w:p>
    <w:p w14:paraId="76241486"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IDENTIFICACIÓN DEL PROPONENTE</w:t>
      </w:r>
    </w:p>
    <w:p w14:paraId="61344819" w14:textId="77777777" w:rsidR="002C7D12" w:rsidRPr="00341949" w:rsidRDefault="002C7D12" w:rsidP="002C7D12">
      <w:pPr>
        <w:jc w:val="center"/>
        <w:rPr>
          <w:rFonts w:ascii="Verdana" w:hAnsi="Verdana" w:cs="Arial"/>
          <w:b/>
          <w:sz w:val="18"/>
          <w:szCs w:val="16"/>
        </w:rPr>
      </w:pPr>
      <w:r w:rsidRPr="00341949">
        <w:rPr>
          <w:rFonts w:ascii="Verdana" w:hAnsi="Verdana" w:cs="Arial"/>
          <w:b/>
          <w:sz w:val="18"/>
          <w:szCs w:val="16"/>
        </w:rPr>
        <w:t>(Para Asociaciones Accidentales)</w:t>
      </w:r>
    </w:p>
    <w:p w14:paraId="2DBEC4D2" w14:textId="77777777" w:rsidR="002C7D12" w:rsidRPr="00341949" w:rsidRDefault="002C7D12" w:rsidP="002C7D12">
      <w:pPr>
        <w:jc w:val="center"/>
        <w:rPr>
          <w:rFonts w:ascii="Verdana" w:hAnsi="Verdana" w:cs="Arial"/>
          <w:b/>
          <w:sz w:val="14"/>
          <w:szCs w:val="16"/>
        </w:rPr>
      </w:pPr>
    </w:p>
    <w:p w14:paraId="0A9168AF" w14:textId="77777777" w:rsidR="002C7D12" w:rsidRPr="00341949" w:rsidRDefault="002C7D12" w:rsidP="002C7D12">
      <w:pPr>
        <w:jc w:val="center"/>
        <w:rPr>
          <w:rFonts w:ascii="Verdana" w:hAnsi="Verdana" w:cs="Arial"/>
          <w:b/>
          <w:sz w:val="10"/>
          <w:szCs w:val="10"/>
        </w:rPr>
      </w:pPr>
    </w:p>
    <w:tbl>
      <w:tblPr>
        <w:tblW w:w="9670" w:type="dxa"/>
        <w:tblInd w:w="59" w:type="dxa"/>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1A1C3F" w:rsidRPr="00341949"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1. DATOS GENERALES DE LA ASOCIACIÓN ACCIDENTAL</w:t>
            </w:r>
          </w:p>
        </w:tc>
      </w:tr>
      <w:tr w:rsidR="001A1C3F" w:rsidRPr="00341949"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41949" w:rsidRDefault="001A1C3F" w:rsidP="001A1C3F">
            <w:pPr>
              <w:rPr>
                <w:rFonts w:ascii="Arial" w:hAnsi="Arial" w:cs="Arial"/>
                <w:b/>
                <w:bCs/>
                <w:sz w:val="2"/>
                <w:szCs w:val="2"/>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41949" w:rsidRDefault="001A1C3F" w:rsidP="001A1C3F">
            <w:pPr>
              <w:rPr>
                <w:rFonts w:ascii="Arial" w:hAnsi="Arial" w:cs="Arial"/>
                <w:b/>
                <w:bCs/>
                <w:sz w:val="2"/>
                <w:szCs w:val="2"/>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41949" w:rsidRDefault="001A1C3F" w:rsidP="001A1C3F">
            <w:pPr>
              <w:rPr>
                <w:rFonts w:ascii="Arial" w:hAnsi="Arial" w:cs="Arial"/>
                <w:b/>
                <w:bCs/>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41949" w:rsidRDefault="001A1C3F" w:rsidP="001A1C3F">
            <w:pPr>
              <w:rPr>
                <w:rFonts w:ascii="Arial" w:hAnsi="Arial" w:cs="Arial"/>
                <w:b/>
                <w:bCs/>
                <w:sz w:val="16"/>
                <w:szCs w:val="16"/>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41949" w:rsidRDefault="001A1C3F" w:rsidP="001A1C3F">
            <w:pPr>
              <w:rPr>
                <w:rFonts w:ascii="Arial" w:hAnsi="Arial" w:cs="Arial"/>
                <w:sz w:val="16"/>
                <w:szCs w:val="16"/>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6D1F8AB1"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6E189685"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200A8AD0" w14:textId="40534DA6"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56D6B158"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41F0FCC" w14:textId="055E6739"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6AE0935"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3DA41916" w14:textId="11AA988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5B632ADF" w14:textId="58AB1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06708A9A" w14:textId="37BC420D"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81E467"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60240E92" w14:textId="4C3EB48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624FD7FF" w14:textId="1C9F9328"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2C1E2D20" w14:textId="30DD144A"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B5F626" w14:textId="2C601B8C"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0BB0DB43" w14:textId="7E0D9A54"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AD84972" w14:textId="6AE68BDD"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7686656A" w14:textId="29908729"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CED8CE5" w14:textId="289DFCB3"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4FF41979"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62820482"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43DD9867" w14:textId="30F3C8FE"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137282FB"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31FD23C2" w14:textId="2B178E55" w:rsidR="001A1C3F" w:rsidRPr="00341949" w:rsidRDefault="001A1C3F" w:rsidP="008D7606">
            <w:pPr>
              <w:jc w:val="cente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751A09E" w14:textId="77777777"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18BB0C0" w14:textId="41BC20BB"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1708B069" w14:textId="6940753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43646CF5" w14:textId="68DD52D6" w:rsidR="001A1C3F" w:rsidRPr="00341949" w:rsidRDefault="001A1C3F" w:rsidP="008D7606">
            <w:pPr>
              <w:jc w:val="cente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EB4D169" w14:textId="77777777" w:rsidR="001A1C3F" w:rsidRPr="00341949" w:rsidRDefault="001A1C3F" w:rsidP="008D7606">
            <w:pPr>
              <w:jc w:val="cente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vAlign w:val="bottom"/>
            <w:hideMark/>
          </w:tcPr>
          <w:p w14:paraId="79D2A440" w14:textId="0DBFBAC1" w:rsidR="001A1C3F" w:rsidRPr="00341949" w:rsidRDefault="001A1C3F" w:rsidP="008D7606">
            <w:pPr>
              <w:jc w:val="cente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vAlign w:val="bottom"/>
            <w:hideMark/>
          </w:tcPr>
          <w:p w14:paraId="20F415E0" w14:textId="0F6C3DE1"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EF7F822" w14:textId="468EAA51"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9F70E50" w14:textId="6A28CD80"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5ECE45C" w14:textId="3A608CCE"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5C017A55" w14:textId="2506847E" w:rsidR="001A1C3F" w:rsidRPr="00341949" w:rsidRDefault="001A1C3F" w:rsidP="008D7606">
            <w:pPr>
              <w:jc w:val="cente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3FBEF1B6" w14:textId="06159E75" w:rsidR="001A1C3F" w:rsidRPr="00341949" w:rsidRDefault="001A1C3F" w:rsidP="008D7606">
            <w:pPr>
              <w:jc w:val="cente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1B4B9D00" w14:textId="066CA954" w:rsidR="001A1C3F" w:rsidRPr="00341949" w:rsidRDefault="001A1C3F" w:rsidP="008D7606">
            <w:pPr>
              <w:jc w:val="cente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41949" w:rsidRDefault="001A1C3F" w:rsidP="001A1C3F">
            <w:pPr>
              <w:jc w:val="center"/>
              <w:rPr>
                <w:rFonts w:ascii="Arial" w:hAnsi="Arial" w:cs="Arial"/>
                <w:b/>
                <w:bCs/>
                <w:sz w:val="16"/>
                <w:szCs w:val="16"/>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41949" w:rsidRDefault="001A1C3F" w:rsidP="008D7606">
            <w:pPr>
              <w:jc w:val="center"/>
              <w:rPr>
                <w:rFonts w:ascii="Arial" w:hAnsi="Arial" w:cs="Arial"/>
                <w:sz w:val="16"/>
                <w:szCs w:val="16"/>
                <w:lang w:eastAsia="es-ES"/>
              </w:rPr>
            </w:pPr>
            <w:r w:rsidRPr="00341949">
              <w:rPr>
                <w:rFonts w:ascii="Arial" w:hAnsi="Arial" w:cs="Arial"/>
                <w:sz w:val="16"/>
                <w:szCs w:val="16"/>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11A89F2F" w:rsidR="001A1C3F" w:rsidRPr="00341949" w:rsidRDefault="001A1C3F" w:rsidP="008D7606">
            <w:pPr>
              <w:jc w:val="center"/>
              <w:rPr>
                <w:rFonts w:ascii="Arial" w:hAnsi="Arial" w:cs="Arial"/>
                <w:sz w:val="16"/>
                <w:szCs w:val="16"/>
                <w:lang w:eastAsia="es-ES"/>
              </w:rPr>
            </w:pP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0CEF933D" w:rsidR="001A1C3F" w:rsidRPr="00341949" w:rsidRDefault="001A1C3F" w:rsidP="008D7606">
            <w:pPr>
              <w:jc w:val="center"/>
              <w:rPr>
                <w:rFonts w:ascii="Arial" w:hAnsi="Arial" w:cs="Arial"/>
                <w:sz w:val="16"/>
                <w:szCs w:val="16"/>
                <w:lang w:eastAsia="es-ES"/>
              </w:rPr>
            </w:pPr>
          </w:p>
        </w:tc>
        <w:tc>
          <w:tcPr>
            <w:tcW w:w="720" w:type="dxa"/>
            <w:tcBorders>
              <w:top w:val="nil"/>
              <w:left w:val="nil"/>
              <w:bottom w:val="nil"/>
              <w:right w:val="single" w:sz="8" w:space="0" w:color="auto"/>
            </w:tcBorders>
            <w:shd w:val="clear" w:color="auto" w:fill="auto"/>
            <w:vAlign w:val="bottom"/>
            <w:hideMark/>
          </w:tcPr>
          <w:p w14:paraId="79730F91" w14:textId="5DF0315F" w:rsidR="001A1C3F" w:rsidRPr="00341949" w:rsidRDefault="001A1C3F" w:rsidP="008D7606">
            <w:pPr>
              <w:jc w:val="center"/>
              <w:rPr>
                <w:rFonts w:ascii="Arial" w:hAnsi="Arial" w:cs="Arial"/>
                <w:sz w:val="16"/>
                <w:szCs w:val="16"/>
                <w:lang w:eastAsia="es-ES"/>
              </w:rPr>
            </w:pP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62A2FBC7" w:rsidR="001A1C3F" w:rsidRPr="00341949" w:rsidRDefault="001A1C3F" w:rsidP="008D7606">
            <w:pPr>
              <w:jc w:val="cente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41949" w:rsidRDefault="001A1C3F" w:rsidP="001A1C3F">
            <w:pPr>
              <w:jc w:val="cente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41949" w:rsidRDefault="001A1C3F" w:rsidP="001A1C3F">
            <w:pPr>
              <w:jc w:val="center"/>
              <w:rPr>
                <w:rFonts w:ascii="Arial" w:hAnsi="Arial" w:cs="Arial"/>
                <w:b/>
                <w:i/>
                <w:iCs/>
                <w:sz w:val="16"/>
                <w:szCs w:val="16"/>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41949" w:rsidRDefault="001A1C3F" w:rsidP="001A1C3F">
            <w:pPr>
              <w:rPr>
                <w:rFonts w:ascii="Arial" w:hAnsi="Arial" w:cs="Arial"/>
                <w:b/>
                <w:sz w:val="16"/>
                <w:szCs w:val="16"/>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Fecha</w:t>
            </w:r>
            <w:r w:rsidR="00DF7828" w:rsidRPr="00341949">
              <w:rPr>
                <w:rFonts w:ascii="Arial" w:hAnsi="Arial" w:cs="Arial"/>
                <w:b/>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189A24EA" w14:textId="77777777" w:rsidR="001A1C3F" w:rsidRPr="00341949" w:rsidRDefault="001A1C3F" w:rsidP="001A1C3F">
            <w:pP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41949" w:rsidRDefault="001A1C3F" w:rsidP="001A1C3F">
            <w:pPr>
              <w:rPr>
                <w:rFonts w:ascii="Arial" w:hAnsi="Arial" w:cs="Arial"/>
                <w:b/>
                <w:sz w:val="16"/>
                <w:szCs w:val="16"/>
                <w:lang w:eastAsia="es-ES"/>
              </w:rPr>
            </w:pPr>
          </w:p>
        </w:tc>
        <w:tc>
          <w:tcPr>
            <w:tcW w:w="1630" w:type="dxa"/>
            <w:gridSpan w:val="3"/>
            <w:vMerge/>
            <w:tcBorders>
              <w:top w:val="nil"/>
              <w:left w:val="nil"/>
              <w:bottom w:val="nil"/>
              <w:right w:val="nil"/>
            </w:tcBorders>
            <w:vAlign w:val="center"/>
            <w:hideMark/>
          </w:tcPr>
          <w:p w14:paraId="0EB2A1A0" w14:textId="77777777" w:rsidR="001A1C3F" w:rsidRPr="00341949" w:rsidRDefault="001A1C3F" w:rsidP="001A1C3F">
            <w:pPr>
              <w:rPr>
                <w:rFonts w:ascii="Arial" w:hAnsi="Arial" w:cs="Arial"/>
                <w:b/>
                <w:i/>
                <w:iCs/>
                <w:sz w:val="16"/>
                <w:szCs w:val="16"/>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41949" w:rsidRDefault="001A1C3F" w:rsidP="001A1C3F">
            <w:pPr>
              <w:jc w:val="center"/>
              <w:rPr>
                <w:rFonts w:ascii="Arial" w:hAnsi="Arial" w:cs="Arial"/>
                <w:b/>
                <w:i/>
                <w:iCs/>
                <w:sz w:val="16"/>
                <w:szCs w:val="16"/>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41949" w:rsidRDefault="001A1C3F" w:rsidP="001A1C3F">
            <w:pPr>
              <w:rPr>
                <w:rFonts w:ascii="Arial" w:hAnsi="Arial" w:cs="Arial"/>
                <w:b/>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41949" w:rsidRDefault="001A1C3F" w:rsidP="001A1C3F">
            <w:pPr>
              <w:jc w:val="center"/>
              <w:rPr>
                <w:rFonts w:ascii="Arial" w:hAnsi="Arial" w:cs="Arial"/>
                <w:b/>
                <w:i/>
                <w:iCs/>
                <w:sz w:val="16"/>
                <w:szCs w:val="16"/>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41949" w:rsidRDefault="001A1C3F" w:rsidP="001A1C3F">
            <w:pPr>
              <w:jc w:val="center"/>
              <w:rPr>
                <w:rFonts w:ascii="Arial" w:hAnsi="Arial" w:cs="Arial"/>
                <w:b/>
                <w:i/>
                <w:iCs/>
                <w:sz w:val="16"/>
                <w:szCs w:val="16"/>
                <w:lang w:eastAsia="es-ES"/>
              </w:rPr>
            </w:pPr>
            <w:r w:rsidRPr="00341949">
              <w:rPr>
                <w:rFonts w:ascii="Arial" w:hAnsi="Arial" w:cs="Arial"/>
                <w:b/>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41949" w:rsidRDefault="001A1C3F" w:rsidP="001A1C3F">
            <w:pPr>
              <w:rPr>
                <w:rFonts w:ascii="Arial" w:hAnsi="Arial" w:cs="Arial"/>
                <w:b/>
                <w:sz w:val="16"/>
                <w:szCs w:val="16"/>
                <w:lang w:eastAsia="es-ES"/>
              </w:rPr>
            </w:pPr>
            <w:r w:rsidRPr="00341949">
              <w:rPr>
                <w:rFonts w:ascii="Arial" w:hAnsi="Arial" w:cs="Arial"/>
                <w:b/>
                <w:sz w:val="16"/>
                <w:szCs w:val="16"/>
                <w:lang w:eastAsia="es-ES"/>
              </w:rPr>
              <w:t> </w:t>
            </w:r>
          </w:p>
        </w:tc>
      </w:tr>
      <w:tr w:rsidR="001A1C3F" w:rsidRPr="00341949"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41949" w:rsidRDefault="002F1800" w:rsidP="001A1C3F">
            <w:pPr>
              <w:rPr>
                <w:rFonts w:ascii="Arial" w:hAnsi="Arial" w:cs="Arial"/>
                <w:b/>
                <w:bCs/>
                <w:sz w:val="16"/>
                <w:szCs w:val="16"/>
                <w:lang w:eastAsia="es-ES"/>
              </w:rPr>
            </w:pPr>
            <w:r w:rsidRPr="00341949">
              <w:rPr>
                <w:rFonts w:ascii="Arial" w:hAnsi="Arial" w:cs="Arial"/>
                <w:b/>
                <w:bCs/>
                <w:sz w:val="16"/>
                <w:szCs w:val="16"/>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p w14:paraId="18DFBE8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41949" w:rsidRDefault="002F1800"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41949" w:rsidRDefault="001A1C3F" w:rsidP="001A1C3F">
            <w:pP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2. DATOS DE CONTACTO DE LA EMPRESA LIDER</w:t>
            </w:r>
          </w:p>
        </w:tc>
      </w:tr>
      <w:tr w:rsidR="001A1C3F" w:rsidRPr="00341949"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41949" w:rsidRDefault="001A1C3F" w:rsidP="001A1C3F">
            <w:pPr>
              <w:rPr>
                <w:rFonts w:ascii="Arial" w:hAnsi="Arial" w:cs="Arial"/>
                <w:b/>
                <w:bCs/>
                <w:sz w:val="2"/>
                <w:szCs w:val="2"/>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41949" w:rsidRDefault="001A1C3F" w:rsidP="001A1C3F">
            <w:pPr>
              <w:rPr>
                <w:rFonts w:ascii="Arial" w:hAnsi="Arial" w:cs="Arial"/>
                <w:b/>
                <w:bCs/>
                <w:sz w:val="2"/>
                <w:szCs w:val="2"/>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41949" w:rsidRDefault="002F1800" w:rsidP="001A1C3F">
            <w:pPr>
              <w:rPr>
                <w:rFonts w:ascii="Arial" w:hAnsi="Arial" w:cs="Arial"/>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41949" w:rsidRDefault="00A4151C" w:rsidP="001A1C3F">
            <w:pPr>
              <w:jc w:val="right"/>
              <w:rPr>
                <w:rFonts w:ascii="Arial" w:hAnsi="Arial" w:cs="Arial"/>
                <w:b/>
                <w:bCs/>
                <w:sz w:val="2"/>
                <w:szCs w:val="2"/>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41949" w:rsidRDefault="00A4151C" w:rsidP="001A1C3F">
            <w:pPr>
              <w:jc w:val="center"/>
              <w:rPr>
                <w:rFonts w:ascii="Arial" w:hAnsi="Arial" w:cs="Arial"/>
                <w:b/>
                <w:bCs/>
                <w:sz w:val="2"/>
                <w:szCs w:val="2"/>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41949" w:rsidRDefault="00A4151C" w:rsidP="001A1C3F">
            <w:pPr>
              <w:rPr>
                <w:rFonts w:ascii="Arial" w:hAnsi="Arial" w:cs="Arial"/>
                <w:sz w:val="2"/>
                <w:szCs w:val="2"/>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41949" w:rsidRDefault="00A4151C" w:rsidP="001A1C3F">
            <w:pPr>
              <w:rPr>
                <w:rFonts w:ascii="Arial" w:hAnsi="Arial" w:cs="Arial"/>
                <w:sz w:val="2"/>
                <w:szCs w:val="2"/>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41949" w:rsidRDefault="00A4151C" w:rsidP="001A1C3F">
            <w:pPr>
              <w:rPr>
                <w:rFonts w:ascii="Arial" w:hAnsi="Arial" w:cs="Arial"/>
                <w:sz w:val="2"/>
                <w:szCs w:val="2"/>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41949" w:rsidRDefault="00A4151C" w:rsidP="001A1C3F">
            <w:pPr>
              <w:rPr>
                <w:rFonts w:ascii="Arial" w:hAnsi="Arial" w:cs="Arial"/>
                <w:sz w:val="2"/>
                <w:szCs w:val="2"/>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41949" w:rsidRDefault="00A4151C" w:rsidP="001A1C3F">
            <w:pPr>
              <w:rPr>
                <w:rFonts w:ascii="Arial" w:hAnsi="Arial" w:cs="Arial"/>
                <w:sz w:val="2"/>
                <w:szCs w:val="2"/>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41949" w:rsidRDefault="00A4151C" w:rsidP="001A1C3F">
            <w:pPr>
              <w:rPr>
                <w:rFonts w:ascii="Arial" w:hAnsi="Arial" w:cs="Arial"/>
                <w:sz w:val="2"/>
                <w:szCs w:val="2"/>
                <w:lang w:eastAsia="es-ES"/>
              </w:rPr>
            </w:pPr>
          </w:p>
        </w:tc>
      </w:tr>
      <w:tr w:rsidR="001A1C3F" w:rsidRPr="00341949"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3</w:t>
            </w:r>
            <w:r w:rsidR="001A1C3F" w:rsidRPr="00341949">
              <w:rPr>
                <w:rFonts w:ascii="Arial" w:hAnsi="Arial" w:cs="Arial"/>
                <w:b/>
                <w:bCs/>
                <w:sz w:val="16"/>
                <w:szCs w:val="16"/>
                <w:lang w:eastAsia="es-ES"/>
              </w:rPr>
              <w:t>. INFORMACIÓN DEL REPRESENTANTE LEGAL DE LA ASOCIACIÓN ACCIDENTAL</w:t>
            </w:r>
          </w:p>
        </w:tc>
      </w:tr>
      <w:tr w:rsidR="001A1C3F" w:rsidRPr="00341949"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41949" w:rsidRDefault="001A1C3F" w:rsidP="001A1C3F">
            <w:pPr>
              <w:jc w:val="right"/>
              <w:rPr>
                <w:rFonts w:ascii="Arial" w:hAnsi="Arial" w:cs="Arial"/>
                <w:sz w:val="2"/>
                <w:szCs w:val="2"/>
                <w:lang w:eastAsia="es-ES"/>
              </w:rPr>
            </w:pPr>
            <w:r w:rsidRPr="00341949">
              <w:rPr>
                <w:rFonts w:ascii="Arial" w:hAnsi="Arial" w:cs="Arial"/>
                <w:sz w:val="2"/>
                <w:szCs w:val="2"/>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41949" w:rsidRDefault="001A1C3F" w:rsidP="001A1C3F">
            <w:pPr>
              <w:rPr>
                <w:rFonts w:ascii="Arial" w:hAnsi="Arial" w:cs="Arial"/>
                <w:b/>
                <w:bCs/>
                <w:sz w:val="2"/>
                <w:szCs w:val="2"/>
                <w:lang w:eastAsia="es-ES"/>
              </w:rPr>
            </w:pPr>
            <w:r w:rsidRPr="00341949">
              <w:rPr>
                <w:rFonts w:ascii="Arial" w:hAnsi="Arial" w:cs="Arial"/>
                <w:b/>
                <w:bCs/>
                <w:sz w:val="2"/>
                <w:szCs w:val="2"/>
                <w:lang w:eastAsia="es-ES"/>
              </w:rPr>
              <w:t> </w:t>
            </w:r>
          </w:p>
        </w:tc>
      </w:tr>
      <w:tr w:rsidR="001A1C3F" w:rsidRPr="00341949"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41949" w:rsidRDefault="001A1C3F" w:rsidP="001A1C3F">
            <w:pPr>
              <w:jc w:val="center"/>
              <w:rPr>
                <w:rFonts w:ascii="Arial" w:hAnsi="Arial" w:cs="Arial"/>
                <w:b/>
                <w:bCs/>
                <w:sz w:val="16"/>
                <w:szCs w:val="16"/>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41949" w:rsidRDefault="001A1C3F" w:rsidP="001A1C3F">
            <w:pPr>
              <w:rPr>
                <w:rFonts w:ascii="Arial" w:hAnsi="Arial" w:cs="Arial"/>
                <w:i/>
                <w:iCs/>
                <w:sz w:val="16"/>
                <w:szCs w:val="16"/>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41949" w:rsidRDefault="001A1C3F" w:rsidP="001A1C3F">
            <w:pPr>
              <w:rPr>
                <w:rFonts w:ascii="Arial" w:hAnsi="Arial" w:cs="Arial"/>
                <w:sz w:val="16"/>
                <w:szCs w:val="16"/>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41949" w:rsidRDefault="001A1C3F" w:rsidP="001A1C3F">
            <w:pPr>
              <w:rPr>
                <w:rFonts w:ascii="Arial" w:hAnsi="Arial" w:cs="Arial"/>
                <w:sz w:val="16"/>
                <w:szCs w:val="16"/>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41949" w:rsidRDefault="001A1C3F" w:rsidP="001A1C3F">
            <w:pPr>
              <w:jc w:val="center"/>
              <w:rPr>
                <w:rFonts w:ascii="Arial" w:hAnsi="Arial" w:cs="Arial"/>
                <w:b/>
                <w:bCs/>
                <w:sz w:val="16"/>
                <w:szCs w:val="16"/>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41949" w:rsidRDefault="001A1C3F" w:rsidP="001A1C3F">
            <w:pPr>
              <w:rPr>
                <w:rFonts w:ascii="Arial" w:hAnsi="Arial" w:cs="Arial"/>
                <w:i/>
                <w:iCs/>
                <w:sz w:val="16"/>
                <w:szCs w:val="16"/>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41949" w:rsidRDefault="001A1C3F" w:rsidP="001A1C3F">
            <w:pPr>
              <w:rPr>
                <w:rFonts w:ascii="Arial" w:hAnsi="Arial" w:cs="Arial"/>
                <w:sz w:val="16"/>
                <w:szCs w:val="16"/>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41949" w:rsidRDefault="001A1C3F" w:rsidP="001A1C3F">
            <w:pPr>
              <w:jc w:val="center"/>
              <w:rPr>
                <w:rFonts w:ascii="Arial" w:hAnsi="Arial" w:cs="Arial"/>
                <w:b/>
                <w:bCs/>
                <w:sz w:val="16"/>
                <w:szCs w:val="16"/>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41949" w:rsidRDefault="001A1C3F" w:rsidP="001A1C3F">
            <w:pPr>
              <w:rPr>
                <w:rFonts w:ascii="Arial" w:hAnsi="Arial" w:cs="Arial"/>
                <w:i/>
                <w:iCs/>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41949" w:rsidRDefault="001A1C3F" w:rsidP="001A1C3F">
            <w:pP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41949" w:rsidRDefault="001A1C3F" w:rsidP="001A1C3F">
            <w:pPr>
              <w:rPr>
                <w:rFonts w:ascii="Arial" w:hAnsi="Arial" w:cs="Arial"/>
                <w:i/>
                <w:iCs/>
                <w:sz w:val="16"/>
                <w:szCs w:val="16"/>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Fecha</w:t>
            </w:r>
            <w:r w:rsidR="00833EAA" w:rsidRPr="00341949">
              <w:rPr>
                <w:rFonts w:ascii="Arial" w:hAnsi="Arial" w:cs="Arial"/>
                <w:i/>
                <w:iCs/>
                <w:sz w:val="16"/>
                <w:szCs w:val="16"/>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41949" w:rsidRDefault="001A1C3F" w:rsidP="001A1C3F">
            <w:pPr>
              <w:jc w:val="center"/>
              <w:rPr>
                <w:rFonts w:ascii="Arial" w:hAnsi="Arial" w:cs="Arial"/>
                <w:b/>
                <w:bCs/>
                <w:sz w:val="16"/>
                <w:szCs w:val="16"/>
                <w:lang w:eastAsia="es-ES"/>
              </w:rPr>
            </w:pPr>
          </w:p>
        </w:tc>
        <w:tc>
          <w:tcPr>
            <w:tcW w:w="1440" w:type="dxa"/>
            <w:gridSpan w:val="3"/>
            <w:vMerge/>
            <w:tcBorders>
              <w:top w:val="nil"/>
              <w:left w:val="nil"/>
              <w:bottom w:val="nil"/>
              <w:right w:val="nil"/>
            </w:tcBorders>
            <w:vAlign w:val="center"/>
            <w:hideMark/>
          </w:tcPr>
          <w:p w14:paraId="7BD9C603" w14:textId="77777777" w:rsidR="001A1C3F" w:rsidRPr="00341949" w:rsidRDefault="001A1C3F" w:rsidP="001A1C3F">
            <w:pPr>
              <w:rPr>
                <w:rFonts w:ascii="Arial" w:hAnsi="Arial" w:cs="Arial"/>
                <w:i/>
                <w:iCs/>
                <w:sz w:val="16"/>
                <w:szCs w:val="16"/>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41949" w:rsidRDefault="001A1C3F" w:rsidP="001A1C3F">
            <w:pPr>
              <w:rPr>
                <w:rFonts w:ascii="Arial" w:hAnsi="Arial" w:cs="Arial"/>
                <w:i/>
                <w:iCs/>
                <w:sz w:val="16"/>
                <w:szCs w:val="16"/>
                <w:lang w:eastAsia="es-ES"/>
              </w:rPr>
            </w:pPr>
          </w:p>
        </w:tc>
        <w:tc>
          <w:tcPr>
            <w:tcW w:w="1440" w:type="dxa"/>
            <w:gridSpan w:val="2"/>
            <w:vMerge/>
            <w:tcBorders>
              <w:top w:val="nil"/>
              <w:left w:val="nil"/>
              <w:bottom w:val="nil"/>
              <w:right w:val="nil"/>
            </w:tcBorders>
            <w:vAlign w:val="center"/>
            <w:hideMark/>
          </w:tcPr>
          <w:p w14:paraId="2ECC99AF" w14:textId="77777777" w:rsidR="001A1C3F" w:rsidRPr="00341949" w:rsidRDefault="001A1C3F" w:rsidP="001A1C3F">
            <w:pPr>
              <w:rPr>
                <w:rFonts w:ascii="Arial" w:hAnsi="Arial" w:cs="Arial"/>
                <w:i/>
                <w:iCs/>
                <w:sz w:val="16"/>
                <w:szCs w:val="16"/>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41949" w:rsidRDefault="001A1C3F" w:rsidP="001A1C3F">
            <w:pPr>
              <w:jc w:val="center"/>
              <w:rPr>
                <w:rFonts w:ascii="Arial" w:hAnsi="Arial" w:cs="Arial"/>
                <w:i/>
                <w:iCs/>
                <w:sz w:val="16"/>
                <w:szCs w:val="16"/>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41949" w:rsidRDefault="001A1C3F" w:rsidP="001A1C3F">
            <w:pPr>
              <w:jc w:val="center"/>
              <w:rPr>
                <w:rFonts w:ascii="Arial" w:hAnsi="Arial" w:cs="Arial"/>
                <w:i/>
                <w:iCs/>
                <w:sz w:val="16"/>
                <w:szCs w:val="16"/>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41949" w:rsidRDefault="001A1C3F" w:rsidP="001A1C3F">
            <w:pPr>
              <w:jc w:val="center"/>
              <w:rPr>
                <w:rFonts w:ascii="Arial" w:hAnsi="Arial" w:cs="Arial"/>
                <w:i/>
                <w:iCs/>
                <w:sz w:val="16"/>
                <w:szCs w:val="16"/>
                <w:lang w:eastAsia="es-ES"/>
              </w:rPr>
            </w:pPr>
            <w:r w:rsidRPr="00341949">
              <w:rPr>
                <w:rFonts w:ascii="Arial" w:hAnsi="Arial" w:cs="Arial"/>
                <w:i/>
                <w:iCs/>
                <w:sz w:val="16"/>
                <w:szCs w:val="16"/>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41949" w:rsidRDefault="001A1C3F" w:rsidP="001A1C3F">
            <w:pPr>
              <w:rPr>
                <w:rFonts w:ascii="Arial" w:hAnsi="Arial" w:cs="Arial"/>
                <w:i/>
                <w:iCs/>
                <w:sz w:val="16"/>
                <w:szCs w:val="16"/>
                <w:lang w:eastAsia="es-ES"/>
              </w:rPr>
            </w:pPr>
            <w:r w:rsidRPr="00341949">
              <w:rPr>
                <w:rFonts w:ascii="Arial" w:hAnsi="Arial" w:cs="Arial"/>
                <w:i/>
                <w:iCs/>
                <w:sz w:val="16"/>
                <w:szCs w:val="16"/>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41949" w:rsidRDefault="001A1C3F" w:rsidP="001A1C3F">
            <w:pPr>
              <w:rPr>
                <w:rFonts w:ascii="Arial" w:hAnsi="Arial" w:cs="Arial"/>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41949" w:rsidRDefault="001A1C3F" w:rsidP="001A1C3F">
            <w:pPr>
              <w:rPr>
                <w:rFonts w:ascii="Arial" w:hAnsi="Arial" w:cs="Arial"/>
                <w:sz w:val="16"/>
                <w:szCs w:val="16"/>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41949" w:rsidRDefault="001A1C3F" w:rsidP="001A1C3F">
            <w:pPr>
              <w:rPr>
                <w:rFonts w:ascii="Arial" w:hAnsi="Arial" w:cs="Arial"/>
                <w:sz w:val="16"/>
                <w:szCs w:val="16"/>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41949" w:rsidRDefault="001A1C3F" w:rsidP="001A1C3F">
            <w:pPr>
              <w:rPr>
                <w:rFonts w:ascii="Arial" w:hAnsi="Arial" w:cs="Arial"/>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41949" w:rsidRDefault="001A1C3F"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41949" w:rsidRDefault="001A1C3F" w:rsidP="001A1C3F">
            <w:pPr>
              <w:rPr>
                <w:rFonts w:ascii="Arial" w:hAnsi="Arial" w:cs="Arial"/>
                <w:sz w:val="16"/>
                <w:szCs w:val="16"/>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41949" w:rsidRDefault="001A1C3F" w:rsidP="001A1C3F">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41949" w:rsidRDefault="001A1C3F" w:rsidP="001A1C3F">
            <w:pPr>
              <w:rPr>
                <w:rFonts w:ascii="Arial" w:hAnsi="Arial" w:cs="Arial"/>
                <w:sz w:val="2"/>
                <w:szCs w:val="2"/>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41949" w:rsidRDefault="001A1C3F" w:rsidP="001A1C3F">
            <w:pPr>
              <w:rPr>
                <w:rFonts w:ascii="Arial" w:hAnsi="Arial" w:cs="Arial"/>
                <w:sz w:val="2"/>
                <w:szCs w:val="2"/>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41949" w:rsidRDefault="001A1C3F" w:rsidP="001A1C3F">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41949" w:rsidRDefault="001A1C3F" w:rsidP="001A1C3F">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2F1800" w:rsidRPr="00341949"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41949" w:rsidRDefault="002F1800" w:rsidP="001A1C3F">
            <w:pPr>
              <w:jc w:val="right"/>
              <w:rPr>
                <w:rFonts w:ascii="Arial" w:hAnsi="Arial" w:cs="Arial"/>
                <w:b/>
                <w:bCs/>
                <w:sz w:val="16"/>
                <w:szCs w:val="16"/>
                <w:lang w:eastAsia="es-ES"/>
              </w:rPr>
            </w:pPr>
            <w:r w:rsidRPr="00341949">
              <w:rPr>
                <w:rFonts w:ascii="Arial" w:hAnsi="Arial" w:cs="Arial"/>
                <w:b/>
                <w:bCs/>
                <w:sz w:val="16"/>
                <w:szCs w:val="16"/>
                <w:lang w:eastAsia="es-ES"/>
              </w:rPr>
              <w:t>Teléfonos</w:t>
            </w:r>
          </w:p>
        </w:tc>
        <w:tc>
          <w:tcPr>
            <w:tcW w:w="200" w:type="dxa"/>
            <w:tcBorders>
              <w:top w:val="nil"/>
              <w:left w:val="nil"/>
              <w:bottom w:val="nil"/>
              <w:right w:val="nil"/>
            </w:tcBorders>
            <w:shd w:val="clear" w:color="auto" w:fill="auto"/>
            <w:vAlign w:val="bottom"/>
            <w:hideMark/>
          </w:tcPr>
          <w:p w14:paraId="50D52DF4" w14:textId="77777777" w:rsidR="002F1800" w:rsidRPr="00341949" w:rsidRDefault="002F1800"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41949" w:rsidRDefault="002F1800"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41949" w:rsidRDefault="002F1800" w:rsidP="001A1C3F">
            <w:pPr>
              <w:rPr>
                <w:rFonts w:ascii="Arial" w:hAnsi="Arial" w:cs="Arial"/>
                <w:sz w:val="16"/>
                <w:szCs w:val="16"/>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41949" w:rsidRDefault="002F1800" w:rsidP="001A1C3F">
            <w:pPr>
              <w:rPr>
                <w:rFonts w:ascii="Arial" w:hAnsi="Arial" w:cs="Arial"/>
                <w:sz w:val="16"/>
                <w:szCs w:val="16"/>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41949" w:rsidRDefault="00DA69BA" w:rsidP="001A1C3F">
            <w:pPr>
              <w:rPr>
                <w:rFonts w:ascii="Arial" w:hAnsi="Arial" w:cs="Arial"/>
                <w:sz w:val="16"/>
                <w:szCs w:val="16"/>
                <w:lang w:eastAsia="es-ES"/>
              </w:rPr>
            </w:pPr>
            <w:r w:rsidRPr="00341949">
              <w:rPr>
                <w:rFonts w:ascii="Arial" w:hAnsi="Arial" w:cs="Arial"/>
                <w:b/>
                <w:bCs/>
                <w:sz w:val="16"/>
                <w:szCs w:val="16"/>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41949" w:rsidRDefault="002F1800" w:rsidP="001A1C3F">
            <w:pPr>
              <w:rPr>
                <w:rFonts w:ascii="Arial" w:hAnsi="Arial" w:cs="Arial"/>
                <w:sz w:val="16"/>
                <w:szCs w:val="16"/>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41949" w:rsidRDefault="002F1800" w:rsidP="001A1C3F">
            <w:pPr>
              <w:rPr>
                <w:rFonts w:ascii="Arial" w:hAnsi="Arial" w:cs="Arial"/>
                <w:sz w:val="16"/>
                <w:szCs w:val="16"/>
                <w:lang w:eastAsia="es-ES"/>
              </w:rPr>
            </w:pPr>
            <w:r w:rsidRPr="00341949">
              <w:rPr>
                <w:rFonts w:ascii="Arial" w:hAnsi="Arial" w:cs="Arial"/>
                <w:sz w:val="16"/>
                <w:szCs w:val="16"/>
                <w:lang w:eastAsia="es-ES"/>
              </w:rPr>
              <w:t> </w:t>
            </w:r>
          </w:p>
        </w:tc>
      </w:tr>
      <w:tr w:rsidR="001A1C3F" w:rsidRPr="00341949"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3FE36E54" w14:textId="77777777" w:rsidR="001A1C3F" w:rsidRPr="00341949" w:rsidRDefault="001A1C3F" w:rsidP="001A1C3F">
            <w:pPr>
              <w:jc w:val="center"/>
              <w:rPr>
                <w:rFonts w:ascii="Arial" w:hAnsi="Arial" w:cs="Arial"/>
                <w:b/>
                <w:bCs/>
                <w:sz w:val="2"/>
                <w:szCs w:val="2"/>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41949" w:rsidRDefault="001A1C3F" w:rsidP="001A1C3F">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41949" w:rsidRDefault="001A1C3F" w:rsidP="001A1C3F">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41949" w:rsidRDefault="001A1C3F" w:rsidP="001A1C3F">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41949" w:rsidRDefault="001A1C3F" w:rsidP="001A1C3F">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50AFC789" w14:textId="77777777" w:rsidR="001A1C3F" w:rsidRPr="00341949" w:rsidRDefault="001A1C3F" w:rsidP="001A1C3F">
            <w:pPr>
              <w:rPr>
                <w:rFonts w:ascii="Arial" w:hAnsi="Arial" w:cs="Arial"/>
                <w:sz w:val="2"/>
                <w:szCs w:val="2"/>
                <w:lang w:eastAsia="es-ES"/>
              </w:rPr>
            </w:pPr>
          </w:p>
        </w:tc>
        <w:tc>
          <w:tcPr>
            <w:tcW w:w="240" w:type="dxa"/>
            <w:tcBorders>
              <w:top w:val="nil"/>
              <w:left w:val="nil"/>
              <w:right w:val="nil"/>
            </w:tcBorders>
            <w:shd w:val="clear" w:color="auto" w:fill="auto"/>
            <w:vAlign w:val="bottom"/>
            <w:hideMark/>
          </w:tcPr>
          <w:p w14:paraId="0286AB6A" w14:textId="77777777" w:rsidR="001A1C3F" w:rsidRPr="00341949" w:rsidRDefault="001A1C3F" w:rsidP="001A1C3F">
            <w:pPr>
              <w:rPr>
                <w:rFonts w:ascii="Arial" w:hAnsi="Arial" w:cs="Arial"/>
                <w:sz w:val="2"/>
                <w:szCs w:val="2"/>
                <w:lang w:eastAsia="es-ES"/>
              </w:rPr>
            </w:pPr>
          </w:p>
        </w:tc>
        <w:tc>
          <w:tcPr>
            <w:tcW w:w="720" w:type="dxa"/>
            <w:tcBorders>
              <w:top w:val="nil"/>
              <w:left w:val="nil"/>
              <w:right w:val="nil"/>
            </w:tcBorders>
            <w:shd w:val="clear" w:color="auto" w:fill="auto"/>
            <w:vAlign w:val="bottom"/>
            <w:hideMark/>
          </w:tcPr>
          <w:p w14:paraId="036AB06B"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41949" w:rsidRDefault="001A1C3F" w:rsidP="001A1C3F">
            <w:pPr>
              <w:jc w:val="right"/>
              <w:rPr>
                <w:rFonts w:ascii="Arial" w:hAnsi="Arial" w:cs="Arial"/>
                <w:b/>
                <w:bCs/>
                <w:sz w:val="16"/>
                <w:szCs w:val="16"/>
                <w:lang w:eastAsia="es-ES"/>
              </w:rPr>
            </w:pPr>
            <w:r w:rsidRPr="00341949">
              <w:rPr>
                <w:rFonts w:ascii="Arial" w:hAnsi="Arial" w:cs="Arial"/>
                <w:b/>
                <w:bCs/>
                <w:sz w:val="16"/>
                <w:szCs w:val="16"/>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41949" w:rsidRDefault="001A1C3F" w:rsidP="001A1C3F">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41949" w:rsidRDefault="001A1C3F" w:rsidP="001A1C3F">
            <w:pPr>
              <w:jc w:val="center"/>
              <w:rPr>
                <w:rFonts w:ascii="Arial" w:hAnsi="Arial" w:cs="Arial"/>
                <w:sz w:val="16"/>
                <w:szCs w:val="16"/>
                <w:lang w:eastAsia="es-ES"/>
              </w:rPr>
            </w:pPr>
            <w:r w:rsidRPr="00341949">
              <w:rPr>
                <w:rFonts w:ascii="Arial" w:hAnsi="Arial" w:cs="Arial"/>
                <w:sz w:val="16"/>
                <w:szCs w:val="16"/>
                <w:lang w:eastAsia="es-ES"/>
              </w:rPr>
              <w:t> </w:t>
            </w:r>
          </w:p>
        </w:tc>
        <w:tc>
          <w:tcPr>
            <w:tcW w:w="720" w:type="dxa"/>
            <w:tcBorders>
              <w:left w:val="single" w:sz="2" w:space="0" w:color="auto"/>
            </w:tcBorders>
            <w:shd w:val="clear" w:color="auto" w:fill="auto"/>
            <w:vAlign w:val="bottom"/>
            <w:hideMark/>
          </w:tcPr>
          <w:p w14:paraId="3F29DF87"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c>
          <w:tcPr>
            <w:tcW w:w="240" w:type="dxa"/>
            <w:shd w:val="clear" w:color="auto" w:fill="auto"/>
            <w:vAlign w:val="bottom"/>
            <w:hideMark/>
          </w:tcPr>
          <w:p w14:paraId="447106CC" w14:textId="77777777" w:rsidR="001A1C3F" w:rsidRPr="00341949" w:rsidRDefault="001A1C3F" w:rsidP="001A1C3F">
            <w:pPr>
              <w:rPr>
                <w:rFonts w:ascii="Arial" w:hAnsi="Arial" w:cs="Arial"/>
                <w:sz w:val="16"/>
                <w:szCs w:val="16"/>
                <w:lang w:eastAsia="es-ES"/>
              </w:rPr>
            </w:pPr>
          </w:p>
        </w:tc>
        <w:tc>
          <w:tcPr>
            <w:tcW w:w="720" w:type="dxa"/>
            <w:shd w:val="clear" w:color="auto" w:fill="auto"/>
            <w:vAlign w:val="bottom"/>
            <w:hideMark/>
          </w:tcPr>
          <w:p w14:paraId="3F1EA843" w14:textId="77777777" w:rsidR="001A1C3F" w:rsidRPr="00341949" w:rsidRDefault="001A1C3F" w:rsidP="001A1C3F">
            <w:pPr>
              <w:rPr>
                <w:rFonts w:ascii="Arial" w:hAnsi="Arial" w:cs="Arial"/>
                <w:sz w:val="16"/>
                <w:szCs w:val="16"/>
                <w:lang w:eastAsia="es-ES"/>
              </w:rPr>
            </w:pPr>
          </w:p>
        </w:tc>
        <w:tc>
          <w:tcPr>
            <w:tcW w:w="200" w:type="dxa"/>
            <w:tcBorders>
              <w:right w:val="single" w:sz="12" w:space="0" w:color="auto"/>
            </w:tcBorders>
            <w:shd w:val="clear" w:color="auto" w:fill="auto"/>
            <w:vAlign w:val="bottom"/>
            <w:hideMark/>
          </w:tcPr>
          <w:p w14:paraId="1629D840" w14:textId="77777777" w:rsidR="001A1C3F" w:rsidRPr="00341949" w:rsidRDefault="001A1C3F" w:rsidP="001A1C3F">
            <w:pPr>
              <w:rPr>
                <w:rFonts w:ascii="Arial" w:hAnsi="Arial" w:cs="Arial"/>
                <w:sz w:val="16"/>
                <w:szCs w:val="16"/>
                <w:lang w:eastAsia="es-ES"/>
              </w:rPr>
            </w:pPr>
            <w:r w:rsidRPr="00341949">
              <w:rPr>
                <w:rFonts w:ascii="Arial" w:hAnsi="Arial" w:cs="Arial"/>
                <w:sz w:val="16"/>
                <w:szCs w:val="16"/>
                <w:lang w:eastAsia="es-ES"/>
              </w:rPr>
              <w:t> </w:t>
            </w:r>
          </w:p>
        </w:tc>
      </w:tr>
      <w:tr w:rsidR="00A4151C" w:rsidRPr="00341949"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41949" w:rsidRDefault="00A4151C" w:rsidP="001A1C3F">
            <w:pPr>
              <w:rPr>
                <w:rFonts w:ascii="Arial" w:hAnsi="Arial" w:cs="Arial"/>
                <w:sz w:val="16"/>
                <w:szCs w:val="16"/>
                <w:lang w:eastAsia="es-ES"/>
              </w:rPr>
            </w:pPr>
          </w:p>
        </w:tc>
      </w:tr>
      <w:tr w:rsidR="00A4151C" w:rsidRPr="00341949"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41949" w:rsidRDefault="00D94D2F" w:rsidP="00A4151C">
            <w:pPr>
              <w:jc w:val="both"/>
              <w:rPr>
                <w:rFonts w:ascii="Arial" w:hAnsi="Arial" w:cs="Arial"/>
                <w:sz w:val="4"/>
                <w:szCs w:val="4"/>
              </w:rPr>
            </w:pPr>
          </w:p>
          <w:p w14:paraId="269FDE7B" w14:textId="77777777" w:rsidR="00A4151C" w:rsidRPr="00341949" w:rsidRDefault="00A4151C" w:rsidP="00A4151C">
            <w:pPr>
              <w:jc w:val="both"/>
              <w:rPr>
                <w:rFonts w:ascii="Arial" w:hAnsi="Arial" w:cs="Arial"/>
                <w:sz w:val="4"/>
                <w:szCs w:val="4"/>
                <w:lang w:eastAsia="es-ES"/>
              </w:rPr>
            </w:pPr>
            <w:r w:rsidRPr="00341949">
              <w:rPr>
                <w:rFonts w:ascii="Arial" w:hAnsi="Arial" w:cs="Arial"/>
                <w:sz w:val="16"/>
                <w:szCs w:val="16"/>
              </w:rPr>
              <w:t xml:space="preserve">Declaro en calidad de Representante Legal </w:t>
            </w:r>
            <w:r w:rsidR="006F17F8" w:rsidRPr="00341949">
              <w:rPr>
                <w:rFonts w:ascii="Arial" w:hAnsi="Arial" w:cs="Arial"/>
                <w:sz w:val="16"/>
                <w:szCs w:val="16"/>
              </w:rPr>
              <w:t xml:space="preserve">Asociación Accidental </w:t>
            </w:r>
            <w:r w:rsidRPr="00341949">
              <w:rPr>
                <w:rFonts w:ascii="Arial" w:hAnsi="Arial" w:cs="Arial"/>
                <w:sz w:val="16"/>
                <w:szCs w:val="16"/>
              </w:rPr>
              <w:t xml:space="preserve">contar con un poder general amplio y suficiente con facultades para presentar propuestas y suscribir Contrato. </w:t>
            </w:r>
          </w:p>
        </w:tc>
      </w:tr>
      <w:tr w:rsidR="001A1C3F" w:rsidRPr="00341949"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41949" w:rsidRDefault="001A1C3F" w:rsidP="001A1C3F">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top w:val="nil"/>
              <w:left w:val="nil"/>
              <w:right w:val="nil"/>
            </w:tcBorders>
            <w:shd w:val="clear" w:color="auto" w:fill="auto"/>
            <w:vAlign w:val="bottom"/>
            <w:hideMark/>
          </w:tcPr>
          <w:p w14:paraId="1B265722" w14:textId="77777777" w:rsidR="001A1C3F" w:rsidRPr="00341949" w:rsidRDefault="001A1C3F" w:rsidP="001A1C3F">
            <w:pPr>
              <w:jc w:val="center"/>
              <w:rPr>
                <w:rFonts w:ascii="Arial" w:hAnsi="Arial" w:cs="Arial"/>
                <w:b/>
                <w:bCs/>
                <w:sz w:val="2"/>
                <w:szCs w:val="2"/>
                <w:lang w:eastAsia="es-ES"/>
              </w:rPr>
            </w:pPr>
          </w:p>
        </w:tc>
        <w:tc>
          <w:tcPr>
            <w:tcW w:w="480" w:type="dxa"/>
            <w:tcBorders>
              <w:left w:val="nil"/>
              <w:right w:val="nil"/>
            </w:tcBorders>
            <w:shd w:val="clear" w:color="auto" w:fill="auto"/>
            <w:vAlign w:val="bottom"/>
            <w:hideMark/>
          </w:tcPr>
          <w:p w14:paraId="28E980AE"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20FA581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F11819B"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DA5F3B3"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282CC15"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6EDC01FD" w14:textId="77777777" w:rsidR="001A1C3F" w:rsidRPr="00341949" w:rsidRDefault="001A1C3F" w:rsidP="001A1C3F">
            <w:pPr>
              <w:rPr>
                <w:rFonts w:ascii="Arial" w:hAnsi="Arial" w:cs="Arial"/>
                <w:sz w:val="2"/>
                <w:szCs w:val="2"/>
                <w:lang w:eastAsia="es-ES"/>
              </w:rPr>
            </w:pPr>
          </w:p>
        </w:tc>
        <w:tc>
          <w:tcPr>
            <w:tcW w:w="190" w:type="dxa"/>
            <w:tcBorders>
              <w:left w:val="nil"/>
              <w:right w:val="nil"/>
            </w:tcBorders>
            <w:shd w:val="clear" w:color="auto" w:fill="auto"/>
            <w:vAlign w:val="bottom"/>
            <w:hideMark/>
          </w:tcPr>
          <w:p w14:paraId="0945483E" w14:textId="77777777" w:rsidR="001A1C3F" w:rsidRPr="00341949" w:rsidRDefault="001A1C3F" w:rsidP="001A1C3F">
            <w:pPr>
              <w:rPr>
                <w:rFonts w:ascii="Arial" w:hAnsi="Arial" w:cs="Arial"/>
                <w:sz w:val="2"/>
                <w:szCs w:val="2"/>
                <w:lang w:eastAsia="es-ES"/>
              </w:rPr>
            </w:pPr>
          </w:p>
        </w:tc>
        <w:tc>
          <w:tcPr>
            <w:tcW w:w="460" w:type="dxa"/>
            <w:tcBorders>
              <w:left w:val="nil"/>
              <w:right w:val="nil"/>
            </w:tcBorders>
            <w:shd w:val="clear" w:color="auto" w:fill="auto"/>
            <w:vAlign w:val="bottom"/>
            <w:hideMark/>
          </w:tcPr>
          <w:p w14:paraId="41F12A58"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5BF2582B"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7B2D6087"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16DD255D"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3CEF2040" w14:textId="77777777" w:rsidR="001A1C3F" w:rsidRPr="00341949" w:rsidRDefault="001A1C3F" w:rsidP="001A1C3F">
            <w:pPr>
              <w:rPr>
                <w:rFonts w:ascii="Arial" w:hAnsi="Arial" w:cs="Arial"/>
                <w:sz w:val="2"/>
                <w:szCs w:val="2"/>
                <w:lang w:eastAsia="es-ES"/>
              </w:rPr>
            </w:pPr>
          </w:p>
        </w:tc>
        <w:tc>
          <w:tcPr>
            <w:tcW w:w="240" w:type="dxa"/>
            <w:tcBorders>
              <w:left w:val="nil"/>
              <w:right w:val="nil"/>
            </w:tcBorders>
            <w:shd w:val="clear" w:color="auto" w:fill="auto"/>
            <w:vAlign w:val="bottom"/>
            <w:hideMark/>
          </w:tcPr>
          <w:p w14:paraId="3CB50B52" w14:textId="77777777" w:rsidR="001A1C3F" w:rsidRPr="00341949" w:rsidRDefault="001A1C3F" w:rsidP="001A1C3F">
            <w:pPr>
              <w:rPr>
                <w:rFonts w:ascii="Arial" w:hAnsi="Arial" w:cs="Arial"/>
                <w:sz w:val="2"/>
                <w:szCs w:val="2"/>
                <w:lang w:eastAsia="es-ES"/>
              </w:rPr>
            </w:pPr>
          </w:p>
        </w:tc>
        <w:tc>
          <w:tcPr>
            <w:tcW w:w="720" w:type="dxa"/>
            <w:tcBorders>
              <w:left w:val="nil"/>
              <w:right w:val="nil"/>
            </w:tcBorders>
            <w:shd w:val="clear" w:color="auto" w:fill="auto"/>
            <w:vAlign w:val="bottom"/>
            <w:hideMark/>
          </w:tcPr>
          <w:p w14:paraId="08801AFD" w14:textId="77777777" w:rsidR="001A1C3F" w:rsidRPr="00341949" w:rsidRDefault="001A1C3F" w:rsidP="001A1C3F">
            <w:pPr>
              <w:rPr>
                <w:rFonts w:ascii="Arial" w:hAnsi="Arial" w:cs="Arial"/>
                <w:sz w:val="2"/>
                <w:szCs w:val="2"/>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41949" w:rsidRDefault="001A1C3F" w:rsidP="001A1C3F">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41949" w:rsidRDefault="00802A22" w:rsidP="00802A22">
            <w:pPr>
              <w:rPr>
                <w:rFonts w:ascii="Arial" w:hAnsi="Arial" w:cs="Arial"/>
                <w:b/>
                <w:bCs/>
                <w:sz w:val="16"/>
                <w:szCs w:val="16"/>
                <w:lang w:eastAsia="es-ES"/>
              </w:rPr>
            </w:pPr>
            <w:r w:rsidRPr="00341949">
              <w:rPr>
                <w:rFonts w:ascii="Arial" w:hAnsi="Arial" w:cs="Arial"/>
                <w:b/>
                <w:bCs/>
                <w:sz w:val="16"/>
                <w:szCs w:val="16"/>
                <w:lang w:eastAsia="es-ES"/>
              </w:rPr>
              <w:t>4</w:t>
            </w:r>
            <w:r w:rsidR="00E25192" w:rsidRPr="00341949">
              <w:rPr>
                <w:rFonts w:ascii="Arial" w:hAnsi="Arial" w:cs="Arial"/>
                <w:b/>
                <w:bCs/>
                <w:sz w:val="16"/>
                <w:szCs w:val="16"/>
                <w:lang w:eastAsia="es-ES"/>
              </w:rPr>
              <w:t xml:space="preserve">. </w:t>
            </w:r>
            <w:r w:rsidRPr="00341949">
              <w:rPr>
                <w:rFonts w:ascii="Arial" w:hAnsi="Arial" w:cs="Arial"/>
                <w:b/>
                <w:bCs/>
                <w:sz w:val="16"/>
                <w:szCs w:val="16"/>
              </w:rPr>
              <w:t>INFORMACIÓN SOBRE NOTIFICACIONES</w:t>
            </w:r>
          </w:p>
        </w:tc>
      </w:tr>
      <w:tr w:rsidR="00E25192" w:rsidRPr="00341949"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nil"/>
            </w:tcBorders>
            <w:shd w:val="clear" w:color="auto" w:fill="auto"/>
            <w:vAlign w:val="bottom"/>
            <w:hideMark/>
          </w:tcPr>
          <w:p w14:paraId="5BD9AA3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80" w:type="dxa"/>
            <w:tcBorders>
              <w:left w:val="nil"/>
              <w:right w:val="nil"/>
            </w:tcBorders>
            <w:shd w:val="clear" w:color="auto" w:fill="auto"/>
            <w:vAlign w:val="bottom"/>
            <w:hideMark/>
          </w:tcPr>
          <w:p w14:paraId="4863CD7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37CDD44D"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E565CC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nil"/>
              <w:right w:val="nil"/>
            </w:tcBorders>
            <w:shd w:val="clear" w:color="auto" w:fill="auto"/>
            <w:vAlign w:val="bottom"/>
            <w:hideMark/>
          </w:tcPr>
          <w:p w14:paraId="0232DB4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7411D1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nil"/>
              <w:right w:val="nil"/>
            </w:tcBorders>
            <w:shd w:val="clear" w:color="auto" w:fill="auto"/>
            <w:vAlign w:val="bottom"/>
            <w:hideMark/>
          </w:tcPr>
          <w:p w14:paraId="6A9894B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41949" w:rsidRDefault="00802A22" w:rsidP="004C219C">
            <w:pPr>
              <w:jc w:val="center"/>
              <w:rPr>
                <w:rFonts w:ascii="Arial" w:hAnsi="Arial" w:cs="Arial"/>
                <w:b/>
                <w:bCs/>
                <w:sz w:val="16"/>
                <w:szCs w:val="16"/>
                <w:lang w:eastAsia="es-ES"/>
              </w:rPr>
            </w:pPr>
            <w:r w:rsidRPr="00341949">
              <w:rPr>
                <w:rFonts w:ascii="Arial" w:hAnsi="Arial" w:cs="Arial"/>
                <w:b/>
                <w:bCs/>
                <w:sz w:val="16"/>
                <w:szCs w:val="16"/>
              </w:rPr>
              <w:t>Solicito que las notificaciones me sean remitidas vía</w:t>
            </w:r>
          </w:p>
        </w:tc>
        <w:tc>
          <w:tcPr>
            <w:tcW w:w="200" w:type="dxa"/>
            <w:vMerge w:val="restart"/>
            <w:shd w:val="clear" w:color="auto" w:fill="auto"/>
            <w:vAlign w:val="center"/>
            <w:hideMark/>
          </w:tcPr>
          <w:p w14:paraId="0942B47B" w14:textId="77777777" w:rsidR="00E25192" w:rsidRPr="00341949" w:rsidRDefault="00E25192" w:rsidP="004C219C">
            <w:pPr>
              <w:jc w:val="center"/>
              <w:rPr>
                <w:rFonts w:ascii="Arial" w:hAnsi="Arial" w:cs="Arial"/>
                <w:b/>
                <w:bCs/>
                <w:sz w:val="16"/>
                <w:szCs w:val="16"/>
                <w:lang w:eastAsia="es-ES"/>
              </w:rPr>
            </w:pPr>
            <w:r w:rsidRPr="00341949">
              <w:rPr>
                <w:rFonts w:ascii="Arial" w:hAnsi="Arial" w:cs="Arial"/>
                <w:b/>
                <w:bCs/>
                <w:sz w:val="16"/>
                <w:szCs w:val="16"/>
                <w:lang w:eastAsia="es-ES"/>
              </w:rPr>
              <w:t>:</w:t>
            </w:r>
          </w:p>
        </w:tc>
        <w:tc>
          <w:tcPr>
            <w:tcW w:w="480" w:type="dxa"/>
            <w:shd w:val="clear" w:color="auto" w:fill="FFFFFF"/>
            <w:vAlign w:val="bottom"/>
            <w:hideMark/>
          </w:tcPr>
          <w:p w14:paraId="5F129B23" w14:textId="77777777" w:rsidR="00E25192" w:rsidRPr="00341949" w:rsidRDefault="00E25192" w:rsidP="004C219C">
            <w:pPr>
              <w:jc w:val="both"/>
              <w:rPr>
                <w:rFonts w:ascii="Arial" w:hAnsi="Arial" w:cs="Arial"/>
                <w:sz w:val="16"/>
                <w:szCs w:val="16"/>
                <w:lang w:eastAsia="es-ES"/>
              </w:rPr>
            </w:pPr>
            <w:r w:rsidRPr="00341949">
              <w:rPr>
                <w:rFonts w:ascii="Arial" w:hAnsi="Arial" w:cs="Arial"/>
                <w:sz w:val="16"/>
                <w:szCs w:val="16"/>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41949" w:rsidRDefault="00E25192" w:rsidP="004C219C">
            <w:pPr>
              <w:rPr>
                <w:rFonts w:ascii="Arial" w:hAnsi="Arial" w:cs="Arial"/>
                <w:b/>
                <w:bCs/>
                <w:sz w:val="16"/>
                <w:szCs w:val="16"/>
                <w:lang w:eastAsia="es-ES"/>
              </w:rPr>
            </w:pPr>
          </w:p>
        </w:tc>
        <w:tc>
          <w:tcPr>
            <w:tcW w:w="200" w:type="dxa"/>
            <w:vMerge/>
            <w:tcBorders>
              <w:top w:val="nil"/>
              <w:left w:val="nil"/>
              <w:bottom w:val="nil"/>
              <w:right w:val="nil"/>
            </w:tcBorders>
            <w:vAlign w:val="center"/>
            <w:hideMark/>
          </w:tcPr>
          <w:p w14:paraId="7FA29D7E" w14:textId="77777777" w:rsidR="00E25192" w:rsidRPr="00341949" w:rsidRDefault="00E25192" w:rsidP="004C219C">
            <w:pPr>
              <w:rPr>
                <w:rFonts w:ascii="Arial" w:hAnsi="Arial" w:cs="Arial"/>
                <w:b/>
                <w:bCs/>
                <w:sz w:val="16"/>
                <w:szCs w:val="16"/>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41949" w:rsidRDefault="00E25192" w:rsidP="004C219C">
            <w:pPr>
              <w:rPr>
                <w:rFonts w:ascii="Arial" w:hAnsi="Arial" w:cs="Arial"/>
                <w:sz w:val="2"/>
                <w:szCs w:val="2"/>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41949" w:rsidRDefault="00E25192" w:rsidP="004C219C">
            <w:pPr>
              <w:rPr>
                <w:rFonts w:ascii="Arial" w:hAnsi="Arial" w:cs="Arial"/>
                <w:sz w:val="2"/>
                <w:szCs w:val="2"/>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41949" w:rsidRDefault="00E25192" w:rsidP="004C219C">
            <w:pPr>
              <w:rPr>
                <w:rFonts w:ascii="Arial" w:hAnsi="Arial" w:cs="Arial"/>
                <w:sz w:val="2"/>
                <w:szCs w:val="2"/>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41949" w:rsidRDefault="00E25192" w:rsidP="004C219C">
            <w:pPr>
              <w:rPr>
                <w:rFonts w:ascii="Arial" w:hAnsi="Arial" w:cs="Arial"/>
                <w:sz w:val="2"/>
                <w:szCs w:val="2"/>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41949" w:rsidRDefault="00E25192" w:rsidP="004C219C">
            <w:pPr>
              <w:rPr>
                <w:rFonts w:ascii="Arial" w:hAnsi="Arial" w:cs="Arial"/>
                <w:sz w:val="2"/>
                <w:szCs w:val="2"/>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41949" w:rsidRDefault="00E25192" w:rsidP="004C219C">
            <w:pPr>
              <w:rPr>
                <w:rFonts w:ascii="Arial" w:hAnsi="Arial" w:cs="Arial"/>
                <w:sz w:val="2"/>
                <w:szCs w:val="2"/>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41949" w:rsidRDefault="00E25192" w:rsidP="004C219C">
            <w:pPr>
              <w:rPr>
                <w:rFonts w:ascii="Arial" w:hAnsi="Arial" w:cs="Arial"/>
                <w:sz w:val="2"/>
                <w:szCs w:val="2"/>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E25192" w:rsidRPr="00341949"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41949" w:rsidRDefault="00E25192" w:rsidP="004C219C">
            <w:pPr>
              <w:rPr>
                <w:rFonts w:ascii="Arial" w:hAnsi="Arial" w:cs="Arial"/>
                <w:b/>
                <w:bCs/>
                <w:sz w:val="16"/>
                <w:szCs w:val="16"/>
                <w:lang w:eastAsia="es-ES"/>
              </w:rPr>
            </w:pPr>
          </w:p>
        </w:tc>
        <w:tc>
          <w:tcPr>
            <w:tcW w:w="200" w:type="dxa"/>
            <w:vMerge/>
            <w:vAlign w:val="center"/>
            <w:hideMark/>
          </w:tcPr>
          <w:p w14:paraId="0A4620DB" w14:textId="77777777" w:rsidR="00E25192" w:rsidRPr="00341949" w:rsidRDefault="00E25192" w:rsidP="004C219C">
            <w:pPr>
              <w:rPr>
                <w:rFonts w:ascii="Arial" w:hAnsi="Arial" w:cs="Arial"/>
                <w:b/>
                <w:bCs/>
                <w:sz w:val="16"/>
                <w:szCs w:val="16"/>
                <w:lang w:eastAsia="es-ES"/>
              </w:rPr>
            </w:pPr>
          </w:p>
        </w:tc>
        <w:tc>
          <w:tcPr>
            <w:tcW w:w="480" w:type="dxa"/>
            <w:shd w:val="clear" w:color="auto" w:fill="FFFFFF"/>
            <w:vAlign w:val="bottom"/>
            <w:hideMark/>
          </w:tcPr>
          <w:p w14:paraId="3F67275C" w14:textId="77777777" w:rsidR="00E25192" w:rsidRPr="00341949" w:rsidRDefault="00E25192" w:rsidP="004C219C">
            <w:pPr>
              <w:jc w:val="center"/>
              <w:rPr>
                <w:rFonts w:ascii="Arial" w:hAnsi="Arial" w:cs="Arial"/>
                <w:i/>
                <w:iCs/>
                <w:sz w:val="16"/>
                <w:szCs w:val="16"/>
                <w:lang w:eastAsia="es-ES"/>
              </w:rPr>
            </w:pPr>
            <w:r w:rsidRPr="00341949">
              <w:rPr>
                <w:rFonts w:ascii="Arial" w:hAnsi="Arial" w:cs="Arial"/>
                <w:i/>
                <w:iCs/>
                <w:sz w:val="16"/>
                <w:szCs w:val="16"/>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41949" w:rsidRDefault="00802A22" w:rsidP="00802A22">
            <w:pPr>
              <w:rPr>
                <w:rFonts w:ascii="Arial" w:hAnsi="Arial" w:cs="Arial"/>
                <w:sz w:val="16"/>
                <w:szCs w:val="16"/>
                <w:lang w:eastAsia="es-ES"/>
              </w:rPr>
            </w:pPr>
            <w:r w:rsidRPr="00341949">
              <w:rPr>
                <w:rFonts w:ascii="Arial" w:hAnsi="Arial" w:cs="Arial"/>
                <w:b/>
                <w:bCs/>
                <w:sz w:val="16"/>
                <w:szCs w:val="16"/>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41949" w:rsidRDefault="00E25192" w:rsidP="004C219C">
            <w:pPr>
              <w:jc w:val="center"/>
              <w:rPr>
                <w:rFonts w:ascii="Arial" w:hAnsi="Arial" w:cs="Arial"/>
                <w:sz w:val="16"/>
                <w:szCs w:val="16"/>
                <w:lang w:eastAsia="es-ES"/>
              </w:rPr>
            </w:pPr>
            <w:r w:rsidRPr="00341949">
              <w:rPr>
                <w:rFonts w:ascii="Arial" w:hAnsi="Arial" w:cs="Arial"/>
                <w:sz w:val="16"/>
                <w:szCs w:val="16"/>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41949" w:rsidRDefault="00E25192" w:rsidP="004C219C">
            <w:pPr>
              <w:rPr>
                <w:rFonts w:ascii="Arial" w:hAnsi="Arial" w:cs="Arial"/>
                <w:sz w:val="16"/>
                <w:szCs w:val="16"/>
                <w:lang w:eastAsia="es-ES"/>
              </w:rPr>
            </w:pPr>
            <w:r w:rsidRPr="00341949">
              <w:rPr>
                <w:rFonts w:ascii="Arial" w:hAnsi="Arial" w:cs="Arial"/>
                <w:sz w:val="16"/>
                <w:szCs w:val="16"/>
                <w:lang w:eastAsia="es-ES"/>
              </w:rPr>
              <w:t> </w:t>
            </w:r>
          </w:p>
        </w:tc>
      </w:tr>
      <w:tr w:rsidR="00E25192" w:rsidRPr="00341949"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41949" w:rsidRDefault="00E25192" w:rsidP="004C219C">
            <w:pPr>
              <w:jc w:val="right"/>
              <w:rPr>
                <w:rFonts w:ascii="Arial" w:hAnsi="Arial" w:cs="Arial"/>
                <w:b/>
                <w:bCs/>
                <w:sz w:val="2"/>
                <w:szCs w:val="2"/>
                <w:lang w:eastAsia="es-ES"/>
              </w:rPr>
            </w:pPr>
            <w:r w:rsidRPr="00341949">
              <w:rPr>
                <w:rFonts w:ascii="Arial" w:hAnsi="Arial" w:cs="Arial"/>
                <w:b/>
                <w:bCs/>
                <w:sz w:val="2"/>
                <w:szCs w:val="2"/>
                <w:lang w:eastAsia="es-ES"/>
              </w:rPr>
              <w:t> </w:t>
            </w:r>
          </w:p>
        </w:tc>
        <w:tc>
          <w:tcPr>
            <w:tcW w:w="200" w:type="dxa"/>
            <w:tcBorders>
              <w:left w:val="nil"/>
              <w:right w:val="nil"/>
            </w:tcBorders>
            <w:shd w:val="clear" w:color="auto" w:fill="auto"/>
            <w:vAlign w:val="bottom"/>
            <w:hideMark/>
          </w:tcPr>
          <w:p w14:paraId="74D91827" w14:textId="77777777" w:rsidR="00E25192" w:rsidRPr="00341949" w:rsidRDefault="00E25192" w:rsidP="004C219C">
            <w:pPr>
              <w:jc w:val="center"/>
              <w:rPr>
                <w:rFonts w:ascii="Arial" w:hAnsi="Arial" w:cs="Arial"/>
                <w:b/>
                <w:bCs/>
                <w:sz w:val="2"/>
                <w:szCs w:val="2"/>
                <w:lang w:eastAsia="es-ES"/>
              </w:rPr>
            </w:pPr>
            <w:r w:rsidRPr="00341949">
              <w:rPr>
                <w:rFonts w:ascii="Arial" w:hAnsi="Arial" w:cs="Arial"/>
                <w:b/>
                <w:bCs/>
                <w:sz w:val="2"/>
                <w:szCs w:val="2"/>
                <w:lang w:eastAsia="es-ES"/>
              </w:rPr>
              <w:t> </w:t>
            </w:r>
          </w:p>
        </w:tc>
        <w:tc>
          <w:tcPr>
            <w:tcW w:w="480" w:type="dxa"/>
            <w:tcBorders>
              <w:left w:val="nil"/>
              <w:right w:val="nil"/>
            </w:tcBorders>
            <w:shd w:val="clear" w:color="auto" w:fill="auto"/>
            <w:vAlign w:val="bottom"/>
            <w:hideMark/>
          </w:tcPr>
          <w:p w14:paraId="478094A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2AD336D0"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03EA9E3C"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vAlign w:val="bottom"/>
            <w:hideMark/>
          </w:tcPr>
          <w:p w14:paraId="5AC52103"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90594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vAlign w:val="bottom"/>
            <w:hideMark/>
          </w:tcPr>
          <w:p w14:paraId="57BE469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190" w:type="dxa"/>
            <w:tcBorders>
              <w:left w:val="nil"/>
              <w:right w:val="nil"/>
            </w:tcBorders>
            <w:shd w:val="clear" w:color="auto" w:fill="auto"/>
            <w:noWrap/>
            <w:vAlign w:val="bottom"/>
            <w:hideMark/>
          </w:tcPr>
          <w:p w14:paraId="39A81A54"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460" w:type="dxa"/>
            <w:tcBorders>
              <w:left w:val="nil"/>
              <w:right w:val="nil"/>
            </w:tcBorders>
            <w:shd w:val="clear" w:color="auto" w:fill="auto"/>
            <w:noWrap/>
            <w:vAlign w:val="bottom"/>
            <w:hideMark/>
          </w:tcPr>
          <w:p w14:paraId="0106D6D2"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7E6BE2A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0BE2C22A"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153F8BC5"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41E1B51F"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40" w:type="dxa"/>
            <w:tcBorders>
              <w:left w:val="nil"/>
              <w:right w:val="nil"/>
            </w:tcBorders>
            <w:shd w:val="clear" w:color="auto" w:fill="auto"/>
            <w:noWrap/>
            <w:vAlign w:val="bottom"/>
            <w:hideMark/>
          </w:tcPr>
          <w:p w14:paraId="0AEE34B7"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720" w:type="dxa"/>
            <w:tcBorders>
              <w:left w:val="nil"/>
              <w:right w:val="nil"/>
            </w:tcBorders>
            <w:shd w:val="clear" w:color="auto" w:fill="auto"/>
            <w:noWrap/>
            <w:vAlign w:val="bottom"/>
            <w:hideMark/>
          </w:tcPr>
          <w:p w14:paraId="6F690AC6"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41949" w:rsidRDefault="00E25192" w:rsidP="004C219C">
            <w:pPr>
              <w:rPr>
                <w:rFonts w:ascii="Arial" w:hAnsi="Arial" w:cs="Arial"/>
                <w:sz w:val="2"/>
                <w:szCs w:val="2"/>
                <w:lang w:eastAsia="es-ES"/>
              </w:rPr>
            </w:pPr>
            <w:r w:rsidRPr="00341949">
              <w:rPr>
                <w:rFonts w:ascii="Arial" w:hAnsi="Arial" w:cs="Arial"/>
                <w:sz w:val="2"/>
                <w:szCs w:val="2"/>
                <w:lang w:eastAsia="es-ES"/>
              </w:rPr>
              <w:t> </w:t>
            </w:r>
          </w:p>
        </w:tc>
      </w:tr>
      <w:tr w:rsidR="001A1C3F" w:rsidRPr="00341949"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41949" w:rsidRDefault="001A1C3F" w:rsidP="001A1C3F">
            <w:pPr>
              <w:rPr>
                <w:rFonts w:ascii="Arial" w:hAnsi="Arial" w:cs="Arial"/>
                <w:b/>
                <w:bCs/>
                <w:sz w:val="16"/>
                <w:szCs w:val="16"/>
                <w:lang w:eastAsia="es-ES"/>
              </w:rPr>
            </w:pPr>
            <w:r w:rsidRPr="00341949">
              <w:rPr>
                <w:rFonts w:ascii="Arial" w:hAnsi="Arial" w:cs="Arial"/>
                <w:b/>
                <w:bCs/>
                <w:sz w:val="16"/>
                <w:szCs w:val="16"/>
                <w:lang w:eastAsia="es-ES"/>
              </w:rPr>
              <w:t>5. EMPRESAS INTEGRANTES DE LA ASOCIACIÓN</w:t>
            </w:r>
          </w:p>
        </w:tc>
      </w:tr>
      <w:tr w:rsidR="00407D2F" w:rsidRPr="00341949"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41949" w:rsidRDefault="00407D2F" w:rsidP="00407D2F">
            <w:pPr>
              <w:rPr>
                <w:rFonts w:ascii="Calibri" w:hAnsi="Calibri"/>
                <w:sz w:val="22"/>
                <w:szCs w:val="22"/>
                <w:lang w:eastAsia="es-ES"/>
              </w:rPr>
            </w:pPr>
            <w:r w:rsidRPr="00341949">
              <w:rPr>
                <w:rFonts w:ascii="Arial" w:hAnsi="Arial" w:cs="Arial"/>
                <w:sz w:val="16"/>
                <w:szCs w:val="16"/>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41949" w:rsidRDefault="00115A9A" w:rsidP="002C7D12">
      <w:pPr>
        <w:jc w:val="center"/>
        <w:rPr>
          <w:rFonts w:ascii="Verdana" w:hAnsi="Verdana" w:cs="Arial"/>
          <w:b/>
          <w:i/>
          <w:sz w:val="18"/>
          <w:szCs w:val="18"/>
        </w:rPr>
      </w:pPr>
    </w:p>
    <w:p w14:paraId="4D00B98A" w14:textId="77777777" w:rsidR="001A1C3F" w:rsidRPr="00341949" w:rsidRDefault="002C7D12" w:rsidP="001A1C3F">
      <w:pPr>
        <w:jc w:val="center"/>
        <w:rPr>
          <w:rFonts w:ascii="Verdana" w:hAnsi="Verdana" w:cs="Arial"/>
          <w:b/>
          <w:sz w:val="18"/>
          <w:szCs w:val="16"/>
        </w:rPr>
      </w:pPr>
      <w:r w:rsidRPr="00341949">
        <w:rPr>
          <w:rFonts w:ascii="Verdana" w:hAnsi="Verdana" w:cs="Arial"/>
          <w:b/>
          <w:bCs/>
          <w:i/>
          <w:iCs/>
          <w:sz w:val="18"/>
          <w:szCs w:val="18"/>
        </w:rPr>
        <w:br w:type="page"/>
      </w:r>
      <w:r w:rsidR="001A1C3F" w:rsidRPr="00341949">
        <w:rPr>
          <w:rFonts w:ascii="Verdana" w:hAnsi="Verdana" w:cs="Arial"/>
          <w:b/>
          <w:sz w:val="18"/>
          <w:szCs w:val="16"/>
        </w:rPr>
        <w:lastRenderedPageBreak/>
        <w:t>FORMULARIO 2</w:t>
      </w:r>
      <w:r w:rsidR="00602420" w:rsidRPr="00341949">
        <w:rPr>
          <w:rFonts w:ascii="Verdana" w:hAnsi="Verdana" w:cs="Arial"/>
          <w:b/>
          <w:sz w:val="18"/>
          <w:szCs w:val="16"/>
        </w:rPr>
        <w:t>c</w:t>
      </w:r>
    </w:p>
    <w:p w14:paraId="2FDACEBC" w14:textId="77777777" w:rsidR="001A1C3F" w:rsidRPr="00341949" w:rsidRDefault="001A1C3F" w:rsidP="001A1C3F">
      <w:pPr>
        <w:jc w:val="center"/>
        <w:rPr>
          <w:rFonts w:ascii="Verdana" w:hAnsi="Verdana" w:cs="Arial"/>
          <w:b/>
          <w:sz w:val="18"/>
          <w:szCs w:val="16"/>
        </w:rPr>
      </w:pPr>
      <w:r w:rsidRPr="00341949">
        <w:rPr>
          <w:rFonts w:ascii="Verdana" w:hAnsi="Verdana" w:cs="Arial"/>
          <w:b/>
          <w:sz w:val="18"/>
          <w:szCs w:val="16"/>
        </w:rPr>
        <w:t>IDENTIFICACIÓN DEL PROPONENTE</w:t>
      </w:r>
      <w:r w:rsidR="009B2F69" w:rsidRPr="00341949">
        <w:rPr>
          <w:rFonts w:ascii="Verdana" w:hAnsi="Verdana" w:cs="Arial"/>
          <w:b/>
          <w:sz w:val="18"/>
          <w:szCs w:val="16"/>
        </w:rPr>
        <w:t xml:space="preserve"> </w:t>
      </w:r>
      <w:r w:rsidR="00A64A9F" w:rsidRPr="00341949">
        <w:rPr>
          <w:rFonts w:ascii="Verdana" w:hAnsi="Verdana" w:cs="Arial"/>
          <w:b/>
          <w:sz w:val="18"/>
          <w:szCs w:val="16"/>
        </w:rPr>
        <w:t>PARA</w:t>
      </w:r>
      <w:r w:rsidR="0039142B" w:rsidRPr="00341949">
        <w:rPr>
          <w:rFonts w:ascii="Verdana" w:hAnsi="Verdana" w:cs="Arial"/>
          <w:b/>
          <w:sz w:val="18"/>
          <w:szCs w:val="16"/>
        </w:rPr>
        <w:t xml:space="preserve"> INTEGRANTES DE </w:t>
      </w:r>
      <w:r w:rsidR="00660478" w:rsidRPr="00341949">
        <w:rPr>
          <w:rFonts w:ascii="Verdana" w:hAnsi="Verdana" w:cs="Arial"/>
          <w:b/>
          <w:sz w:val="18"/>
          <w:szCs w:val="16"/>
        </w:rPr>
        <w:t xml:space="preserve">LA </w:t>
      </w:r>
      <w:r w:rsidR="0039142B" w:rsidRPr="00341949">
        <w:rPr>
          <w:rFonts w:ascii="Verdana" w:hAnsi="Verdana" w:cs="Arial"/>
          <w:b/>
          <w:sz w:val="18"/>
          <w:szCs w:val="16"/>
        </w:rPr>
        <w:t>ASOCIACI</w:t>
      </w:r>
      <w:r w:rsidR="00DB4745" w:rsidRPr="00341949">
        <w:rPr>
          <w:rFonts w:ascii="Verdana" w:hAnsi="Verdana" w:cs="Arial"/>
          <w:b/>
          <w:sz w:val="18"/>
          <w:szCs w:val="16"/>
        </w:rPr>
        <w:t>ÓN ACCIDENTAL</w:t>
      </w:r>
    </w:p>
    <w:p w14:paraId="7839C67B" w14:textId="77777777" w:rsidR="001A1C3F" w:rsidRPr="00341949" w:rsidRDefault="001A1C3F" w:rsidP="001A1C3F">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A1C3F" w:rsidRPr="00341949"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xml:space="preserve">1.     DATOS GENERALES DEL PROPONENTE </w:t>
            </w:r>
          </w:p>
        </w:tc>
      </w:tr>
      <w:tr w:rsidR="001A1C3F" w:rsidRPr="00341949"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FB6648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33B3DA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2B8E265" w14:textId="77777777" w:rsidR="001A1C3F" w:rsidRPr="00341949" w:rsidRDefault="001A1C3F"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9D215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B8EF2E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608DB2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2CCD896B" w14:textId="77777777" w:rsidR="001A1C3F" w:rsidRPr="00341949" w:rsidRDefault="001A1C3F" w:rsidP="001A1C3F">
            <w:pPr>
              <w:rPr>
                <w:sz w:val="2"/>
                <w:szCs w:val="2"/>
              </w:rPr>
            </w:pPr>
          </w:p>
        </w:tc>
        <w:tc>
          <w:tcPr>
            <w:tcW w:w="335" w:type="dxa"/>
            <w:tcBorders>
              <w:top w:val="nil"/>
              <w:left w:val="nil"/>
              <w:bottom w:val="nil"/>
              <w:right w:val="nil"/>
            </w:tcBorders>
            <w:shd w:val="clear" w:color="auto" w:fill="auto"/>
            <w:vAlign w:val="center"/>
            <w:hideMark/>
          </w:tcPr>
          <w:p w14:paraId="641DA490" w14:textId="77777777" w:rsidR="001A1C3F" w:rsidRPr="00341949" w:rsidRDefault="001A1C3F" w:rsidP="001A1C3F">
            <w:pPr>
              <w:rPr>
                <w:sz w:val="2"/>
                <w:szCs w:val="2"/>
              </w:rPr>
            </w:pPr>
          </w:p>
        </w:tc>
        <w:tc>
          <w:tcPr>
            <w:tcW w:w="390" w:type="dxa"/>
            <w:tcBorders>
              <w:top w:val="nil"/>
              <w:left w:val="nil"/>
              <w:bottom w:val="nil"/>
              <w:right w:val="nil"/>
            </w:tcBorders>
            <w:shd w:val="clear" w:color="auto" w:fill="auto"/>
            <w:vAlign w:val="center"/>
            <w:hideMark/>
          </w:tcPr>
          <w:p w14:paraId="603F0838" w14:textId="77777777" w:rsidR="001A1C3F" w:rsidRPr="00341949" w:rsidRDefault="001A1C3F" w:rsidP="001A1C3F">
            <w:pPr>
              <w:rPr>
                <w:sz w:val="2"/>
                <w:szCs w:val="2"/>
              </w:rPr>
            </w:pPr>
          </w:p>
        </w:tc>
        <w:tc>
          <w:tcPr>
            <w:tcW w:w="283" w:type="dxa"/>
            <w:tcBorders>
              <w:top w:val="nil"/>
              <w:left w:val="nil"/>
              <w:bottom w:val="nil"/>
              <w:right w:val="nil"/>
            </w:tcBorders>
            <w:shd w:val="clear" w:color="auto" w:fill="auto"/>
            <w:vAlign w:val="center"/>
            <w:hideMark/>
          </w:tcPr>
          <w:p w14:paraId="6D2B395D" w14:textId="77777777" w:rsidR="001A1C3F" w:rsidRPr="00341949" w:rsidRDefault="001A1C3F" w:rsidP="001A1C3F">
            <w:pPr>
              <w:rPr>
                <w:sz w:val="2"/>
                <w:szCs w:val="2"/>
              </w:rPr>
            </w:pPr>
          </w:p>
        </w:tc>
        <w:tc>
          <w:tcPr>
            <w:tcW w:w="363" w:type="dxa"/>
            <w:tcBorders>
              <w:top w:val="nil"/>
              <w:left w:val="nil"/>
              <w:bottom w:val="nil"/>
              <w:right w:val="nil"/>
            </w:tcBorders>
            <w:shd w:val="clear" w:color="auto" w:fill="auto"/>
            <w:vAlign w:val="center"/>
            <w:hideMark/>
          </w:tcPr>
          <w:p w14:paraId="2E4489A4"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6611EF0"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26ECA62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FAF965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6E265AF8"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507CC91D"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5E3C4276"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8CE9C68"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9531F11"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44DBAE7C"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AC1A6AF"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32246709"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3991877B"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1F0750E7" w14:textId="77777777" w:rsidR="001A1C3F" w:rsidRPr="00341949" w:rsidRDefault="001A1C3F" w:rsidP="001A1C3F">
            <w:pPr>
              <w:rPr>
                <w:sz w:val="2"/>
                <w:szCs w:val="2"/>
              </w:rPr>
            </w:pPr>
          </w:p>
        </w:tc>
        <w:tc>
          <w:tcPr>
            <w:tcW w:w="319" w:type="dxa"/>
            <w:tcBorders>
              <w:top w:val="nil"/>
              <w:left w:val="nil"/>
              <w:bottom w:val="nil"/>
              <w:right w:val="nil"/>
            </w:tcBorders>
            <w:shd w:val="clear" w:color="auto" w:fill="auto"/>
            <w:vAlign w:val="center"/>
            <w:hideMark/>
          </w:tcPr>
          <w:p w14:paraId="76B771E0" w14:textId="77777777" w:rsidR="001A1C3F" w:rsidRPr="00341949" w:rsidRDefault="001A1C3F" w:rsidP="001A1C3F">
            <w:pPr>
              <w:rPr>
                <w:sz w:val="2"/>
                <w:szCs w:val="2"/>
              </w:rPr>
            </w:pPr>
          </w:p>
        </w:tc>
        <w:tc>
          <w:tcPr>
            <w:tcW w:w="372" w:type="dxa"/>
            <w:tcBorders>
              <w:top w:val="nil"/>
              <w:left w:val="nil"/>
              <w:bottom w:val="nil"/>
              <w:right w:val="nil"/>
            </w:tcBorders>
            <w:shd w:val="clear" w:color="auto" w:fill="auto"/>
            <w:vAlign w:val="center"/>
            <w:hideMark/>
          </w:tcPr>
          <w:p w14:paraId="769894E9" w14:textId="77777777" w:rsidR="001A1C3F" w:rsidRPr="00341949" w:rsidRDefault="001A1C3F"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41949" w:rsidRDefault="001A1C3F" w:rsidP="001A1C3F">
            <w:pPr>
              <w:rPr>
                <w:sz w:val="2"/>
                <w:szCs w:val="2"/>
              </w:rPr>
            </w:pPr>
            <w:r w:rsidRPr="00341949">
              <w:rPr>
                <w:sz w:val="2"/>
                <w:szCs w:val="2"/>
              </w:rPr>
              <w:t> </w:t>
            </w:r>
          </w:p>
        </w:tc>
      </w:tr>
      <w:tr w:rsidR="001A1C3F" w:rsidRPr="00341949"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1ABAD9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22F1222"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2D7767E"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EE9BF4D"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85CCCC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29E0E4"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30A54D97"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09E6DA0"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8E06FCF"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052E4C7E"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5C392DA7"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993C2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9A49D5F"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36281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ADE23C"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4CD01B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C8D03C"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94B1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F27B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6BA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793C8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513F82F"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25078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9F9C52"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3C9F1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AF78F6"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Número de Identificación Tributaria:</w:t>
            </w:r>
            <w:r w:rsidRPr="00341949">
              <w:rPr>
                <w:rFonts w:ascii="Arial" w:hAnsi="Arial" w:cs="Arial"/>
                <w:b/>
                <w:bCs/>
                <w:sz w:val="16"/>
                <w:szCs w:val="16"/>
              </w:rPr>
              <w:br/>
            </w:r>
            <w:r w:rsidRPr="00341949">
              <w:rPr>
                <w:rFonts w:ascii="Arial" w:hAnsi="Arial" w:cs="Arial"/>
                <w:i/>
                <w:iCs/>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0EE10B16" w14:textId="77777777" w:rsidR="001A1C3F" w:rsidRPr="00341949" w:rsidRDefault="001A1C3F" w:rsidP="001A1C3F">
            <w:pPr>
              <w:jc w:val="center"/>
              <w:rPr>
                <w:rFonts w:ascii="Arial" w:hAnsi="Arial" w:cs="Arial"/>
                <w:i/>
                <w:iCs/>
                <w:sz w:val="16"/>
                <w:szCs w:val="16"/>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9B2C697"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41949" w:rsidRDefault="001A1C3F" w:rsidP="001A1C3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016746E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218F119" w14:textId="77777777" w:rsidR="001A1C3F" w:rsidRPr="00341949" w:rsidRDefault="001A1C3F" w:rsidP="001A1C3F">
            <w:pPr>
              <w:jc w:val="center"/>
              <w:rPr>
                <w:rFonts w:ascii="Arial" w:hAnsi="Arial" w:cs="Arial"/>
                <w:i/>
                <w:iCs/>
                <w:sz w:val="16"/>
                <w:szCs w:val="16"/>
              </w:rPr>
            </w:pPr>
          </w:p>
        </w:tc>
        <w:tc>
          <w:tcPr>
            <w:tcW w:w="691" w:type="dxa"/>
            <w:gridSpan w:val="2"/>
            <w:tcBorders>
              <w:top w:val="nil"/>
              <w:left w:val="nil"/>
              <w:right w:val="nil"/>
            </w:tcBorders>
            <w:shd w:val="clear" w:color="auto" w:fill="auto"/>
            <w:vAlign w:val="center"/>
            <w:hideMark/>
          </w:tcPr>
          <w:p w14:paraId="41E647B7"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3A5A119F" w14:textId="77777777" w:rsidR="001A1C3F" w:rsidRPr="00341949" w:rsidRDefault="001A1C3F" w:rsidP="001A1C3F">
            <w:pPr>
              <w:rPr>
                <w:rFonts w:ascii="Arial" w:hAnsi="Arial" w:cs="Arial"/>
                <w:i/>
                <w:iCs/>
                <w:sz w:val="16"/>
                <w:szCs w:val="16"/>
              </w:rPr>
            </w:pPr>
          </w:p>
        </w:tc>
        <w:tc>
          <w:tcPr>
            <w:tcW w:w="1488" w:type="dxa"/>
            <w:gridSpan w:val="4"/>
            <w:tcBorders>
              <w:top w:val="nil"/>
              <w:left w:val="nil"/>
              <w:right w:val="nil"/>
            </w:tcBorders>
            <w:shd w:val="clear" w:color="auto" w:fill="auto"/>
            <w:vAlign w:val="center"/>
            <w:hideMark/>
          </w:tcPr>
          <w:p w14:paraId="2C62C7F2" w14:textId="77777777" w:rsidR="001A1C3F" w:rsidRPr="00341949" w:rsidRDefault="001A1C3F" w:rsidP="001A1C3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649D57D1" w14:textId="77777777" w:rsidR="001A1C3F" w:rsidRPr="00341949" w:rsidRDefault="001A1C3F" w:rsidP="001A1C3F">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033EE304" w14:textId="77777777" w:rsidR="001A1C3F" w:rsidRPr="00341949" w:rsidRDefault="001A1C3F" w:rsidP="001A1C3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97CE1F"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41949" w:rsidRDefault="001A1C3F" w:rsidP="001A1C3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41949" w:rsidRDefault="001A1C3F" w:rsidP="001A1C3F">
            <w:pPr>
              <w:jc w:val="center"/>
              <w:rPr>
                <w:rFonts w:ascii="Arial" w:hAnsi="Arial" w:cs="Arial"/>
                <w:sz w:val="16"/>
                <w:szCs w:val="16"/>
              </w:rPr>
            </w:pPr>
            <w:r w:rsidRPr="00341949">
              <w:rPr>
                <w:rFonts w:ascii="Arial" w:hAnsi="Arial" w:cs="Arial"/>
                <w:sz w:val="22"/>
                <w:szCs w:val="16"/>
              </w:rPr>
              <w:t> </w:t>
            </w:r>
          </w:p>
        </w:tc>
        <w:tc>
          <w:tcPr>
            <w:tcW w:w="372" w:type="dxa"/>
            <w:tcBorders>
              <w:top w:val="nil"/>
              <w:left w:val="nil"/>
              <w:bottom w:val="nil"/>
            </w:tcBorders>
            <w:shd w:val="clear" w:color="auto" w:fill="auto"/>
            <w:vAlign w:val="center"/>
            <w:hideMark/>
          </w:tcPr>
          <w:p w14:paraId="285AD9DE" w14:textId="77777777" w:rsidR="001A1C3F" w:rsidRPr="00341949" w:rsidRDefault="001A1C3F" w:rsidP="001A1C3F">
            <w:pPr>
              <w:rPr>
                <w:rFonts w:ascii="Arial" w:hAnsi="Arial" w:cs="Arial"/>
                <w:b/>
                <w:bCs/>
                <w:sz w:val="16"/>
                <w:szCs w:val="16"/>
              </w:rPr>
            </w:pPr>
          </w:p>
        </w:tc>
        <w:tc>
          <w:tcPr>
            <w:tcW w:w="691" w:type="dxa"/>
            <w:gridSpan w:val="2"/>
            <w:shd w:val="clear" w:color="auto" w:fill="auto"/>
            <w:vAlign w:val="center"/>
            <w:hideMark/>
          </w:tcPr>
          <w:p w14:paraId="4064E5C7"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 </w:t>
            </w:r>
          </w:p>
        </w:tc>
        <w:tc>
          <w:tcPr>
            <w:tcW w:w="372" w:type="dxa"/>
            <w:shd w:val="clear" w:color="auto" w:fill="auto"/>
            <w:vAlign w:val="center"/>
            <w:hideMark/>
          </w:tcPr>
          <w:p w14:paraId="79CFCBBF" w14:textId="77777777" w:rsidR="001A1C3F" w:rsidRPr="00341949" w:rsidRDefault="001A1C3F" w:rsidP="001A1C3F">
            <w:pPr>
              <w:rPr>
                <w:rFonts w:ascii="Arial" w:hAnsi="Arial" w:cs="Arial"/>
                <w:b/>
                <w:bCs/>
                <w:sz w:val="16"/>
                <w:szCs w:val="16"/>
              </w:rPr>
            </w:pPr>
          </w:p>
        </w:tc>
        <w:tc>
          <w:tcPr>
            <w:tcW w:w="1488" w:type="dxa"/>
            <w:gridSpan w:val="4"/>
            <w:shd w:val="clear" w:color="auto" w:fill="auto"/>
            <w:vAlign w:val="center"/>
            <w:hideMark/>
          </w:tcPr>
          <w:p w14:paraId="33C85107" w14:textId="77777777" w:rsidR="001A1C3F" w:rsidRPr="00341949" w:rsidRDefault="001A1C3F" w:rsidP="001A1C3F">
            <w:pPr>
              <w:jc w:val="center"/>
              <w:rPr>
                <w:rFonts w:ascii="Arial" w:hAnsi="Arial" w:cs="Arial"/>
                <w:b/>
                <w:bCs/>
                <w:sz w:val="16"/>
                <w:szCs w:val="16"/>
              </w:rPr>
            </w:pPr>
          </w:p>
        </w:tc>
        <w:tc>
          <w:tcPr>
            <w:tcW w:w="372" w:type="dxa"/>
            <w:shd w:val="clear" w:color="auto" w:fill="auto"/>
            <w:vAlign w:val="center"/>
            <w:hideMark/>
          </w:tcPr>
          <w:p w14:paraId="26D95016" w14:textId="77777777" w:rsidR="001A1C3F" w:rsidRPr="00341949" w:rsidRDefault="001A1C3F" w:rsidP="001A1C3F">
            <w:pPr>
              <w:rPr>
                <w:rFonts w:ascii="Arial" w:hAnsi="Arial" w:cs="Arial"/>
                <w:b/>
                <w:bCs/>
                <w:sz w:val="16"/>
                <w:szCs w:val="16"/>
              </w:rPr>
            </w:pPr>
          </w:p>
        </w:tc>
        <w:tc>
          <w:tcPr>
            <w:tcW w:w="1010" w:type="dxa"/>
            <w:gridSpan w:val="3"/>
            <w:shd w:val="clear" w:color="auto" w:fill="auto"/>
            <w:vAlign w:val="center"/>
            <w:hideMark/>
          </w:tcPr>
          <w:p w14:paraId="79E22DF6" w14:textId="77777777" w:rsidR="001A1C3F" w:rsidRPr="00341949" w:rsidRDefault="001A1C3F" w:rsidP="001A1C3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0A2BA1" w14:textId="77777777" w:rsidR="001A1C3F" w:rsidRPr="00341949" w:rsidRDefault="001A1C3F"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 </w:t>
            </w:r>
          </w:p>
        </w:tc>
      </w:tr>
      <w:tr w:rsidR="001A1C3F" w:rsidRPr="00341949"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41949" w:rsidRDefault="001A1C3F" w:rsidP="00EC5F87">
            <w:pPr>
              <w:jc w:val="center"/>
              <w:rPr>
                <w:rFonts w:ascii="Arial" w:hAnsi="Arial" w:cs="Arial"/>
                <w:b/>
                <w:bCs/>
                <w:sz w:val="16"/>
                <w:szCs w:val="16"/>
              </w:rPr>
            </w:pPr>
            <w:r w:rsidRPr="00341949">
              <w:rPr>
                <w:rFonts w:ascii="Arial" w:hAnsi="Arial" w:cs="Arial"/>
                <w:b/>
                <w:bCs/>
                <w:sz w:val="16"/>
                <w:szCs w:val="16"/>
              </w:rPr>
              <w:t>Matricula de Comercio:</w:t>
            </w:r>
            <w:r w:rsidRPr="00341949">
              <w:rPr>
                <w:rFonts w:ascii="Arial" w:hAnsi="Arial" w:cs="Arial"/>
                <w:b/>
                <w:bCs/>
                <w:sz w:val="16"/>
                <w:szCs w:val="16"/>
              </w:rPr>
              <w:br/>
            </w:r>
            <w:r w:rsidRPr="00341949">
              <w:rPr>
                <w:rFonts w:ascii="Arial" w:hAnsi="Arial" w:cs="Arial"/>
                <w:i/>
                <w:iCs/>
                <w:sz w:val="16"/>
                <w:szCs w:val="16"/>
              </w:rPr>
              <w:t xml:space="preserve"> (</w:t>
            </w:r>
            <w:r w:rsidR="00EC5F87" w:rsidRPr="00341949">
              <w:rPr>
                <w:rFonts w:ascii="Arial" w:hAnsi="Arial" w:cs="Arial"/>
                <w:i/>
                <w:iCs/>
                <w:sz w:val="16"/>
                <w:szCs w:val="16"/>
              </w:rPr>
              <w:t>Actualizada</w:t>
            </w:r>
            <w:r w:rsidRPr="00341949">
              <w:rPr>
                <w:rFonts w:ascii="Arial" w:hAnsi="Arial" w:cs="Arial"/>
                <w:i/>
                <w:iCs/>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37601A" w14:textId="77777777" w:rsidR="001A1C3F" w:rsidRPr="00341949" w:rsidRDefault="001A1C3F" w:rsidP="001A1C3F">
            <w:pPr>
              <w:rPr>
                <w:rFonts w:ascii="Arial" w:hAnsi="Arial" w:cs="Arial"/>
                <w:sz w:val="16"/>
                <w:szCs w:val="16"/>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FA76A6"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DA67500"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5E371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3190544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8FE0D2D"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41949" w:rsidRDefault="001A1C3F" w:rsidP="001A1C3F">
            <w:pPr>
              <w:rPr>
                <w:rFonts w:ascii="Arial" w:hAnsi="Arial" w:cs="Arial"/>
                <w:b/>
                <w:bCs/>
                <w:sz w:val="16"/>
                <w:szCs w:val="16"/>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556AF9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99A68DA"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3E5EB82C" w14:textId="77777777" w:rsidR="001A1C3F" w:rsidRPr="00341949" w:rsidRDefault="001A1C3F" w:rsidP="001A1C3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372473B" w14:textId="77777777" w:rsidR="001A1C3F" w:rsidRPr="00341949" w:rsidRDefault="001A1C3F" w:rsidP="001A1C3F">
            <w:pPr>
              <w:rPr>
                <w:rFonts w:ascii="Arial" w:hAnsi="Arial" w:cs="Arial"/>
                <w:sz w:val="16"/>
                <w:szCs w:val="16"/>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23EAAD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2C2C2F"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EA7BE26"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4367EB0"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9A6F95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B81215"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41949" w:rsidRDefault="001A1C3F" w:rsidP="001A1C3F">
            <w:pPr>
              <w:rPr>
                <w:rFonts w:ascii="Arial" w:hAnsi="Arial" w:cs="Arial"/>
                <w:b/>
                <w:bCs/>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3DAA7599"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F6E51B6"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D92701D"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E9349F"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5698EE18"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F2F479"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A99930F" w14:textId="77777777" w:rsidR="001A1C3F" w:rsidRPr="00341949" w:rsidRDefault="001A1C3F"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0AB7CC4" w14:textId="77777777" w:rsidR="001A1C3F" w:rsidRPr="00341949" w:rsidRDefault="001A1C3F"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DDE4EA2"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47B781E" w14:textId="77777777" w:rsidR="001A1C3F" w:rsidRPr="00341949" w:rsidRDefault="001A1C3F"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41949" w:rsidRDefault="001A1C3F" w:rsidP="001A1C3F">
            <w:pPr>
              <w:rPr>
                <w:rFonts w:ascii="Arial" w:hAnsi="Arial" w:cs="Arial"/>
                <w:sz w:val="16"/>
                <w:szCs w:val="16"/>
              </w:rPr>
            </w:pPr>
            <w:r w:rsidRPr="00341949">
              <w:rPr>
                <w:rFonts w:ascii="Arial" w:hAnsi="Arial" w:cs="Arial"/>
                <w:sz w:val="16"/>
                <w:szCs w:val="16"/>
              </w:rPr>
              <w:t> </w:t>
            </w:r>
          </w:p>
        </w:tc>
      </w:tr>
      <w:tr w:rsidR="001A1C3F" w:rsidRPr="00341949"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6A716836"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BB7CA18"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4D0B276" w14:textId="77777777" w:rsidR="001A1C3F" w:rsidRPr="00341949" w:rsidRDefault="001A1C3F"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055B5E78"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D43CFFA"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D8E6E01"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C1F0170" w14:textId="77777777" w:rsidR="001A1C3F" w:rsidRPr="00341949" w:rsidRDefault="001A1C3F"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7C872729" w14:textId="77777777" w:rsidR="001A1C3F" w:rsidRPr="00341949" w:rsidRDefault="001A1C3F" w:rsidP="001A1C3F">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67F64B4D" w14:textId="77777777" w:rsidR="001A1C3F" w:rsidRPr="00341949" w:rsidRDefault="001A1C3F" w:rsidP="001A1C3F">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6EB3A91A" w14:textId="77777777" w:rsidR="001A1C3F" w:rsidRPr="00341949" w:rsidRDefault="001A1C3F"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D6B4C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85DB1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61FA83"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2D4492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076E00"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13FA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7CD33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BED379"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3862D"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FF2F2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C1F8D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731C3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60DCC2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5E0F7E"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3585435E" w14:textId="77777777" w:rsidR="001A1C3F" w:rsidRPr="00341949" w:rsidRDefault="001A1C3F"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4764AE2" w14:textId="77777777" w:rsidR="001A1C3F" w:rsidRPr="00341949" w:rsidRDefault="001A1C3F"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r>
      <w:tr w:rsidR="001A1C3F" w:rsidRPr="00341949"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41949" w:rsidRDefault="001A1C3F" w:rsidP="001A1C3F">
            <w:pPr>
              <w:rPr>
                <w:rFonts w:ascii="Arial" w:hAnsi="Arial" w:cs="Arial"/>
                <w:b/>
                <w:bCs/>
                <w:sz w:val="16"/>
                <w:szCs w:val="16"/>
              </w:rPr>
            </w:pPr>
            <w:r w:rsidRPr="00341949">
              <w:rPr>
                <w:rFonts w:ascii="Arial" w:hAnsi="Arial" w:cs="Arial"/>
                <w:b/>
                <w:bCs/>
                <w:sz w:val="16"/>
                <w:szCs w:val="16"/>
              </w:rPr>
              <w:t>2.</w:t>
            </w:r>
            <w:r w:rsidRPr="00341949">
              <w:rPr>
                <w:b/>
                <w:bCs/>
                <w:sz w:val="16"/>
                <w:szCs w:val="16"/>
              </w:rPr>
              <w:t>   </w:t>
            </w:r>
            <w:proofErr w:type="gramStart"/>
            <w:r w:rsidRPr="00341949">
              <w:rPr>
                <w:b/>
                <w:bCs/>
                <w:sz w:val="16"/>
                <w:szCs w:val="16"/>
              </w:rPr>
              <w:t xml:space="preserve">  </w:t>
            </w:r>
            <w:r w:rsidR="00D94D2F" w:rsidRPr="00341949">
              <w:rPr>
                <w:rFonts w:ascii="Arial" w:hAnsi="Arial" w:cs="Arial"/>
                <w:b/>
                <w:bCs/>
                <w:sz w:val="16"/>
                <w:szCs w:val="16"/>
                <w:lang w:eastAsia="es-ES"/>
              </w:rPr>
              <w:t>.</w:t>
            </w:r>
            <w:proofErr w:type="gramEnd"/>
            <w:r w:rsidR="00D94D2F" w:rsidRPr="00341949">
              <w:rPr>
                <w:rFonts w:ascii="Arial" w:hAnsi="Arial" w:cs="Arial"/>
                <w:b/>
                <w:bCs/>
                <w:sz w:val="16"/>
                <w:szCs w:val="16"/>
                <w:lang w:eastAsia="es-ES"/>
              </w:rPr>
              <w:t xml:space="preserve"> INFORMACIÓN DEL REPRESENTANTE LEGAL</w:t>
            </w:r>
          </w:p>
        </w:tc>
      </w:tr>
      <w:tr w:rsidR="001A1C3F" w:rsidRPr="00341949"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41949" w:rsidRDefault="001A1C3F" w:rsidP="001A1C3F">
            <w:pPr>
              <w:rPr>
                <w:rFonts w:ascii="Arial" w:hAnsi="Arial" w:cs="Arial"/>
                <w:sz w:val="2"/>
                <w:szCs w:val="2"/>
              </w:rPr>
            </w:pPr>
            <w:r w:rsidRPr="00341949">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02B86EDC" w14:textId="77777777" w:rsidR="001A1C3F" w:rsidRPr="00341949" w:rsidRDefault="001A1C3F"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78819D0C"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F72DF3B" w14:textId="77777777" w:rsidR="001A1C3F" w:rsidRPr="00341949" w:rsidRDefault="001A1C3F"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4EAAD6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0A3F01"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61FB7E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DE9E50" w14:textId="77777777" w:rsidR="001A1C3F" w:rsidRPr="00341949" w:rsidRDefault="001A1C3F"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C6C3FE5" w14:textId="77777777" w:rsidR="001A1C3F" w:rsidRPr="00341949" w:rsidRDefault="001A1C3F" w:rsidP="001A1C3F">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5FDC366A" w14:textId="77777777" w:rsidR="001A1C3F" w:rsidRPr="00341949" w:rsidRDefault="001A1C3F" w:rsidP="001A1C3F">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1E207506" w14:textId="77777777" w:rsidR="001A1C3F" w:rsidRPr="00341949" w:rsidRDefault="001A1C3F"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E362BF6"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F4172D4"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CDF0F85"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635FB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5C002B"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B7F41C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0BF03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0B8EB4"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6E5A9E"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974752"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981298"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0E2A28"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87431AB"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A277F7" w14:textId="77777777" w:rsidR="001A1C3F" w:rsidRPr="00341949" w:rsidRDefault="001A1C3F"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FE1088A" w14:textId="77777777" w:rsidR="001A1C3F" w:rsidRPr="00341949" w:rsidRDefault="001A1C3F"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7114664" w14:textId="77777777" w:rsidR="001A1C3F" w:rsidRPr="00341949" w:rsidRDefault="001A1C3F"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41949" w:rsidRDefault="001A1C3F" w:rsidP="001A1C3F">
            <w:pPr>
              <w:rPr>
                <w:rFonts w:ascii="Arial" w:hAnsi="Arial" w:cs="Arial"/>
                <w:b/>
                <w:bCs/>
                <w:sz w:val="2"/>
                <w:szCs w:val="2"/>
              </w:rPr>
            </w:pPr>
            <w:r w:rsidRPr="00341949">
              <w:rPr>
                <w:rFonts w:ascii="Arial" w:hAnsi="Arial" w:cs="Arial"/>
                <w:b/>
                <w:bCs/>
                <w:sz w:val="2"/>
                <w:szCs w:val="2"/>
              </w:rPr>
              <w:t> </w:t>
            </w:r>
          </w:p>
        </w:tc>
      </w:tr>
      <w:tr w:rsidR="001A1C3F" w:rsidRPr="00341949"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8AFE30"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5466D73"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E1B1E9" w14:textId="77777777" w:rsidR="001A1C3F" w:rsidRPr="00341949" w:rsidRDefault="001A1C3F"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2732F61"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7ED801E"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58DD9B" w14:textId="77777777" w:rsidR="001A1C3F" w:rsidRPr="00341949" w:rsidRDefault="001A1C3F"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53A73ED" w14:textId="77777777" w:rsidR="001A1C3F" w:rsidRPr="00341949" w:rsidRDefault="001A1C3F" w:rsidP="001A1C3F">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41949" w:rsidRDefault="001A1C3F" w:rsidP="001A1C3F">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AE9FE31" w14:textId="77777777" w:rsidR="001A1C3F" w:rsidRPr="00341949" w:rsidRDefault="001A1C3F" w:rsidP="001A1C3F">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36F98990" w14:textId="77777777" w:rsidR="001A1C3F" w:rsidRPr="00341949" w:rsidRDefault="001A1C3F" w:rsidP="001A1C3F">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F811F41"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BA47F63"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0B7CC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62205E4"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248C03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C03C348"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7677E8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586EFB21" w14:textId="77777777" w:rsidR="001A1C3F" w:rsidRPr="00341949" w:rsidRDefault="001A1C3F" w:rsidP="001A1C3F">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3B734371"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FEF21D6"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F1FC2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562AC0D"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6F205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37F36F"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482B6A6"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5A5E988"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8FCB71C"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2098990"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2EF0B5D" w14:textId="77777777" w:rsidR="001A1C3F" w:rsidRPr="00341949" w:rsidRDefault="001A1C3F"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793D584"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4D72DD8D"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7281314D"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14D5646"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F3ACA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332164"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594BF16"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738CF5"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F33DF0"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9BFD1A"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2498AEB"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62FCE3"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28C6E0E" w14:textId="77777777" w:rsidR="001A1C3F" w:rsidRPr="00341949" w:rsidRDefault="001A1C3F"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066D48C" w14:textId="77777777" w:rsidR="001A1C3F" w:rsidRPr="00341949" w:rsidRDefault="001A1C3F"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3F4C0F3"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14206F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D11D39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FEF7252"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0017BA5"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3F14A34" w14:textId="77777777" w:rsidR="001A1C3F" w:rsidRPr="00341949" w:rsidRDefault="001A1C3F" w:rsidP="001A1C3F">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AB857AC"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D0856D2" w14:textId="77777777" w:rsidR="001A1C3F" w:rsidRPr="00341949" w:rsidRDefault="001A1C3F" w:rsidP="001A1C3F">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41949" w:rsidRDefault="001A1C3F" w:rsidP="001A1C3F">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41949" w:rsidRDefault="001A1C3F" w:rsidP="001A1C3F">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0805A537"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B9FE959"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0C7E848" w14:textId="77777777" w:rsidR="001A1C3F" w:rsidRPr="00341949" w:rsidRDefault="001A1C3F"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26C9AE"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B13E28A"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4E6A92B" w14:textId="77777777" w:rsidR="001A1C3F" w:rsidRPr="00341949" w:rsidRDefault="001A1C3F"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FF492B7" w14:textId="77777777" w:rsidR="001A1C3F" w:rsidRPr="00341949" w:rsidRDefault="001A1C3F" w:rsidP="001A1C3F">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41949" w:rsidRDefault="001A1C3F"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261200EE" w14:textId="77777777" w:rsidR="001A1C3F" w:rsidRPr="00341949" w:rsidRDefault="001A1C3F" w:rsidP="001A1C3F">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41949" w:rsidRDefault="001A1C3F"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5C69DB8B"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14:paraId="10382674" w14:textId="77777777" w:rsidR="001A1C3F" w:rsidRPr="00341949" w:rsidRDefault="001A1C3F" w:rsidP="001A1C3F">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C6F0E5" w14:textId="77777777" w:rsidR="001A1C3F" w:rsidRPr="00341949" w:rsidRDefault="001A1C3F" w:rsidP="001A1C3F">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0EEA5DF" w14:textId="77777777" w:rsidR="001A1C3F" w:rsidRPr="00341949" w:rsidRDefault="001A1C3F"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41949" w:rsidRDefault="001A1C3F" w:rsidP="001A1C3F">
            <w:pPr>
              <w:jc w:val="right"/>
              <w:rPr>
                <w:rFonts w:ascii="Arial" w:hAnsi="Arial" w:cs="Arial"/>
                <w:b/>
                <w:bCs/>
                <w:sz w:val="16"/>
                <w:szCs w:val="16"/>
              </w:rPr>
            </w:pPr>
            <w:r w:rsidRPr="00341949">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41949" w:rsidRDefault="001A1C3F" w:rsidP="001A1C3F">
            <w:pPr>
              <w:jc w:val="center"/>
              <w:rPr>
                <w:rFonts w:ascii="Arial" w:hAnsi="Arial" w:cs="Arial"/>
                <w:b/>
                <w:bCs/>
                <w:sz w:val="16"/>
                <w:szCs w:val="16"/>
              </w:rPr>
            </w:pPr>
            <w:r w:rsidRPr="00341949">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63" w:type="dxa"/>
            <w:tcBorders>
              <w:top w:val="nil"/>
              <w:left w:val="nil"/>
              <w:right w:val="nil"/>
            </w:tcBorders>
            <w:shd w:val="clear" w:color="auto" w:fill="auto"/>
            <w:vAlign w:val="center"/>
            <w:hideMark/>
          </w:tcPr>
          <w:p w14:paraId="3374FBFF" w14:textId="77777777" w:rsidR="001A1C3F" w:rsidRPr="00341949" w:rsidRDefault="001A1C3F" w:rsidP="001A1C3F">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18C40D8C"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vAlign w:val="center"/>
            <w:hideMark/>
          </w:tcPr>
          <w:p w14:paraId="5CEFAF07" w14:textId="77777777" w:rsidR="001A1C3F" w:rsidRPr="00341949" w:rsidRDefault="001A1C3F"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41949" w:rsidRDefault="001A1C3F" w:rsidP="001A1C3F">
            <w:pPr>
              <w:jc w:val="center"/>
              <w:rPr>
                <w:rFonts w:ascii="Arial" w:hAnsi="Arial" w:cs="Arial"/>
                <w:i/>
                <w:iCs/>
                <w:sz w:val="16"/>
                <w:szCs w:val="16"/>
              </w:rPr>
            </w:pPr>
            <w:r w:rsidRPr="00341949">
              <w:rPr>
                <w:rFonts w:ascii="Arial" w:hAnsi="Arial" w:cs="Arial"/>
                <w:i/>
                <w:iCs/>
                <w:sz w:val="16"/>
                <w:szCs w:val="16"/>
              </w:rPr>
              <w:t> </w:t>
            </w:r>
          </w:p>
        </w:tc>
        <w:tc>
          <w:tcPr>
            <w:tcW w:w="319" w:type="dxa"/>
            <w:tcBorders>
              <w:top w:val="nil"/>
              <w:left w:val="nil"/>
              <w:right w:val="nil"/>
            </w:tcBorders>
            <w:shd w:val="clear" w:color="auto" w:fill="auto"/>
            <w:vAlign w:val="center"/>
            <w:hideMark/>
          </w:tcPr>
          <w:p w14:paraId="7EE2DCEC" w14:textId="77777777" w:rsidR="001A1C3F" w:rsidRPr="00341949" w:rsidRDefault="001A1C3F"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41949" w:rsidRDefault="001A1C3F" w:rsidP="001A1C3F">
            <w:pPr>
              <w:jc w:val="center"/>
              <w:rPr>
                <w:rFonts w:ascii="Arial" w:hAnsi="Arial" w:cs="Arial"/>
                <w:sz w:val="16"/>
                <w:szCs w:val="16"/>
              </w:rPr>
            </w:pPr>
            <w:r w:rsidRPr="00341949">
              <w:rPr>
                <w:rFonts w:ascii="Arial" w:hAnsi="Arial" w:cs="Arial"/>
                <w:sz w:val="16"/>
                <w:szCs w:val="16"/>
              </w:rPr>
              <w:t> </w:t>
            </w:r>
          </w:p>
        </w:tc>
        <w:tc>
          <w:tcPr>
            <w:tcW w:w="372" w:type="dxa"/>
            <w:tcBorders>
              <w:top w:val="nil"/>
              <w:left w:val="nil"/>
              <w:right w:val="nil"/>
            </w:tcBorders>
            <w:shd w:val="clear" w:color="auto" w:fill="auto"/>
            <w:noWrap/>
            <w:vAlign w:val="bottom"/>
            <w:hideMark/>
          </w:tcPr>
          <w:p w14:paraId="69BF5212" w14:textId="77777777" w:rsidR="001A1C3F" w:rsidRPr="00341949" w:rsidRDefault="001A1C3F" w:rsidP="001A1C3F">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41949" w:rsidRDefault="001A1C3F" w:rsidP="001A1C3F">
            <w:pPr>
              <w:rPr>
                <w:rFonts w:ascii="Calibri" w:hAnsi="Calibri" w:cs="Calibri"/>
                <w:sz w:val="22"/>
                <w:szCs w:val="22"/>
              </w:rPr>
            </w:pPr>
            <w:r w:rsidRPr="00341949">
              <w:rPr>
                <w:rFonts w:ascii="Calibri" w:hAnsi="Calibri" w:cs="Calibri"/>
                <w:sz w:val="22"/>
                <w:szCs w:val="22"/>
              </w:rPr>
              <w:t> </w:t>
            </w:r>
          </w:p>
        </w:tc>
      </w:tr>
      <w:tr w:rsidR="001A1C3F" w:rsidRPr="00341949"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41949" w:rsidRDefault="001A1C3F" w:rsidP="001A1C3F">
            <w:pPr>
              <w:jc w:val="right"/>
              <w:rPr>
                <w:rFonts w:ascii="Arial" w:hAnsi="Arial" w:cs="Arial"/>
                <w:b/>
                <w:bCs/>
                <w:sz w:val="2"/>
                <w:szCs w:val="2"/>
              </w:rPr>
            </w:pPr>
            <w:r w:rsidRPr="00341949">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41949" w:rsidRDefault="001A1C3F" w:rsidP="001A1C3F">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41949" w:rsidRDefault="001A1C3F" w:rsidP="001A1C3F">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41949" w:rsidRDefault="001A1C3F" w:rsidP="001A1C3F">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41949" w:rsidRDefault="001A1C3F" w:rsidP="001A1C3F">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41949" w:rsidRDefault="001A1C3F" w:rsidP="001A1C3F">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41949" w:rsidRDefault="001A1C3F" w:rsidP="001A1C3F">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41949" w:rsidRDefault="001A1C3F" w:rsidP="001A1C3F">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41949" w:rsidRDefault="001A1C3F" w:rsidP="001A1C3F">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41949" w:rsidRDefault="001A1C3F" w:rsidP="001A1C3F">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41949" w:rsidRDefault="001A1C3F" w:rsidP="001A1C3F">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41949" w:rsidRDefault="001A1C3F" w:rsidP="001A1C3F">
            <w:pPr>
              <w:rPr>
                <w:rFonts w:ascii="Calibri" w:hAnsi="Calibri" w:cs="Calibri"/>
                <w:sz w:val="2"/>
                <w:szCs w:val="2"/>
              </w:rPr>
            </w:pPr>
            <w:r w:rsidRPr="00341949">
              <w:rPr>
                <w:rFonts w:ascii="Calibri" w:hAnsi="Calibri" w:cs="Calibri"/>
                <w:sz w:val="2"/>
                <w:szCs w:val="2"/>
              </w:rPr>
              <w:t> </w:t>
            </w:r>
          </w:p>
        </w:tc>
      </w:tr>
    </w:tbl>
    <w:p w14:paraId="7C910A73" w14:textId="77777777" w:rsidR="007A5612" w:rsidRPr="00341949" w:rsidRDefault="007A5612" w:rsidP="001A1C3F">
      <w:pPr>
        <w:ind w:left="360"/>
        <w:jc w:val="both"/>
        <w:rPr>
          <w:rFonts w:ascii="Verdana" w:hAnsi="Verdana" w:cs="Arial"/>
          <w:sz w:val="18"/>
          <w:szCs w:val="18"/>
        </w:rPr>
      </w:pPr>
    </w:p>
    <w:p w14:paraId="634ADA3B" w14:textId="77777777" w:rsidR="00E92428" w:rsidRPr="00341949" w:rsidRDefault="00E92428" w:rsidP="001A1C3F">
      <w:pPr>
        <w:ind w:left="360"/>
        <w:jc w:val="both"/>
        <w:rPr>
          <w:rFonts w:ascii="Verdana" w:hAnsi="Verdana" w:cs="Arial"/>
          <w:sz w:val="18"/>
          <w:szCs w:val="18"/>
        </w:rPr>
      </w:pPr>
    </w:p>
    <w:p w14:paraId="49A2FE65" w14:textId="77777777" w:rsidR="00E92428" w:rsidRPr="00341949" w:rsidRDefault="00E92428" w:rsidP="001A1C3F">
      <w:pPr>
        <w:ind w:left="360"/>
        <w:jc w:val="both"/>
        <w:rPr>
          <w:rFonts w:ascii="Verdana" w:hAnsi="Verdana" w:cs="Arial"/>
          <w:sz w:val="18"/>
          <w:szCs w:val="18"/>
        </w:rPr>
      </w:pPr>
    </w:p>
    <w:p w14:paraId="0D06574A" w14:textId="77777777" w:rsidR="00E92428" w:rsidRPr="00341949" w:rsidRDefault="00E92428" w:rsidP="001A1C3F">
      <w:pPr>
        <w:ind w:left="360"/>
        <w:jc w:val="both"/>
        <w:rPr>
          <w:rFonts w:ascii="Verdana" w:hAnsi="Verdana" w:cs="Arial"/>
          <w:sz w:val="18"/>
          <w:szCs w:val="18"/>
        </w:rPr>
      </w:pPr>
    </w:p>
    <w:p w14:paraId="474F6941" w14:textId="77777777" w:rsidR="00E92428" w:rsidRPr="00341949" w:rsidRDefault="00E92428" w:rsidP="001A1C3F">
      <w:pPr>
        <w:ind w:left="360"/>
        <w:jc w:val="both"/>
        <w:rPr>
          <w:rFonts w:ascii="Verdana" w:hAnsi="Verdana" w:cs="Arial"/>
          <w:sz w:val="18"/>
          <w:szCs w:val="18"/>
        </w:rPr>
      </w:pPr>
    </w:p>
    <w:p w14:paraId="4C85C55E" w14:textId="77777777" w:rsidR="00E92428" w:rsidRPr="00341949" w:rsidRDefault="00E92428" w:rsidP="001A1C3F">
      <w:pPr>
        <w:ind w:left="360"/>
        <w:jc w:val="both"/>
        <w:rPr>
          <w:rFonts w:ascii="Verdana" w:hAnsi="Verdana" w:cs="Arial"/>
          <w:sz w:val="18"/>
          <w:szCs w:val="18"/>
        </w:rPr>
      </w:pPr>
    </w:p>
    <w:p w14:paraId="42F1906C" w14:textId="77777777" w:rsidR="00E92428" w:rsidRPr="00341949" w:rsidRDefault="00E92428" w:rsidP="001A1C3F">
      <w:pPr>
        <w:ind w:left="360"/>
        <w:jc w:val="both"/>
        <w:rPr>
          <w:rFonts w:ascii="Verdana" w:hAnsi="Verdana" w:cs="Arial"/>
          <w:sz w:val="18"/>
          <w:szCs w:val="18"/>
        </w:rPr>
      </w:pPr>
    </w:p>
    <w:p w14:paraId="483E60F1" w14:textId="77777777" w:rsidR="00E92428" w:rsidRPr="00341949" w:rsidRDefault="00E92428" w:rsidP="001A1C3F">
      <w:pPr>
        <w:ind w:left="360"/>
        <w:jc w:val="both"/>
        <w:rPr>
          <w:rFonts w:ascii="Verdana" w:hAnsi="Verdana" w:cs="Arial"/>
          <w:sz w:val="18"/>
          <w:szCs w:val="18"/>
        </w:rPr>
      </w:pPr>
    </w:p>
    <w:p w14:paraId="1C19D1FF" w14:textId="77777777" w:rsidR="00E92428" w:rsidRPr="00341949" w:rsidRDefault="00E92428" w:rsidP="001A1C3F">
      <w:pPr>
        <w:ind w:left="360"/>
        <w:jc w:val="both"/>
        <w:rPr>
          <w:rFonts w:ascii="Verdana" w:hAnsi="Verdana" w:cs="Arial"/>
          <w:sz w:val="18"/>
          <w:szCs w:val="18"/>
        </w:rPr>
      </w:pPr>
    </w:p>
    <w:p w14:paraId="2599F250" w14:textId="77777777" w:rsidR="00E92428" w:rsidRPr="00341949" w:rsidRDefault="00E92428" w:rsidP="001A1C3F">
      <w:pPr>
        <w:ind w:left="360"/>
        <w:jc w:val="both"/>
        <w:rPr>
          <w:rFonts w:ascii="Verdana" w:hAnsi="Verdana" w:cs="Arial"/>
          <w:sz w:val="18"/>
          <w:szCs w:val="18"/>
        </w:rPr>
      </w:pPr>
    </w:p>
    <w:p w14:paraId="1DF1B644" w14:textId="77777777" w:rsidR="00E92428" w:rsidRPr="00341949" w:rsidRDefault="00E92428" w:rsidP="001A1C3F">
      <w:pPr>
        <w:ind w:left="360"/>
        <w:jc w:val="both"/>
        <w:rPr>
          <w:rFonts w:ascii="Verdana" w:hAnsi="Verdana" w:cs="Arial"/>
          <w:sz w:val="18"/>
          <w:szCs w:val="18"/>
        </w:rPr>
      </w:pPr>
    </w:p>
    <w:p w14:paraId="5CEA01F4" w14:textId="77777777" w:rsidR="00E92428" w:rsidRPr="00341949" w:rsidRDefault="00E92428" w:rsidP="001A1C3F">
      <w:pPr>
        <w:ind w:left="360"/>
        <w:jc w:val="both"/>
        <w:rPr>
          <w:rFonts w:ascii="Verdana" w:hAnsi="Verdana" w:cs="Arial"/>
          <w:sz w:val="18"/>
          <w:szCs w:val="18"/>
        </w:rPr>
      </w:pPr>
    </w:p>
    <w:p w14:paraId="1859D0C6" w14:textId="77777777" w:rsidR="00E92428" w:rsidRPr="00341949" w:rsidRDefault="00E92428" w:rsidP="001A1C3F">
      <w:pPr>
        <w:ind w:left="360"/>
        <w:jc w:val="both"/>
        <w:rPr>
          <w:rFonts w:ascii="Verdana" w:hAnsi="Verdana" w:cs="Arial"/>
          <w:sz w:val="18"/>
          <w:szCs w:val="18"/>
        </w:rPr>
      </w:pPr>
    </w:p>
    <w:p w14:paraId="48AAFB52" w14:textId="77777777" w:rsidR="00E92428" w:rsidRPr="00341949" w:rsidRDefault="00E92428" w:rsidP="001A1C3F">
      <w:pPr>
        <w:ind w:left="360"/>
        <w:jc w:val="both"/>
        <w:rPr>
          <w:rFonts w:ascii="Verdana" w:hAnsi="Verdana" w:cs="Arial"/>
          <w:sz w:val="18"/>
          <w:szCs w:val="18"/>
        </w:rPr>
      </w:pPr>
    </w:p>
    <w:p w14:paraId="627845E3" w14:textId="77777777" w:rsidR="00E92428" w:rsidRPr="00341949" w:rsidRDefault="00E92428" w:rsidP="001A1C3F">
      <w:pPr>
        <w:ind w:left="360"/>
        <w:jc w:val="both"/>
        <w:rPr>
          <w:rFonts w:ascii="Verdana" w:hAnsi="Verdana" w:cs="Arial"/>
          <w:sz w:val="18"/>
          <w:szCs w:val="18"/>
        </w:rPr>
      </w:pPr>
    </w:p>
    <w:p w14:paraId="3B1E1225" w14:textId="77777777" w:rsidR="00E92428" w:rsidRPr="00341949" w:rsidRDefault="00E92428" w:rsidP="001A1C3F">
      <w:pPr>
        <w:ind w:left="360"/>
        <w:jc w:val="both"/>
        <w:rPr>
          <w:rFonts w:ascii="Verdana" w:hAnsi="Verdana" w:cs="Arial"/>
          <w:sz w:val="18"/>
          <w:szCs w:val="18"/>
        </w:rPr>
      </w:pPr>
    </w:p>
    <w:p w14:paraId="0BAAF8E0" w14:textId="77777777" w:rsidR="00E92428" w:rsidRPr="00341949" w:rsidRDefault="00E92428" w:rsidP="001A1C3F">
      <w:pPr>
        <w:ind w:left="360"/>
        <w:jc w:val="both"/>
        <w:rPr>
          <w:rFonts w:ascii="Verdana" w:hAnsi="Verdana" w:cs="Arial"/>
          <w:sz w:val="18"/>
          <w:szCs w:val="18"/>
        </w:rPr>
      </w:pPr>
    </w:p>
    <w:p w14:paraId="391A5E46" w14:textId="77777777" w:rsidR="00E92428" w:rsidRPr="00341949" w:rsidRDefault="00E92428" w:rsidP="001A1C3F">
      <w:pPr>
        <w:ind w:left="360"/>
        <w:jc w:val="both"/>
        <w:rPr>
          <w:rFonts w:ascii="Verdana" w:hAnsi="Verdana" w:cs="Arial"/>
          <w:sz w:val="18"/>
          <w:szCs w:val="18"/>
        </w:rPr>
      </w:pPr>
    </w:p>
    <w:p w14:paraId="439F8669" w14:textId="77777777" w:rsidR="00E92428" w:rsidRPr="00341949" w:rsidRDefault="00E92428" w:rsidP="001A1C3F">
      <w:pPr>
        <w:ind w:left="360"/>
        <w:jc w:val="both"/>
        <w:rPr>
          <w:rFonts w:ascii="Verdana" w:hAnsi="Verdana" w:cs="Arial"/>
          <w:sz w:val="18"/>
          <w:szCs w:val="18"/>
        </w:rPr>
      </w:pPr>
    </w:p>
    <w:p w14:paraId="59F441F6" w14:textId="77777777" w:rsidR="00E92428" w:rsidRPr="00341949" w:rsidRDefault="00E92428" w:rsidP="001A1C3F">
      <w:pPr>
        <w:ind w:left="360"/>
        <w:jc w:val="both"/>
        <w:rPr>
          <w:rFonts w:ascii="Verdana" w:hAnsi="Verdana" w:cs="Arial"/>
          <w:sz w:val="18"/>
          <w:szCs w:val="18"/>
        </w:rPr>
      </w:pPr>
    </w:p>
    <w:p w14:paraId="0A934FB7" w14:textId="77777777" w:rsidR="00E92428" w:rsidRPr="00341949" w:rsidRDefault="00E92428" w:rsidP="001A1C3F">
      <w:pPr>
        <w:ind w:left="360"/>
        <w:jc w:val="both"/>
        <w:rPr>
          <w:rFonts w:ascii="Verdana" w:hAnsi="Verdana" w:cs="Arial"/>
          <w:sz w:val="18"/>
          <w:szCs w:val="18"/>
        </w:rPr>
      </w:pPr>
    </w:p>
    <w:p w14:paraId="5065CEAF" w14:textId="77777777" w:rsidR="00E92428" w:rsidRPr="00341949" w:rsidRDefault="00E92428" w:rsidP="001A1C3F">
      <w:pPr>
        <w:ind w:left="360"/>
        <w:jc w:val="both"/>
        <w:rPr>
          <w:rFonts w:ascii="Verdana" w:hAnsi="Verdana" w:cs="Arial"/>
          <w:sz w:val="18"/>
          <w:szCs w:val="18"/>
        </w:rPr>
      </w:pPr>
    </w:p>
    <w:p w14:paraId="6CB6FA0B" w14:textId="77777777" w:rsidR="00E92428" w:rsidRPr="00341949" w:rsidRDefault="00E92428" w:rsidP="001A1C3F">
      <w:pPr>
        <w:ind w:left="360"/>
        <w:jc w:val="both"/>
        <w:rPr>
          <w:rFonts w:ascii="Verdana" w:hAnsi="Verdana" w:cs="Arial"/>
          <w:sz w:val="18"/>
          <w:szCs w:val="18"/>
        </w:rPr>
      </w:pPr>
    </w:p>
    <w:p w14:paraId="42A37C78" w14:textId="77777777" w:rsidR="00E92428" w:rsidRPr="00341949" w:rsidRDefault="00E92428" w:rsidP="001A1C3F">
      <w:pPr>
        <w:ind w:left="360"/>
        <w:jc w:val="both"/>
        <w:rPr>
          <w:rFonts w:ascii="Verdana" w:hAnsi="Verdana" w:cs="Arial"/>
          <w:sz w:val="18"/>
          <w:szCs w:val="18"/>
        </w:rPr>
      </w:pPr>
    </w:p>
    <w:p w14:paraId="14EAE6D5" w14:textId="77777777" w:rsidR="00E92428" w:rsidRPr="00341949" w:rsidRDefault="00E92428" w:rsidP="001A1C3F">
      <w:pPr>
        <w:ind w:left="360"/>
        <w:jc w:val="both"/>
        <w:rPr>
          <w:rFonts w:ascii="Verdana" w:hAnsi="Verdana" w:cs="Arial"/>
          <w:sz w:val="18"/>
          <w:szCs w:val="18"/>
        </w:rPr>
      </w:pPr>
    </w:p>
    <w:p w14:paraId="12A627B0" w14:textId="77777777" w:rsidR="00E92428" w:rsidRPr="00341949" w:rsidRDefault="00E92428" w:rsidP="001A1C3F">
      <w:pPr>
        <w:ind w:left="360"/>
        <w:jc w:val="both"/>
        <w:rPr>
          <w:rFonts w:ascii="Verdana" w:hAnsi="Verdana" w:cs="Arial"/>
          <w:sz w:val="18"/>
          <w:szCs w:val="18"/>
        </w:rPr>
      </w:pPr>
    </w:p>
    <w:p w14:paraId="0B4D4828" w14:textId="77777777" w:rsidR="00E92428" w:rsidRPr="00341949" w:rsidRDefault="00E92428" w:rsidP="001A1C3F">
      <w:pPr>
        <w:ind w:left="360"/>
        <w:jc w:val="both"/>
        <w:rPr>
          <w:rFonts w:ascii="Verdana" w:hAnsi="Verdana" w:cs="Arial"/>
          <w:sz w:val="18"/>
          <w:szCs w:val="18"/>
        </w:rPr>
      </w:pPr>
    </w:p>
    <w:p w14:paraId="2ED5E95E" w14:textId="77777777" w:rsidR="00E92428" w:rsidRPr="00341949" w:rsidRDefault="00E92428" w:rsidP="001A1C3F">
      <w:pPr>
        <w:ind w:left="360"/>
        <w:jc w:val="both"/>
        <w:rPr>
          <w:rFonts w:ascii="Verdana" w:hAnsi="Verdana" w:cs="Arial"/>
          <w:sz w:val="18"/>
          <w:szCs w:val="18"/>
        </w:rPr>
      </w:pPr>
    </w:p>
    <w:p w14:paraId="5F6695E3" w14:textId="77777777" w:rsidR="00E92428" w:rsidRPr="00341949" w:rsidRDefault="00E92428" w:rsidP="001A1C3F">
      <w:pPr>
        <w:ind w:left="360"/>
        <w:jc w:val="both"/>
        <w:rPr>
          <w:rFonts w:ascii="Verdana" w:hAnsi="Verdana" w:cs="Arial"/>
          <w:sz w:val="18"/>
          <w:szCs w:val="18"/>
        </w:rPr>
      </w:pPr>
    </w:p>
    <w:p w14:paraId="7D90FE07" w14:textId="77777777" w:rsidR="00E92428" w:rsidRPr="00341949" w:rsidRDefault="00E92428" w:rsidP="001A1C3F">
      <w:pPr>
        <w:ind w:left="360"/>
        <w:jc w:val="both"/>
        <w:rPr>
          <w:rFonts w:ascii="Verdana" w:hAnsi="Verdana" w:cs="Arial"/>
          <w:sz w:val="18"/>
          <w:szCs w:val="18"/>
        </w:rPr>
      </w:pPr>
    </w:p>
    <w:p w14:paraId="3E6E4735" w14:textId="77777777" w:rsidR="00E92428" w:rsidRPr="00341949" w:rsidRDefault="00E92428" w:rsidP="001A1C3F">
      <w:pPr>
        <w:ind w:left="360"/>
        <w:jc w:val="both"/>
        <w:rPr>
          <w:rFonts w:ascii="Verdana" w:hAnsi="Verdana" w:cs="Arial"/>
          <w:sz w:val="18"/>
          <w:szCs w:val="18"/>
        </w:rPr>
      </w:pPr>
    </w:p>
    <w:p w14:paraId="27AE8F0D" w14:textId="77777777" w:rsidR="00E92428" w:rsidRPr="00341949" w:rsidRDefault="00E92428" w:rsidP="001A1C3F">
      <w:pPr>
        <w:ind w:left="360"/>
        <w:jc w:val="both"/>
        <w:rPr>
          <w:rFonts w:ascii="Verdana" w:hAnsi="Verdana" w:cs="Arial"/>
          <w:sz w:val="18"/>
          <w:szCs w:val="18"/>
        </w:rPr>
      </w:pPr>
    </w:p>
    <w:p w14:paraId="6EB2B48B" w14:textId="77777777" w:rsidR="00E92428" w:rsidRPr="00341949" w:rsidRDefault="00E92428" w:rsidP="001A1C3F">
      <w:pPr>
        <w:ind w:left="360"/>
        <w:jc w:val="both"/>
        <w:rPr>
          <w:rFonts w:ascii="Verdana" w:hAnsi="Verdana" w:cs="Arial"/>
          <w:sz w:val="18"/>
          <w:szCs w:val="18"/>
        </w:rPr>
      </w:pPr>
    </w:p>
    <w:p w14:paraId="58C53BFE" w14:textId="77777777" w:rsidR="00E92428" w:rsidRPr="00341949" w:rsidRDefault="00E92428" w:rsidP="00E92428">
      <w:pPr>
        <w:jc w:val="center"/>
        <w:rPr>
          <w:rFonts w:ascii="Verdana" w:hAnsi="Verdana"/>
          <w:b/>
          <w:sz w:val="18"/>
          <w:szCs w:val="18"/>
        </w:rPr>
      </w:pPr>
      <w:r w:rsidRPr="00341949">
        <w:rPr>
          <w:rFonts w:ascii="Verdana" w:hAnsi="Verdana"/>
          <w:b/>
          <w:sz w:val="18"/>
          <w:szCs w:val="18"/>
        </w:rPr>
        <w:lastRenderedPageBreak/>
        <w:t>FORMULARIO 3</w:t>
      </w:r>
    </w:p>
    <w:p w14:paraId="64344B7A" w14:textId="14F50E77" w:rsidR="00E92428" w:rsidRPr="00292B0A" w:rsidRDefault="00E92428" w:rsidP="00292B0A">
      <w:pPr>
        <w:jc w:val="center"/>
        <w:rPr>
          <w:rFonts w:ascii="Verdana" w:hAnsi="Verdana"/>
          <w:b/>
          <w:sz w:val="18"/>
          <w:szCs w:val="18"/>
        </w:rPr>
      </w:pPr>
      <w:r w:rsidRPr="00341949">
        <w:rPr>
          <w:rFonts w:ascii="Verdana" w:hAnsi="Verdana"/>
          <w:b/>
          <w:sz w:val="18"/>
          <w:szCs w:val="18"/>
        </w:rPr>
        <w:t>DETALLE DE EXPERIENCIA ESPECÍFICA</w:t>
      </w:r>
    </w:p>
    <w:p w14:paraId="454061E9" w14:textId="77777777" w:rsidR="00E92428" w:rsidRPr="00341949" w:rsidRDefault="00E92428" w:rsidP="00E92428">
      <w:pPr>
        <w:spacing w:line="200" w:lineRule="exact"/>
        <w:jc w:val="both"/>
        <w:rPr>
          <w:rFonts w:ascii="Arial" w:hAnsi="Arial" w:cs="Arial"/>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41949" w14:paraId="7A508DFF" w14:textId="77777777" w:rsidTr="000779AB">
        <w:trPr>
          <w:jc w:val="right"/>
        </w:trPr>
        <w:tc>
          <w:tcPr>
            <w:tcW w:w="426" w:type="dxa"/>
            <w:shd w:val="clear" w:color="auto" w:fill="F2F2F2"/>
            <w:vAlign w:val="center"/>
          </w:tcPr>
          <w:p w14:paraId="51F8F246" w14:textId="77777777" w:rsidR="0076704D" w:rsidRPr="00341949" w:rsidRDefault="0076704D" w:rsidP="000779AB">
            <w:pPr>
              <w:spacing w:line="200" w:lineRule="exact"/>
              <w:ind w:left="20" w:hanging="20"/>
              <w:jc w:val="center"/>
              <w:rPr>
                <w:rFonts w:ascii="Arial" w:hAnsi="Arial" w:cs="Arial"/>
                <w:b/>
                <w:sz w:val="16"/>
                <w:szCs w:val="16"/>
                <w:lang w:val="es-ES_tradnl"/>
              </w:rPr>
            </w:pPr>
            <w:r w:rsidRPr="00341949">
              <w:rPr>
                <w:rFonts w:ascii="Arial" w:hAnsi="Arial" w:cs="Arial"/>
                <w:b/>
                <w:sz w:val="16"/>
                <w:szCs w:val="16"/>
                <w:lang w:val="es-ES_tradnl"/>
              </w:rPr>
              <w:t>Nº</w:t>
            </w:r>
          </w:p>
        </w:tc>
        <w:tc>
          <w:tcPr>
            <w:tcW w:w="1134" w:type="dxa"/>
            <w:shd w:val="clear" w:color="auto" w:fill="F2F2F2"/>
            <w:vAlign w:val="center"/>
          </w:tcPr>
          <w:p w14:paraId="56733DF9"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AÑO</w:t>
            </w:r>
          </w:p>
        </w:tc>
        <w:tc>
          <w:tcPr>
            <w:tcW w:w="1843" w:type="dxa"/>
            <w:shd w:val="clear" w:color="auto" w:fill="F2F2F2"/>
            <w:vAlign w:val="center"/>
          </w:tcPr>
          <w:p w14:paraId="1E1D4B6E" w14:textId="77777777" w:rsidR="0076704D" w:rsidRPr="00341949" w:rsidRDefault="0076704D" w:rsidP="0076704D">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NOMBRE DEL CLIENTE</w:t>
            </w:r>
          </w:p>
        </w:tc>
        <w:tc>
          <w:tcPr>
            <w:tcW w:w="2097" w:type="dxa"/>
            <w:shd w:val="clear" w:color="auto" w:fill="F2F2F2"/>
            <w:vAlign w:val="center"/>
          </w:tcPr>
          <w:p w14:paraId="64E389D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DESCRIPCIÓN </w:t>
            </w:r>
          </w:p>
        </w:tc>
        <w:tc>
          <w:tcPr>
            <w:tcW w:w="1163" w:type="dxa"/>
            <w:shd w:val="clear" w:color="auto" w:fill="F2F2F2"/>
            <w:vAlign w:val="center"/>
          </w:tcPr>
          <w:p w14:paraId="082CA108"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CANTIDAD</w:t>
            </w:r>
          </w:p>
        </w:tc>
        <w:tc>
          <w:tcPr>
            <w:tcW w:w="2953" w:type="dxa"/>
            <w:shd w:val="clear" w:color="auto" w:fill="F2F2F2"/>
            <w:vAlign w:val="center"/>
          </w:tcPr>
          <w:p w14:paraId="332A56CC" w14:textId="77777777" w:rsidR="0076704D" w:rsidRPr="00341949" w:rsidRDefault="0076704D" w:rsidP="000779AB">
            <w:pPr>
              <w:spacing w:line="200" w:lineRule="exact"/>
              <w:jc w:val="center"/>
              <w:rPr>
                <w:rFonts w:ascii="Arial" w:hAnsi="Arial" w:cs="Arial"/>
                <w:b/>
                <w:sz w:val="16"/>
                <w:szCs w:val="16"/>
                <w:lang w:val="es-ES_tradnl"/>
              </w:rPr>
            </w:pPr>
            <w:r w:rsidRPr="00341949">
              <w:rPr>
                <w:rFonts w:ascii="Arial" w:hAnsi="Arial" w:cs="Arial"/>
                <w:b/>
                <w:sz w:val="16"/>
                <w:szCs w:val="16"/>
                <w:lang w:val="es-ES_tradnl"/>
              </w:rPr>
              <w:t xml:space="preserve">DOCUMENTO QUE RESPALDA LA EXPERIENCIA </w:t>
            </w:r>
          </w:p>
        </w:tc>
      </w:tr>
      <w:tr w:rsidR="0076704D" w:rsidRPr="00341949" w14:paraId="1CB0414D" w14:textId="77777777" w:rsidTr="000779AB">
        <w:trPr>
          <w:trHeight w:hRule="exact" w:val="320"/>
          <w:jc w:val="right"/>
        </w:trPr>
        <w:tc>
          <w:tcPr>
            <w:tcW w:w="426" w:type="dxa"/>
            <w:vAlign w:val="center"/>
          </w:tcPr>
          <w:p w14:paraId="7F6471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1</w:t>
            </w:r>
          </w:p>
        </w:tc>
        <w:tc>
          <w:tcPr>
            <w:tcW w:w="1134" w:type="dxa"/>
            <w:vAlign w:val="center"/>
          </w:tcPr>
          <w:p w14:paraId="4B571A86"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7A169A8"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65F5036"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0194FCF7"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BB93EEF"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496784EA" w14:textId="77777777" w:rsidTr="000779AB">
        <w:trPr>
          <w:trHeight w:hRule="exact" w:val="320"/>
          <w:jc w:val="right"/>
        </w:trPr>
        <w:tc>
          <w:tcPr>
            <w:tcW w:w="426" w:type="dxa"/>
            <w:vAlign w:val="center"/>
          </w:tcPr>
          <w:p w14:paraId="30C5EA2F"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2</w:t>
            </w:r>
          </w:p>
        </w:tc>
        <w:tc>
          <w:tcPr>
            <w:tcW w:w="1134" w:type="dxa"/>
            <w:vAlign w:val="center"/>
          </w:tcPr>
          <w:p w14:paraId="33B5E44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403D534"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0217226E"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4C909713"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20087D3" w14:textId="77777777" w:rsidR="0076704D" w:rsidRPr="00341949" w:rsidRDefault="0076704D" w:rsidP="000779AB">
            <w:pPr>
              <w:spacing w:line="200" w:lineRule="exact"/>
              <w:jc w:val="center"/>
              <w:rPr>
                <w:rFonts w:ascii="Arial" w:hAnsi="Arial" w:cs="Arial"/>
                <w:sz w:val="14"/>
                <w:szCs w:val="14"/>
                <w:lang w:val="es-ES_tradnl"/>
              </w:rPr>
            </w:pPr>
          </w:p>
        </w:tc>
      </w:tr>
      <w:tr w:rsidR="0076704D" w:rsidRPr="00341949" w14:paraId="502BAE48" w14:textId="77777777" w:rsidTr="000779AB">
        <w:trPr>
          <w:trHeight w:hRule="exact" w:val="320"/>
          <w:jc w:val="right"/>
        </w:trPr>
        <w:tc>
          <w:tcPr>
            <w:tcW w:w="426" w:type="dxa"/>
            <w:vAlign w:val="center"/>
          </w:tcPr>
          <w:p w14:paraId="2362E7FD"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3</w:t>
            </w:r>
          </w:p>
        </w:tc>
        <w:tc>
          <w:tcPr>
            <w:tcW w:w="1134" w:type="dxa"/>
            <w:vAlign w:val="center"/>
          </w:tcPr>
          <w:p w14:paraId="246AACBA"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2B7130E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06E5694"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3FC2FE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4CC5827C"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F8BB791" w14:textId="77777777" w:rsidTr="000779AB">
        <w:trPr>
          <w:trHeight w:hRule="exact" w:val="320"/>
          <w:jc w:val="right"/>
        </w:trPr>
        <w:tc>
          <w:tcPr>
            <w:tcW w:w="426" w:type="dxa"/>
            <w:vAlign w:val="center"/>
          </w:tcPr>
          <w:p w14:paraId="36C9D4D3"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4</w:t>
            </w:r>
          </w:p>
        </w:tc>
        <w:tc>
          <w:tcPr>
            <w:tcW w:w="1134" w:type="dxa"/>
            <w:vAlign w:val="center"/>
          </w:tcPr>
          <w:p w14:paraId="77F6863B"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7886EA2"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58091797"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6FDAD46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39140189"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3A77756F" w14:textId="77777777" w:rsidTr="000779AB">
        <w:trPr>
          <w:trHeight w:hRule="exact" w:val="320"/>
          <w:jc w:val="right"/>
        </w:trPr>
        <w:tc>
          <w:tcPr>
            <w:tcW w:w="426" w:type="dxa"/>
            <w:vAlign w:val="center"/>
          </w:tcPr>
          <w:p w14:paraId="3E0E0480"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5</w:t>
            </w:r>
          </w:p>
        </w:tc>
        <w:tc>
          <w:tcPr>
            <w:tcW w:w="1134" w:type="dxa"/>
            <w:vAlign w:val="center"/>
          </w:tcPr>
          <w:p w14:paraId="3ACF7FA3"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5606196"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1D8C9B60"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6316A39"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20C4D6F7"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824004E" w14:textId="77777777" w:rsidTr="000779AB">
        <w:trPr>
          <w:trHeight w:hRule="exact" w:val="320"/>
          <w:jc w:val="right"/>
        </w:trPr>
        <w:tc>
          <w:tcPr>
            <w:tcW w:w="426" w:type="dxa"/>
            <w:vAlign w:val="center"/>
          </w:tcPr>
          <w:p w14:paraId="13E0E38A"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6</w:t>
            </w:r>
          </w:p>
        </w:tc>
        <w:tc>
          <w:tcPr>
            <w:tcW w:w="1134" w:type="dxa"/>
            <w:vAlign w:val="center"/>
          </w:tcPr>
          <w:p w14:paraId="3585F229"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6EA7DE3E"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3905D81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303F2BF1"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02858AA1"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0EA1B613" w14:textId="77777777" w:rsidTr="000779AB">
        <w:trPr>
          <w:trHeight w:hRule="exact" w:val="320"/>
          <w:jc w:val="right"/>
        </w:trPr>
        <w:tc>
          <w:tcPr>
            <w:tcW w:w="426" w:type="dxa"/>
            <w:vAlign w:val="center"/>
          </w:tcPr>
          <w:p w14:paraId="782C848E"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w:t>
            </w:r>
          </w:p>
        </w:tc>
        <w:tc>
          <w:tcPr>
            <w:tcW w:w="1134" w:type="dxa"/>
            <w:vAlign w:val="center"/>
          </w:tcPr>
          <w:p w14:paraId="5EE632B8"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vAlign w:val="center"/>
          </w:tcPr>
          <w:p w14:paraId="4034B5DA"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vAlign w:val="center"/>
          </w:tcPr>
          <w:p w14:paraId="41315372"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vAlign w:val="center"/>
          </w:tcPr>
          <w:p w14:paraId="1C5B21C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vAlign w:val="center"/>
          </w:tcPr>
          <w:p w14:paraId="6F2C395E"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41949" w:rsidRDefault="0076704D" w:rsidP="000779AB">
            <w:pPr>
              <w:spacing w:line="200" w:lineRule="exact"/>
              <w:jc w:val="center"/>
              <w:rPr>
                <w:rFonts w:ascii="Arial" w:hAnsi="Arial" w:cs="Arial"/>
                <w:sz w:val="16"/>
                <w:szCs w:val="16"/>
                <w:lang w:val="es-ES_tradnl"/>
              </w:rPr>
            </w:pPr>
            <w:r w:rsidRPr="00341949">
              <w:rPr>
                <w:rFonts w:ascii="Arial" w:hAnsi="Arial" w:cs="Arial"/>
                <w:sz w:val="16"/>
                <w:szCs w:val="16"/>
                <w:lang w:val="es-ES_tradnl"/>
              </w:rPr>
              <w:t>N</w:t>
            </w:r>
          </w:p>
        </w:tc>
        <w:tc>
          <w:tcPr>
            <w:tcW w:w="1134" w:type="dxa"/>
            <w:tcBorders>
              <w:bottom w:val="single" w:sz="12" w:space="0" w:color="auto"/>
            </w:tcBorders>
            <w:vAlign w:val="center"/>
          </w:tcPr>
          <w:p w14:paraId="6A0A0F75" w14:textId="77777777" w:rsidR="0076704D" w:rsidRPr="00341949" w:rsidRDefault="0076704D" w:rsidP="000779AB">
            <w:pPr>
              <w:spacing w:line="200" w:lineRule="exact"/>
              <w:jc w:val="center"/>
              <w:rPr>
                <w:rFonts w:ascii="Arial" w:hAnsi="Arial" w:cs="Arial"/>
                <w:sz w:val="16"/>
                <w:szCs w:val="16"/>
                <w:lang w:val="es-ES_tradnl"/>
              </w:rPr>
            </w:pPr>
          </w:p>
        </w:tc>
        <w:tc>
          <w:tcPr>
            <w:tcW w:w="1843" w:type="dxa"/>
            <w:tcBorders>
              <w:bottom w:val="single" w:sz="12" w:space="0" w:color="auto"/>
            </w:tcBorders>
            <w:vAlign w:val="center"/>
          </w:tcPr>
          <w:p w14:paraId="1EFFF4D1" w14:textId="77777777" w:rsidR="0076704D" w:rsidRPr="00341949" w:rsidRDefault="0076704D" w:rsidP="000779AB">
            <w:pPr>
              <w:spacing w:line="200" w:lineRule="exact"/>
              <w:jc w:val="center"/>
              <w:rPr>
                <w:rFonts w:ascii="Arial" w:hAnsi="Arial" w:cs="Arial"/>
                <w:sz w:val="16"/>
                <w:szCs w:val="16"/>
                <w:lang w:val="es-ES_tradnl"/>
              </w:rPr>
            </w:pPr>
          </w:p>
        </w:tc>
        <w:tc>
          <w:tcPr>
            <w:tcW w:w="2097" w:type="dxa"/>
            <w:tcBorders>
              <w:bottom w:val="single" w:sz="12" w:space="0" w:color="auto"/>
            </w:tcBorders>
            <w:vAlign w:val="center"/>
          </w:tcPr>
          <w:p w14:paraId="5C5FAC53" w14:textId="77777777" w:rsidR="0076704D" w:rsidRPr="00341949" w:rsidRDefault="0076704D" w:rsidP="000779AB">
            <w:pPr>
              <w:spacing w:line="200" w:lineRule="exact"/>
              <w:jc w:val="center"/>
              <w:rPr>
                <w:rFonts w:ascii="Arial" w:hAnsi="Arial" w:cs="Arial"/>
                <w:sz w:val="16"/>
                <w:szCs w:val="16"/>
                <w:lang w:val="es-ES_tradnl"/>
              </w:rPr>
            </w:pPr>
          </w:p>
        </w:tc>
        <w:tc>
          <w:tcPr>
            <w:tcW w:w="1163" w:type="dxa"/>
            <w:tcBorders>
              <w:bottom w:val="single" w:sz="12" w:space="0" w:color="auto"/>
            </w:tcBorders>
            <w:vAlign w:val="center"/>
          </w:tcPr>
          <w:p w14:paraId="5D62C10B" w14:textId="77777777" w:rsidR="0076704D" w:rsidRPr="00341949" w:rsidRDefault="0076704D" w:rsidP="000779AB">
            <w:pPr>
              <w:spacing w:line="200" w:lineRule="exact"/>
              <w:jc w:val="center"/>
              <w:rPr>
                <w:rFonts w:ascii="Arial" w:hAnsi="Arial" w:cs="Arial"/>
                <w:sz w:val="16"/>
                <w:szCs w:val="16"/>
                <w:lang w:val="es-ES_tradnl"/>
              </w:rPr>
            </w:pPr>
          </w:p>
        </w:tc>
        <w:tc>
          <w:tcPr>
            <w:tcW w:w="2953" w:type="dxa"/>
            <w:tcBorders>
              <w:bottom w:val="single" w:sz="12" w:space="0" w:color="auto"/>
            </w:tcBorders>
            <w:vAlign w:val="center"/>
          </w:tcPr>
          <w:p w14:paraId="3094BB7B" w14:textId="77777777" w:rsidR="0076704D" w:rsidRPr="00341949" w:rsidRDefault="0076704D" w:rsidP="000779AB">
            <w:pPr>
              <w:spacing w:line="200" w:lineRule="exact"/>
              <w:jc w:val="center"/>
              <w:rPr>
                <w:rFonts w:ascii="Arial" w:hAnsi="Arial" w:cs="Arial"/>
                <w:sz w:val="16"/>
                <w:szCs w:val="16"/>
                <w:lang w:val="es-ES_tradnl"/>
              </w:rPr>
            </w:pPr>
          </w:p>
        </w:tc>
      </w:tr>
      <w:tr w:rsidR="0076704D" w:rsidRPr="00341949"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41949" w:rsidRDefault="0076704D" w:rsidP="000779AB">
            <w:pPr>
              <w:spacing w:line="200" w:lineRule="exact"/>
              <w:jc w:val="both"/>
              <w:rPr>
                <w:rFonts w:ascii="Arial" w:hAnsi="Arial" w:cs="Arial"/>
                <w:sz w:val="16"/>
                <w:szCs w:val="16"/>
                <w:lang w:val="es-ES_tradnl"/>
              </w:rPr>
            </w:pPr>
            <w:r w:rsidRPr="00341949">
              <w:rPr>
                <w:rFonts w:ascii="Arial" w:hAnsi="Arial" w:cs="Arial"/>
                <w:sz w:val="16"/>
                <w:szCs w:val="16"/>
                <w:lang w:val="es-ES_tradnl"/>
              </w:rPr>
              <w:t>Este formulario debe incluir como respaldo las fotocopias simples de facturación.</w:t>
            </w:r>
          </w:p>
          <w:p w14:paraId="74E99EB5" w14:textId="77777777" w:rsidR="0076704D" w:rsidRPr="00341949" w:rsidRDefault="0076704D" w:rsidP="00E6270B">
            <w:pPr>
              <w:spacing w:line="200" w:lineRule="exact"/>
              <w:jc w:val="both"/>
              <w:rPr>
                <w:rFonts w:ascii="Arial" w:hAnsi="Arial" w:cs="Arial"/>
                <w:sz w:val="16"/>
                <w:szCs w:val="16"/>
                <w:lang w:val="es-ES_tradnl"/>
              </w:rPr>
            </w:pPr>
          </w:p>
        </w:tc>
      </w:tr>
    </w:tbl>
    <w:p w14:paraId="14F333DC" w14:textId="77777777" w:rsidR="00E92428" w:rsidRPr="00341949" w:rsidRDefault="00E92428" w:rsidP="00E92428">
      <w:pPr>
        <w:spacing w:line="200" w:lineRule="exact"/>
        <w:jc w:val="both"/>
        <w:rPr>
          <w:rFonts w:ascii="Arial" w:hAnsi="Arial" w:cs="Arial"/>
          <w:lang w:val="es-ES_tradnl"/>
        </w:rPr>
      </w:pPr>
    </w:p>
    <w:p w14:paraId="51193851" w14:textId="77777777" w:rsidR="00E92428" w:rsidRPr="00341949" w:rsidRDefault="00E92428" w:rsidP="00E92428">
      <w:pPr>
        <w:spacing w:line="200" w:lineRule="exact"/>
        <w:jc w:val="both"/>
        <w:rPr>
          <w:rFonts w:ascii="Arial" w:hAnsi="Arial" w:cs="Arial"/>
          <w:lang w:val="es-ES_tradnl"/>
        </w:rPr>
      </w:pPr>
    </w:p>
    <w:p w14:paraId="4F925A82" w14:textId="77777777" w:rsidR="00E92428" w:rsidRPr="00341949" w:rsidRDefault="00773C8C" w:rsidP="00E92428">
      <w:pPr>
        <w:pStyle w:val="Normal2"/>
        <w:jc w:val="left"/>
        <w:rPr>
          <w:rFonts w:ascii="Verdana" w:hAnsi="Verdana"/>
          <w:color w:val="000000"/>
          <w:sz w:val="20"/>
          <w:lang w:val="es-ES"/>
        </w:rPr>
      </w:pPr>
      <w:r w:rsidRPr="00341949">
        <w:rPr>
          <w:rFonts w:ascii="Verdana" w:hAnsi="Verdana"/>
          <w:color w:val="000000"/>
          <w:sz w:val="20"/>
          <w:lang w:val="es-ES"/>
        </w:rPr>
        <w:t xml:space="preserve"> </w:t>
      </w:r>
    </w:p>
    <w:p w14:paraId="3CA71A53" w14:textId="77777777" w:rsidR="00E92428" w:rsidRPr="00341949" w:rsidRDefault="00E92428" w:rsidP="00E92428">
      <w:pPr>
        <w:pStyle w:val="Normal2"/>
        <w:jc w:val="left"/>
        <w:rPr>
          <w:rFonts w:ascii="Verdana" w:hAnsi="Verdana"/>
          <w:color w:val="000000"/>
          <w:sz w:val="20"/>
          <w:lang w:val="es-ES"/>
        </w:rPr>
      </w:pPr>
    </w:p>
    <w:p w14:paraId="71A9A79C" w14:textId="77777777" w:rsidR="00E92428" w:rsidRPr="00341949" w:rsidRDefault="00E92428" w:rsidP="00E92428">
      <w:pPr>
        <w:pStyle w:val="Normal2"/>
        <w:jc w:val="left"/>
        <w:rPr>
          <w:rFonts w:ascii="Verdana" w:hAnsi="Verdana"/>
          <w:color w:val="000000"/>
          <w:sz w:val="20"/>
          <w:lang w:val="es-ES"/>
        </w:rPr>
      </w:pPr>
    </w:p>
    <w:p w14:paraId="148FF420" w14:textId="77777777" w:rsidR="00E92428" w:rsidRPr="00341949" w:rsidRDefault="00E92428" w:rsidP="00E92428">
      <w:pPr>
        <w:pStyle w:val="Normal2"/>
        <w:jc w:val="left"/>
        <w:rPr>
          <w:rFonts w:ascii="Verdana" w:hAnsi="Verdana"/>
          <w:color w:val="000000"/>
          <w:sz w:val="20"/>
          <w:lang w:val="es-ES"/>
        </w:rPr>
      </w:pPr>
    </w:p>
    <w:p w14:paraId="71952B31" w14:textId="77777777" w:rsidR="00E92428" w:rsidRPr="00341949" w:rsidRDefault="00E92428" w:rsidP="00E92428">
      <w:pPr>
        <w:jc w:val="center"/>
        <w:rPr>
          <w:rFonts w:ascii="Verdana" w:hAnsi="Verdana" w:cs="Arial"/>
          <w:b/>
          <w:i/>
          <w:sz w:val="18"/>
          <w:szCs w:val="18"/>
        </w:rPr>
      </w:pPr>
      <w:r w:rsidRPr="00341949">
        <w:rPr>
          <w:rFonts w:ascii="Verdana" w:hAnsi="Verdana" w:cs="Arial"/>
          <w:b/>
          <w:i/>
          <w:sz w:val="18"/>
          <w:szCs w:val="18"/>
        </w:rPr>
        <w:t>(Firma del Representante Legal para Personas Jurídicas)</w:t>
      </w:r>
    </w:p>
    <w:p w14:paraId="02A6E027" w14:textId="77777777" w:rsidR="00E92428" w:rsidRPr="00341949" w:rsidRDefault="00E92428" w:rsidP="00E92428">
      <w:pPr>
        <w:tabs>
          <w:tab w:val="right" w:pos="6663"/>
        </w:tabs>
        <w:jc w:val="center"/>
        <w:rPr>
          <w:rFonts w:ascii="Verdana" w:hAnsi="Verdana" w:cs="Arial"/>
          <w:b/>
          <w:bCs/>
          <w:i/>
          <w:iCs/>
          <w:sz w:val="18"/>
          <w:szCs w:val="18"/>
        </w:rPr>
      </w:pPr>
      <w:r w:rsidRPr="00341949">
        <w:rPr>
          <w:rFonts w:ascii="Verdana" w:hAnsi="Verdana" w:cs="Arial"/>
          <w:b/>
          <w:bCs/>
          <w:i/>
          <w:iCs/>
          <w:sz w:val="18"/>
          <w:szCs w:val="18"/>
        </w:rPr>
        <w:t>(Firma del Proponente en caso de Personas Naturales)</w:t>
      </w:r>
    </w:p>
    <w:p w14:paraId="56F1FAA1" w14:textId="77777777" w:rsidR="00E92428" w:rsidRPr="00341949" w:rsidRDefault="00E92428" w:rsidP="00E92428">
      <w:pPr>
        <w:jc w:val="center"/>
        <w:rPr>
          <w:rFonts w:ascii="Verdana" w:hAnsi="Verdana" w:cs="Arial"/>
          <w:b/>
          <w:sz w:val="18"/>
          <w:szCs w:val="18"/>
        </w:rPr>
      </w:pPr>
      <w:r w:rsidRPr="00341949">
        <w:rPr>
          <w:rFonts w:ascii="Verdana" w:hAnsi="Verdana" w:cs="Arial"/>
          <w:b/>
          <w:bCs/>
          <w:i/>
          <w:iCs/>
          <w:sz w:val="18"/>
          <w:szCs w:val="18"/>
        </w:rPr>
        <w:t xml:space="preserve"> (Nombre completo)</w:t>
      </w:r>
    </w:p>
    <w:p w14:paraId="1C28D0C1" w14:textId="77777777" w:rsidR="00E92428" w:rsidRPr="00341949" w:rsidRDefault="00E92428" w:rsidP="001A1C3F">
      <w:pPr>
        <w:ind w:left="360"/>
        <w:jc w:val="both"/>
        <w:rPr>
          <w:rFonts w:ascii="Verdana" w:hAnsi="Verdana" w:cs="Arial"/>
          <w:sz w:val="18"/>
          <w:szCs w:val="18"/>
        </w:rPr>
      </w:pPr>
    </w:p>
    <w:p w14:paraId="64DD338F" w14:textId="77777777" w:rsidR="004D65E4" w:rsidRPr="00341949" w:rsidRDefault="004D65E4" w:rsidP="001A1C3F">
      <w:pPr>
        <w:ind w:left="360"/>
        <w:jc w:val="both"/>
        <w:rPr>
          <w:rFonts w:ascii="Verdana" w:hAnsi="Verdana" w:cs="Arial"/>
          <w:sz w:val="18"/>
          <w:szCs w:val="18"/>
        </w:rPr>
      </w:pPr>
    </w:p>
    <w:p w14:paraId="150FDEAD" w14:textId="77777777" w:rsidR="004D65E4" w:rsidRPr="00341949" w:rsidRDefault="004D65E4" w:rsidP="001A1C3F">
      <w:pPr>
        <w:ind w:left="360"/>
        <w:jc w:val="both"/>
        <w:rPr>
          <w:rFonts w:ascii="Verdana" w:hAnsi="Verdana" w:cs="Arial"/>
          <w:sz w:val="18"/>
          <w:szCs w:val="18"/>
        </w:rPr>
      </w:pPr>
    </w:p>
    <w:p w14:paraId="1CDE51A4" w14:textId="77777777" w:rsidR="004D65E4" w:rsidRPr="00341949" w:rsidRDefault="004D65E4" w:rsidP="001A1C3F">
      <w:pPr>
        <w:ind w:left="360"/>
        <w:jc w:val="both"/>
        <w:rPr>
          <w:rFonts w:ascii="Verdana" w:hAnsi="Verdana" w:cs="Arial"/>
          <w:sz w:val="18"/>
          <w:szCs w:val="18"/>
        </w:rPr>
      </w:pPr>
    </w:p>
    <w:p w14:paraId="17EEBC4C" w14:textId="77777777" w:rsidR="004D65E4" w:rsidRPr="00341949" w:rsidRDefault="004D65E4" w:rsidP="001A1C3F">
      <w:pPr>
        <w:ind w:left="360"/>
        <w:jc w:val="both"/>
        <w:rPr>
          <w:rFonts w:ascii="Verdana" w:hAnsi="Verdana" w:cs="Arial"/>
          <w:sz w:val="18"/>
          <w:szCs w:val="18"/>
        </w:rPr>
      </w:pPr>
    </w:p>
    <w:p w14:paraId="3CBA8088" w14:textId="77777777" w:rsidR="004D65E4" w:rsidRPr="00341949" w:rsidRDefault="004D65E4" w:rsidP="001A1C3F">
      <w:pPr>
        <w:ind w:left="360"/>
        <w:jc w:val="both"/>
        <w:rPr>
          <w:rFonts w:ascii="Verdana" w:hAnsi="Verdana" w:cs="Arial"/>
          <w:sz w:val="18"/>
          <w:szCs w:val="18"/>
        </w:rPr>
      </w:pPr>
    </w:p>
    <w:p w14:paraId="59E1C1D6" w14:textId="77777777" w:rsidR="004D65E4" w:rsidRPr="00341949" w:rsidRDefault="004D65E4" w:rsidP="001A1C3F">
      <w:pPr>
        <w:ind w:left="360"/>
        <w:jc w:val="both"/>
        <w:rPr>
          <w:rFonts w:ascii="Verdana" w:hAnsi="Verdana" w:cs="Arial"/>
          <w:sz w:val="18"/>
          <w:szCs w:val="18"/>
        </w:rPr>
      </w:pPr>
    </w:p>
    <w:p w14:paraId="44D6262E" w14:textId="77777777" w:rsidR="004D65E4" w:rsidRPr="00341949" w:rsidRDefault="004D65E4" w:rsidP="001A1C3F">
      <w:pPr>
        <w:ind w:left="360"/>
        <w:jc w:val="both"/>
        <w:rPr>
          <w:rFonts w:ascii="Verdana" w:hAnsi="Verdana" w:cs="Arial"/>
          <w:sz w:val="18"/>
          <w:szCs w:val="18"/>
        </w:rPr>
      </w:pPr>
    </w:p>
    <w:p w14:paraId="66837AB7" w14:textId="77777777" w:rsidR="004D65E4" w:rsidRPr="00341949" w:rsidRDefault="004D65E4" w:rsidP="001A1C3F">
      <w:pPr>
        <w:ind w:left="360"/>
        <w:jc w:val="both"/>
        <w:rPr>
          <w:rFonts w:ascii="Verdana" w:hAnsi="Verdana" w:cs="Arial"/>
          <w:sz w:val="18"/>
          <w:szCs w:val="18"/>
        </w:rPr>
      </w:pPr>
    </w:p>
    <w:p w14:paraId="5D07ADAC" w14:textId="77777777" w:rsidR="004D65E4" w:rsidRPr="00341949" w:rsidRDefault="004D65E4" w:rsidP="001A1C3F">
      <w:pPr>
        <w:ind w:left="360"/>
        <w:jc w:val="both"/>
        <w:rPr>
          <w:rFonts w:ascii="Verdana" w:hAnsi="Verdana" w:cs="Arial"/>
          <w:sz w:val="18"/>
          <w:szCs w:val="18"/>
        </w:rPr>
      </w:pPr>
    </w:p>
    <w:p w14:paraId="0A9E8E9B" w14:textId="77777777" w:rsidR="004D65E4" w:rsidRPr="00341949" w:rsidRDefault="004D65E4" w:rsidP="001A1C3F">
      <w:pPr>
        <w:ind w:left="360"/>
        <w:jc w:val="both"/>
        <w:rPr>
          <w:rFonts w:ascii="Verdana" w:hAnsi="Verdana" w:cs="Arial"/>
          <w:sz w:val="18"/>
          <w:szCs w:val="18"/>
        </w:rPr>
      </w:pPr>
    </w:p>
    <w:p w14:paraId="7FD19218" w14:textId="77777777" w:rsidR="004D65E4" w:rsidRPr="00341949" w:rsidRDefault="004D65E4" w:rsidP="001A1C3F">
      <w:pPr>
        <w:ind w:left="360"/>
        <w:jc w:val="both"/>
        <w:rPr>
          <w:rFonts w:ascii="Verdana" w:hAnsi="Verdana" w:cs="Arial"/>
          <w:sz w:val="18"/>
          <w:szCs w:val="18"/>
        </w:rPr>
      </w:pPr>
    </w:p>
    <w:p w14:paraId="25DE8EFE" w14:textId="77777777" w:rsidR="004D65E4" w:rsidRPr="00341949" w:rsidRDefault="004D65E4" w:rsidP="001A1C3F">
      <w:pPr>
        <w:ind w:left="360"/>
        <w:jc w:val="both"/>
        <w:rPr>
          <w:rFonts w:ascii="Verdana" w:hAnsi="Verdana" w:cs="Arial"/>
          <w:sz w:val="18"/>
          <w:szCs w:val="18"/>
        </w:rPr>
      </w:pPr>
    </w:p>
    <w:p w14:paraId="66206BE1" w14:textId="77777777" w:rsidR="004D65E4" w:rsidRPr="00341949" w:rsidRDefault="004D65E4" w:rsidP="001A1C3F">
      <w:pPr>
        <w:ind w:left="360"/>
        <w:jc w:val="both"/>
        <w:rPr>
          <w:rFonts w:ascii="Verdana" w:hAnsi="Verdana" w:cs="Arial"/>
          <w:sz w:val="18"/>
          <w:szCs w:val="18"/>
        </w:rPr>
      </w:pPr>
    </w:p>
    <w:p w14:paraId="04D78D21" w14:textId="77777777" w:rsidR="004D65E4" w:rsidRPr="00341949" w:rsidRDefault="004D65E4" w:rsidP="001A1C3F">
      <w:pPr>
        <w:ind w:left="360"/>
        <w:jc w:val="both"/>
        <w:rPr>
          <w:rFonts w:ascii="Verdana" w:hAnsi="Verdana" w:cs="Arial"/>
          <w:sz w:val="18"/>
          <w:szCs w:val="18"/>
        </w:rPr>
      </w:pPr>
    </w:p>
    <w:p w14:paraId="5C4DDE2A" w14:textId="77777777" w:rsidR="004D65E4" w:rsidRPr="00341949" w:rsidRDefault="004D65E4" w:rsidP="001A1C3F">
      <w:pPr>
        <w:ind w:left="360"/>
        <w:jc w:val="both"/>
        <w:rPr>
          <w:rFonts w:ascii="Verdana" w:hAnsi="Verdana" w:cs="Arial"/>
          <w:sz w:val="18"/>
          <w:szCs w:val="18"/>
        </w:rPr>
      </w:pPr>
    </w:p>
    <w:p w14:paraId="3250CD6C" w14:textId="77777777" w:rsidR="004D65E4" w:rsidRPr="00341949" w:rsidRDefault="004D65E4" w:rsidP="001A1C3F">
      <w:pPr>
        <w:ind w:left="360"/>
        <w:jc w:val="both"/>
        <w:rPr>
          <w:rFonts w:ascii="Verdana" w:hAnsi="Verdana" w:cs="Arial"/>
          <w:sz w:val="18"/>
          <w:szCs w:val="18"/>
        </w:rPr>
      </w:pPr>
    </w:p>
    <w:p w14:paraId="60E56BBE" w14:textId="77777777" w:rsidR="004D65E4" w:rsidRPr="00341949" w:rsidRDefault="004D65E4" w:rsidP="001A1C3F">
      <w:pPr>
        <w:ind w:left="360"/>
        <w:jc w:val="both"/>
        <w:rPr>
          <w:rFonts w:ascii="Verdana" w:hAnsi="Verdana" w:cs="Arial"/>
          <w:sz w:val="18"/>
          <w:szCs w:val="18"/>
        </w:rPr>
      </w:pPr>
    </w:p>
    <w:p w14:paraId="5C634B1D" w14:textId="77777777" w:rsidR="00E6270B" w:rsidRPr="00341949" w:rsidRDefault="00E6270B" w:rsidP="001A1C3F">
      <w:pPr>
        <w:ind w:left="360"/>
        <w:jc w:val="both"/>
        <w:rPr>
          <w:rFonts w:ascii="Verdana" w:hAnsi="Verdana" w:cs="Arial"/>
          <w:sz w:val="18"/>
          <w:szCs w:val="18"/>
        </w:rPr>
      </w:pPr>
    </w:p>
    <w:p w14:paraId="6845715F" w14:textId="77777777" w:rsidR="00E6270B" w:rsidRPr="00341949" w:rsidRDefault="00E6270B" w:rsidP="001A1C3F">
      <w:pPr>
        <w:ind w:left="360"/>
        <w:jc w:val="both"/>
        <w:rPr>
          <w:rFonts w:ascii="Verdana" w:hAnsi="Verdana" w:cs="Arial"/>
          <w:sz w:val="18"/>
          <w:szCs w:val="18"/>
        </w:rPr>
      </w:pPr>
    </w:p>
    <w:p w14:paraId="4B1B418C" w14:textId="77777777" w:rsidR="00E6270B" w:rsidRPr="00341949" w:rsidRDefault="00E6270B" w:rsidP="001A1C3F">
      <w:pPr>
        <w:ind w:left="360"/>
        <w:jc w:val="both"/>
        <w:rPr>
          <w:rFonts w:ascii="Verdana" w:hAnsi="Verdana" w:cs="Arial"/>
          <w:sz w:val="18"/>
          <w:szCs w:val="18"/>
        </w:rPr>
      </w:pPr>
    </w:p>
    <w:p w14:paraId="6FAE713F" w14:textId="77777777" w:rsidR="004D65E4" w:rsidRPr="00341949" w:rsidRDefault="004D65E4" w:rsidP="001A1C3F">
      <w:pPr>
        <w:ind w:left="360"/>
        <w:jc w:val="both"/>
        <w:rPr>
          <w:rFonts w:ascii="Verdana" w:hAnsi="Verdana" w:cs="Arial"/>
          <w:sz w:val="18"/>
          <w:szCs w:val="18"/>
        </w:rPr>
      </w:pPr>
    </w:p>
    <w:p w14:paraId="123B727A" w14:textId="77777777" w:rsidR="004D65E4" w:rsidRPr="00341949" w:rsidRDefault="004D65E4" w:rsidP="001A1C3F">
      <w:pPr>
        <w:ind w:left="360"/>
        <w:jc w:val="both"/>
        <w:rPr>
          <w:rFonts w:ascii="Verdana" w:hAnsi="Verdana" w:cs="Arial"/>
          <w:sz w:val="18"/>
          <w:szCs w:val="18"/>
        </w:rPr>
      </w:pPr>
    </w:p>
    <w:p w14:paraId="0DA37E14" w14:textId="77777777" w:rsidR="004D65E4" w:rsidRDefault="004D65E4" w:rsidP="001A1C3F">
      <w:pPr>
        <w:ind w:left="360"/>
        <w:jc w:val="both"/>
        <w:rPr>
          <w:rFonts w:ascii="Verdana" w:hAnsi="Verdana" w:cs="Arial"/>
          <w:sz w:val="18"/>
          <w:szCs w:val="18"/>
        </w:rPr>
      </w:pPr>
    </w:p>
    <w:p w14:paraId="18389F88" w14:textId="77777777" w:rsidR="00292B0A" w:rsidRPr="00341949" w:rsidRDefault="00292B0A" w:rsidP="001A1C3F">
      <w:pPr>
        <w:ind w:left="360"/>
        <w:jc w:val="both"/>
        <w:rPr>
          <w:rFonts w:ascii="Verdana" w:hAnsi="Verdana" w:cs="Arial"/>
          <w:sz w:val="18"/>
          <w:szCs w:val="18"/>
        </w:rPr>
      </w:pPr>
    </w:p>
    <w:p w14:paraId="54286AE1" w14:textId="77777777" w:rsidR="004D65E4" w:rsidRPr="00341949" w:rsidRDefault="004D65E4" w:rsidP="001A1C3F">
      <w:pPr>
        <w:ind w:left="360"/>
        <w:jc w:val="both"/>
        <w:rPr>
          <w:rFonts w:ascii="Verdana" w:hAnsi="Verdana" w:cs="Arial"/>
          <w:sz w:val="18"/>
          <w:szCs w:val="18"/>
        </w:rPr>
      </w:pPr>
    </w:p>
    <w:p w14:paraId="2D991A9F" w14:textId="77777777" w:rsidR="004D65E4" w:rsidRPr="00341949" w:rsidRDefault="004D65E4" w:rsidP="001A1C3F">
      <w:pPr>
        <w:ind w:left="360"/>
        <w:jc w:val="both"/>
        <w:rPr>
          <w:rFonts w:ascii="Verdana" w:hAnsi="Verdana" w:cs="Arial"/>
          <w:sz w:val="18"/>
          <w:szCs w:val="18"/>
        </w:rPr>
      </w:pPr>
    </w:p>
    <w:p w14:paraId="659F1A47" w14:textId="77777777" w:rsidR="004D65E4" w:rsidRPr="00341949" w:rsidRDefault="004D65E4" w:rsidP="001A1C3F">
      <w:pPr>
        <w:ind w:left="360"/>
        <w:jc w:val="both"/>
        <w:rPr>
          <w:rFonts w:ascii="Verdana" w:hAnsi="Verdana" w:cs="Arial"/>
          <w:sz w:val="18"/>
          <w:szCs w:val="18"/>
        </w:rPr>
      </w:pPr>
    </w:p>
    <w:p w14:paraId="23C011CD" w14:textId="77777777" w:rsidR="004D65E4" w:rsidRPr="00341949" w:rsidRDefault="004D65E4" w:rsidP="001A1C3F">
      <w:pPr>
        <w:ind w:left="360"/>
        <w:jc w:val="both"/>
        <w:rPr>
          <w:rFonts w:ascii="Verdana" w:hAnsi="Verdana" w:cs="Arial"/>
          <w:sz w:val="18"/>
          <w:szCs w:val="18"/>
        </w:rPr>
      </w:pPr>
    </w:p>
    <w:p w14:paraId="1A77B08E" w14:textId="77777777" w:rsidR="004D65E4" w:rsidRPr="00341949" w:rsidRDefault="004D65E4" w:rsidP="001A1C3F">
      <w:pPr>
        <w:ind w:left="360"/>
        <w:jc w:val="both"/>
        <w:rPr>
          <w:rFonts w:ascii="Verdana" w:hAnsi="Verdana" w:cs="Arial"/>
          <w:sz w:val="18"/>
          <w:szCs w:val="18"/>
        </w:rPr>
      </w:pPr>
    </w:p>
    <w:p w14:paraId="7CBCEB35" w14:textId="77777777" w:rsidR="00936B4F" w:rsidRPr="00341949" w:rsidRDefault="00936B4F" w:rsidP="004D65E4">
      <w:pPr>
        <w:jc w:val="center"/>
        <w:rPr>
          <w:rFonts w:ascii="Verdana" w:hAnsi="Verdana" w:cs="Arial"/>
          <w:b/>
          <w:sz w:val="18"/>
          <w:szCs w:val="16"/>
        </w:rPr>
      </w:pPr>
    </w:p>
    <w:p w14:paraId="476C3E8B" w14:textId="77777777" w:rsidR="004D65E4" w:rsidRPr="00341949" w:rsidRDefault="004D65E4" w:rsidP="001A1C3F">
      <w:pPr>
        <w:ind w:left="360"/>
        <w:jc w:val="both"/>
        <w:rPr>
          <w:rFonts w:ascii="Verdana" w:hAnsi="Verdana" w:cs="Arial"/>
          <w:sz w:val="18"/>
          <w:szCs w:val="18"/>
        </w:rPr>
        <w:sectPr w:rsidR="004D65E4" w:rsidRPr="00341949" w:rsidSect="00823931">
          <w:pgSz w:w="12240" w:h="15840" w:code="1"/>
          <w:pgMar w:top="1134" w:right="1469" w:bottom="1134" w:left="1701" w:header="709" w:footer="709" w:gutter="0"/>
          <w:pgNumType w:start="1"/>
          <w:cols w:space="708"/>
          <w:titlePg/>
          <w:docGrid w:linePitch="360"/>
        </w:sectPr>
      </w:pPr>
    </w:p>
    <w:p w14:paraId="1EA82341" w14:textId="5F4C3F14"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lastRenderedPageBreak/>
        <w:t xml:space="preserve">FORMULARIO </w:t>
      </w:r>
      <w:r w:rsidR="00161CF6">
        <w:rPr>
          <w:rFonts w:ascii="Verdana" w:hAnsi="Verdana" w:cs="Arial"/>
          <w:b/>
          <w:sz w:val="18"/>
          <w:szCs w:val="18"/>
        </w:rPr>
        <w:t>4</w:t>
      </w:r>
    </w:p>
    <w:p w14:paraId="335D3667" w14:textId="77777777" w:rsidR="009D3ACB" w:rsidRPr="00341949" w:rsidRDefault="009D3ACB" w:rsidP="009D3ACB">
      <w:pPr>
        <w:jc w:val="center"/>
        <w:rPr>
          <w:rFonts w:ascii="Verdana" w:hAnsi="Verdana" w:cs="Arial"/>
          <w:b/>
          <w:sz w:val="18"/>
          <w:szCs w:val="18"/>
        </w:rPr>
      </w:pPr>
      <w:r w:rsidRPr="00341949">
        <w:rPr>
          <w:rFonts w:ascii="Verdana" w:hAnsi="Verdana" w:cs="Arial"/>
          <w:b/>
          <w:sz w:val="18"/>
          <w:szCs w:val="18"/>
        </w:rPr>
        <w:t>PROPUESTA ECONÓMICA</w:t>
      </w:r>
    </w:p>
    <w:p w14:paraId="1344030D" w14:textId="77777777" w:rsidR="009D3ACB" w:rsidRPr="00341949" w:rsidRDefault="009D3ACB" w:rsidP="009D3ACB">
      <w:pPr>
        <w:jc w:val="center"/>
        <w:rPr>
          <w:rFonts w:ascii="Verdana" w:hAnsi="Verdana" w:cs="Arial"/>
          <w:b/>
          <w:sz w:val="18"/>
          <w:szCs w:val="18"/>
        </w:rPr>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
        <w:gridCol w:w="1827"/>
        <w:gridCol w:w="1469"/>
        <w:gridCol w:w="1434"/>
        <w:gridCol w:w="1305"/>
        <w:gridCol w:w="1042"/>
        <w:gridCol w:w="1174"/>
        <w:gridCol w:w="1042"/>
        <w:gridCol w:w="1185"/>
        <w:gridCol w:w="22"/>
        <w:gridCol w:w="56"/>
      </w:tblGrid>
      <w:tr w:rsidR="009D3ACB" w:rsidRPr="00341949" w14:paraId="0B25949C" w14:textId="77777777" w:rsidTr="00161CF6">
        <w:trPr>
          <w:gridAfter w:val="2"/>
          <w:wAfter w:w="78" w:type="dxa"/>
          <w:trHeight w:val="528"/>
          <w:jc w:val="center"/>
        </w:trPr>
        <w:tc>
          <w:tcPr>
            <w:tcW w:w="3781" w:type="dxa"/>
            <w:gridSpan w:val="3"/>
            <w:shd w:val="clear" w:color="auto" w:fill="DBE5F1"/>
            <w:vAlign w:val="center"/>
          </w:tcPr>
          <w:p w14:paraId="3335D2C7" w14:textId="77777777" w:rsidR="009D3ACB" w:rsidRPr="00341949" w:rsidRDefault="009D3ACB" w:rsidP="000779AB">
            <w:pPr>
              <w:jc w:val="center"/>
              <w:rPr>
                <w:rFonts w:ascii="Arial" w:hAnsi="Arial" w:cs="Arial"/>
                <w:b/>
                <w:sz w:val="16"/>
                <w:szCs w:val="16"/>
                <w:lang w:val="es-ES_tradnl"/>
              </w:rPr>
            </w:pPr>
          </w:p>
          <w:p w14:paraId="32E3F9F4"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DATOS COMPLETADOS POR LA ENTIDAD CONVOCANTE</w:t>
            </w:r>
          </w:p>
        </w:tc>
        <w:tc>
          <w:tcPr>
            <w:tcW w:w="7182" w:type="dxa"/>
            <w:gridSpan w:val="6"/>
            <w:shd w:val="clear" w:color="auto" w:fill="DBE5F1"/>
          </w:tcPr>
          <w:p w14:paraId="6EF8E16D"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PROPUESTA</w:t>
            </w:r>
          </w:p>
          <w:p w14:paraId="5CECFFFE" w14:textId="77777777" w:rsidR="009D3ACB" w:rsidRPr="00341949" w:rsidRDefault="009D3ACB" w:rsidP="000779AB">
            <w:pPr>
              <w:jc w:val="center"/>
              <w:rPr>
                <w:rFonts w:ascii="Arial" w:hAnsi="Arial" w:cs="Arial"/>
                <w:b/>
                <w:sz w:val="16"/>
                <w:szCs w:val="16"/>
                <w:lang w:val="es-ES_tradnl"/>
              </w:rPr>
            </w:pPr>
            <w:r w:rsidRPr="00341949">
              <w:rPr>
                <w:rFonts w:ascii="Arial" w:hAnsi="Arial" w:cs="Arial"/>
                <w:b/>
                <w:sz w:val="16"/>
                <w:szCs w:val="16"/>
                <w:lang w:val="es-ES_tradnl"/>
              </w:rPr>
              <w:t>(A SER COMPLETADO POR EL PROPONENTE)</w:t>
            </w:r>
          </w:p>
        </w:tc>
      </w:tr>
      <w:tr w:rsidR="002D59F5" w:rsidRPr="00341949" w14:paraId="0732AA6E" w14:textId="77777777" w:rsidTr="00161CF6">
        <w:trPr>
          <w:gridAfter w:val="1"/>
          <w:wAfter w:w="56" w:type="dxa"/>
          <w:trHeight w:val="319"/>
          <w:jc w:val="center"/>
        </w:trPr>
        <w:tc>
          <w:tcPr>
            <w:tcW w:w="485" w:type="dxa"/>
            <w:vMerge w:val="restart"/>
            <w:shd w:val="clear" w:color="auto" w:fill="DBE5F1"/>
            <w:vAlign w:val="center"/>
          </w:tcPr>
          <w:p w14:paraId="3BC2D64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Ítem</w:t>
            </w:r>
          </w:p>
        </w:tc>
        <w:tc>
          <w:tcPr>
            <w:tcW w:w="1827" w:type="dxa"/>
            <w:vMerge w:val="restart"/>
            <w:shd w:val="clear" w:color="auto" w:fill="DBE5F1"/>
            <w:vAlign w:val="center"/>
          </w:tcPr>
          <w:p w14:paraId="3CA31EB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Descripción del bien</w:t>
            </w:r>
          </w:p>
        </w:tc>
        <w:tc>
          <w:tcPr>
            <w:tcW w:w="1469" w:type="dxa"/>
            <w:vMerge w:val="restart"/>
            <w:shd w:val="clear" w:color="auto" w:fill="DBE5F1"/>
            <w:vAlign w:val="center"/>
          </w:tcPr>
          <w:p w14:paraId="58DDF971"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solicitada</w:t>
            </w:r>
          </w:p>
        </w:tc>
        <w:tc>
          <w:tcPr>
            <w:tcW w:w="1434" w:type="dxa"/>
            <w:vMerge w:val="restart"/>
            <w:shd w:val="clear" w:color="auto" w:fill="DBE5F1"/>
            <w:vAlign w:val="center"/>
          </w:tcPr>
          <w:p w14:paraId="68437758" w14:textId="77777777" w:rsidR="002D59F5" w:rsidRPr="00341949" w:rsidRDefault="002D59F5" w:rsidP="00D70858">
            <w:pPr>
              <w:jc w:val="center"/>
              <w:rPr>
                <w:rFonts w:ascii="Arial" w:hAnsi="Arial" w:cs="Arial"/>
                <w:b/>
                <w:sz w:val="14"/>
                <w:szCs w:val="14"/>
                <w:lang w:val="es-ES_tradnl"/>
              </w:rPr>
            </w:pPr>
            <w:r w:rsidRPr="00341949">
              <w:rPr>
                <w:rFonts w:ascii="Arial" w:hAnsi="Arial" w:cs="Arial"/>
                <w:b/>
                <w:sz w:val="14"/>
                <w:szCs w:val="14"/>
                <w:lang w:val="es-ES_tradnl"/>
              </w:rPr>
              <w:t>Marca/Modelo</w:t>
            </w:r>
          </w:p>
        </w:tc>
        <w:tc>
          <w:tcPr>
            <w:tcW w:w="1305" w:type="dxa"/>
            <w:vMerge w:val="restart"/>
            <w:shd w:val="clear" w:color="auto" w:fill="DBE5F1"/>
            <w:vAlign w:val="center"/>
          </w:tcPr>
          <w:p w14:paraId="7F46534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País de Origen</w:t>
            </w:r>
          </w:p>
        </w:tc>
        <w:tc>
          <w:tcPr>
            <w:tcW w:w="1042" w:type="dxa"/>
            <w:vMerge w:val="restart"/>
            <w:shd w:val="clear" w:color="auto" w:fill="DBE5F1"/>
          </w:tcPr>
          <w:p w14:paraId="47F551E9"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Plazo de entrega</w:t>
            </w:r>
          </w:p>
          <w:p w14:paraId="29543B60"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(en días calendario)</w:t>
            </w:r>
          </w:p>
        </w:tc>
        <w:tc>
          <w:tcPr>
            <w:tcW w:w="1174" w:type="dxa"/>
            <w:vMerge w:val="restart"/>
            <w:shd w:val="clear" w:color="auto" w:fill="DBE5F1"/>
            <w:vAlign w:val="center"/>
          </w:tcPr>
          <w:p w14:paraId="1F76A2A6"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Cantidad Ofertada</w:t>
            </w:r>
          </w:p>
        </w:tc>
        <w:tc>
          <w:tcPr>
            <w:tcW w:w="1042" w:type="dxa"/>
            <w:vMerge w:val="restart"/>
            <w:shd w:val="clear" w:color="auto" w:fill="DBE5F1"/>
            <w:vAlign w:val="center"/>
          </w:tcPr>
          <w:p w14:paraId="254A8CCD"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Precio Unitario</w:t>
            </w:r>
          </w:p>
          <w:p w14:paraId="38086DCA"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c>
          <w:tcPr>
            <w:tcW w:w="1207" w:type="dxa"/>
            <w:gridSpan w:val="2"/>
            <w:vMerge w:val="restart"/>
            <w:shd w:val="clear" w:color="auto" w:fill="DBE5F1"/>
            <w:vAlign w:val="center"/>
          </w:tcPr>
          <w:p w14:paraId="3668A5A4"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 xml:space="preserve">Precio </w:t>
            </w:r>
          </w:p>
          <w:p w14:paraId="67A75473"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Total</w:t>
            </w:r>
          </w:p>
          <w:p w14:paraId="195FB1BF" w14:textId="77777777" w:rsidR="002D59F5" w:rsidRPr="00341949" w:rsidRDefault="002D59F5" w:rsidP="00D70858">
            <w:pPr>
              <w:jc w:val="center"/>
              <w:rPr>
                <w:rFonts w:ascii="Arial" w:hAnsi="Arial" w:cs="Arial"/>
                <w:b/>
                <w:sz w:val="16"/>
                <w:szCs w:val="16"/>
                <w:lang w:val="es-ES_tradnl"/>
              </w:rPr>
            </w:pPr>
            <w:r w:rsidRPr="00341949">
              <w:rPr>
                <w:rFonts w:ascii="Arial" w:hAnsi="Arial" w:cs="Arial"/>
                <w:b/>
                <w:sz w:val="16"/>
                <w:szCs w:val="16"/>
                <w:lang w:val="es-ES_tradnl"/>
              </w:rPr>
              <w:t>(Bs)</w:t>
            </w:r>
          </w:p>
        </w:tc>
      </w:tr>
      <w:tr w:rsidR="002D59F5" w:rsidRPr="00341949" w14:paraId="17F41FDF" w14:textId="77777777" w:rsidTr="00161CF6">
        <w:trPr>
          <w:gridAfter w:val="1"/>
          <w:wAfter w:w="56" w:type="dxa"/>
          <w:trHeight w:val="319"/>
          <w:jc w:val="center"/>
        </w:trPr>
        <w:tc>
          <w:tcPr>
            <w:tcW w:w="485" w:type="dxa"/>
            <w:vMerge/>
            <w:shd w:val="clear" w:color="auto" w:fill="DBE5F1"/>
            <w:vAlign w:val="center"/>
          </w:tcPr>
          <w:p w14:paraId="3DC100B9" w14:textId="77777777" w:rsidR="002D59F5" w:rsidRPr="00341949" w:rsidRDefault="002D59F5" w:rsidP="00D70858">
            <w:pPr>
              <w:jc w:val="center"/>
              <w:rPr>
                <w:rFonts w:ascii="Arial" w:hAnsi="Arial" w:cs="Arial"/>
                <w:b/>
                <w:sz w:val="16"/>
                <w:szCs w:val="16"/>
                <w:lang w:val="es-ES_tradnl"/>
              </w:rPr>
            </w:pPr>
          </w:p>
        </w:tc>
        <w:tc>
          <w:tcPr>
            <w:tcW w:w="1827" w:type="dxa"/>
            <w:vMerge/>
            <w:shd w:val="clear" w:color="auto" w:fill="DBE5F1"/>
            <w:vAlign w:val="center"/>
          </w:tcPr>
          <w:p w14:paraId="30458CFA" w14:textId="77777777" w:rsidR="002D59F5" w:rsidRPr="00341949" w:rsidRDefault="002D59F5" w:rsidP="00D70858">
            <w:pPr>
              <w:jc w:val="center"/>
              <w:rPr>
                <w:rFonts w:ascii="Arial" w:hAnsi="Arial" w:cs="Arial"/>
                <w:b/>
                <w:sz w:val="16"/>
                <w:szCs w:val="16"/>
                <w:lang w:val="es-ES_tradnl"/>
              </w:rPr>
            </w:pPr>
          </w:p>
        </w:tc>
        <w:tc>
          <w:tcPr>
            <w:tcW w:w="1469" w:type="dxa"/>
            <w:vMerge/>
            <w:shd w:val="clear" w:color="auto" w:fill="DBE5F1"/>
            <w:vAlign w:val="center"/>
          </w:tcPr>
          <w:p w14:paraId="773E2F81" w14:textId="77777777" w:rsidR="002D59F5" w:rsidRPr="00341949" w:rsidRDefault="002D59F5" w:rsidP="00D70858">
            <w:pPr>
              <w:jc w:val="center"/>
              <w:rPr>
                <w:rFonts w:ascii="Arial" w:hAnsi="Arial" w:cs="Arial"/>
                <w:b/>
                <w:sz w:val="16"/>
                <w:szCs w:val="16"/>
                <w:lang w:val="es-ES_tradnl"/>
              </w:rPr>
            </w:pPr>
          </w:p>
        </w:tc>
        <w:tc>
          <w:tcPr>
            <w:tcW w:w="1434" w:type="dxa"/>
            <w:vMerge/>
            <w:shd w:val="clear" w:color="auto" w:fill="DBE5F1"/>
            <w:vAlign w:val="center"/>
          </w:tcPr>
          <w:p w14:paraId="7A131A7C" w14:textId="77777777" w:rsidR="002D59F5" w:rsidRPr="00341949" w:rsidRDefault="002D59F5" w:rsidP="00D70858">
            <w:pPr>
              <w:jc w:val="center"/>
              <w:rPr>
                <w:rFonts w:ascii="Arial" w:hAnsi="Arial" w:cs="Arial"/>
                <w:b/>
                <w:sz w:val="16"/>
                <w:szCs w:val="16"/>
                <w:lang w:val="es-ES_tradnl"/>
              </w:rPr>
            </w:pPr>
          </w:p>
        </w:tc>
        <w:tc>
          <w:tcPr>
            <w:tcW w:w="1305" w:type="dxa"/>
            <w:vMerge/>
            <w:shd w:val="clear" w:color="auto" w:fill="DBE5F1"/>
            <w:vAlign w:val="center"/>
          </w:tcPr>
          <w:p w14:paraId="49EC133D" w14:textId="77777777" w:rsidR="002D59F5" w:rsidRPr="00341949" w:rsidRDefault="002D59F5" w:rsidP="00D70858">
            <w:pPr>
              <w:jc w:val="center"/>
              <w:rPr>
                <w:rFonts w:ascii="Arial" w:hAnsi="Arial" w:cs="Arial"/>
                <w:b/>
                <w:sz w:val="16"/>
                <w:szCs w:val="16"/>
                <w:lang w:val="es-ES_tradnl"/>
              </w:rPr>
            </w:pPr>
          </w:p>
        </w:tc>
        <w:tc>
          <w:tcPr>
            <w:tcW w:w="1042" w:type="dxa"/>
            <w:vMerge/>
            <w:shd w:val="clear" w:color="auto" w:fill="DBE5F1"/>
          </w:tcPr>
          <w:p w14:paraId="00AADF4F" w14:textId="77777777" w:rsidR="002D59F5" w:rsidRPr="00341949" w:rsidRDefault="002D59F5" w:rsidP="00D70858">
            <w:pPr>
              <w:jc w:val="center"/>
              <w:rPr>
                <w:rFonts w:ascii="Arial" w:hAnsi="Arial" w:cs="Arial"/>
                <w:b/>
                <w:sz w:val="16"/>
                <w:szCs w:val="16"/>
                <w:lang w:val="es-ES_tradnl"/>
              </w:rPr>
            </w:pPr>
          </w:p>
        </w:tc>
        <w:tc>
          <w:tcPr>
            <w:tcW w:w="1174" w:type="dxa"/>
            <w:vMerge/>
            <w:shd w:val="clear" w:color="auto" w:fill="DBE5F1"/>
            <w:vAlign w:val="center"/>
          </w:tcPr>
          <w:p w14:paraId="36458C80" w14:textId="77777777" w:rsidR="002D59F5" w:rsidRPr="00341949" w:rsidRDefault="002D59F5" w:rsidP="00D70858">
            <w:pPr>
              <w:jc w:val="center"/>
              <w:rPr>
                <w:rFonts w:ascii="Arial" w:hAnsi="Arial" w:cs="Arial"/>
                <w:b/>
                <w:sz w:val="16"/>
                <w:szCs w:val="16"/>
                <w:lang w:val="es-ES_tradnl"/>
              </w:rPr>
            </w:pPr>
          </w:p>
        </w:tc>
        <w:tc>
          <w:tcPr>
            <w:tcW w:w="1042" w:type="dxa"/>
            <w:vMerge/>
            <w:shd w:val="clear" w:color="auto" w:fill="DBE5F1"/>
            <w:vAlign w:val="center"/>
          </w:tcPr>
          <w:p w14:paraId="252BEA30" w14:textId="77777777" w:rsidR="002D59F5" w:rsidRPr="00341949" w:rsidRDefault="002D59F5" w:rsidP="00D70858">
            <w:pPr>
              <w:jc w:val="center"/>
              <w:rPr>
                <w:rFonts w:ascii="Arial" w:hAnsi="Arial" w:cs="Arial"/>
                <w:b/>
                <w:sz w:val="16"/>
                <w:szCs w:val="16"/>
                <w:lang w:val="es-ES_tradnl"/>
              </w:rPr>
            </w:pPr>
          </w:p>
        </w:tc>
        <w:tc>
          <w:tcPr>
            <w:tcW w:w="1207" w:type="dxa"/>
            <w:gridSpan w:val="2"/>
            <w:vMerge/>
            <w:shd w:val="clear" w:color="auto" w:fill="DBE5F1"/>
            <w:vAlign w:val="center"/>
          </w:tcPr>
          <w:p w14:paraId="20C3F0A8" w14:textId="77777777" w:rsidR="002D59F5" w:rsidRPr="00341949" w:rsidRDefault="002D59F5" w:rsidP="00D70858">
            <w:pPr>
              <w:jc w:val="center"/>
              <w:rPr>
                <w:rFonts w:ascii="Arial" w:hAnsi="Arial" w:cs="Arial"/>
                <w:b/>
                <w:sz w:val="16"/>
                <w:szCs w:val="16"/>
                <w:lang w:val="es-ES_tradnl"/>
              </w:rPr>
            </w:pPr>
          </w:p>
        </w:tc>
      </w:tr>
      <w:tr w:rsidR="00376BCD" w:rsidRPr="00341949" w14:paraId="47623E1D" w14:textId="77777777" w:rsidTr="00161CF6">
        <w:trPr>
          <w:gridAfter w:val="1"/>
          <w:wAfter w:w="56" w:type="dxa"/>
          <w:trHeight w:val="786"/>
          <w:jc w:val="center"/>
        </w:trPr>
        <w:tc>
          <w:tcPr>
            <w:tcW w:w="485" w:type="dxa"/>
            <w:vAlign w:val="center"/>
          </w:tcPr>
          <w:p w14:paraId="4F9FE604" w14:textId="7BF9B108" w:rsidR="00376BCD" w:rsidRPr="00C55F14" w:rsidRDefault="00376BCD" w:rsidP="00376BCD">
            <w:pPr>
              <w:jc w:val="center"/>
              <w:rPr>
                <w:rFonts w:ascii="Verdana" w:hAnsi="Verdana"/>
                <w:color w:val="000000"/>
                <w:sz w:val="16"/>
                <w:szCs w:val="16"/>
                <w:lang w:eastAsia="es-MX"/>
              </w:rPr>
            </w:pPr>
            <w:r w:rsidRPr="00C55F14">
              <w:rPr>
                <w:rFonts w:ascii="Verdana" w:hAnsi="Verdana"/>
                <w:color w:val="000000"/>
                <w:sz w:val="16"/>
                <w:szCs w:val="16"/>
                <w:lang w:eastAsia="es-MX"/>
              </w:rPr>
              <w:t>1</w:t>
            </w:r>
          </w:p>
        </w:tc>
        <w:tc>
          <w:tcPr>
            <w:tcW w:w="1827" w:type="dxa"/>
            <w:shd w:val="clear" w:color="auto" w:fill="auto"/>
            <w:vAlign w:val="center"/>
          </w:tcPr>
          <w:p w14:paraId="44480377" w14:textId="1972CCA6" w:rsidR="00376BCD" w:rsidRPr="00C55F14" w:rsidRDefault="00376BCD" w:rsidP="00161CF6">
            <w:pPr>
              <w:ind w:right="27"/>
              <w:jc w:val="both"/>
              <w:rPr>
                <w:rFonts w:ascii="Verdana" w:hAnsi="Verdana" w:cs="Calibri"/>
                <w:color w:val="000000"/>
                <w:sz w:val="16"/>
                <w:szCs w:val="16"/>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Capacidad </w:t>
            </w:r>
            <w:r w:rsidR="00161CF6">
              <w:rPr>
                <w:rFonts w:ascii="Calibri" w:hAnsi="Calibri" w:cs="Calibri"/>
                <w:color w:val="000000"/>
                <w:sz w:val="16"/>
                <w:szCs w:val="16"/>
              </w:rPr>
              <w:t>40</w:t>
            </w:r>
            <w:r w:rsidRPr="003141ED">
              <w:rPr>
                <w:rFonts w:ascii="Calibri" w:hAnsi="Calibri" w:cs="Calibri"/>
                <w:color w:val="000000"/>
                <w:sz w:val="16"/>
                <w:szCs w:val="16"/>
              </w:rPr>
              <w:t xml:space="preserve"> litros</w:t>
            </w:r>
          </w:p>
        </w:tc>
        <w:tc>
          <w:tcPr>
            <w:tcW w:w="1469" w:type="dxa"/>
            <w:shd w:val="clear" w:color="auto" w:fill="auto"/>
            <w:vAlign w:val="center"/>
          </w:tcPr>
          <w:p w14:paraId="19B9D3A2" w14:textId="6BB52EC2" w:rsidR="00376BCD" w:rsidRPr="00376BCD" w:rsidRDefault="00161CF6" w:rsidP="00161CF6">
            <w:pPr>
              <w:jc w:val="center"/>
              <w:rPr>
                <w:rFonts w:ascii="Verdana" w:hAnsi="Verdana"/>
                <w:color w:val="000000"/>
                <w:sz w:val="16"/>
                <w:szCs w:val="16"/>
              </w:rPr>
            </w:pPr>
            <w:r>
              <w:rPr>
                <w:rFonts w:ascii="Calibri" w:hAnsi="Calibri" w:cs="Calibri"/>
                <w:color w:val="000000"/>
                <w:sz w:val="16"/>
                <w:szCs w:val="16"/>
              </w:rPr>
              <w:t>2</w:t>
            </w:r>
            <w:r w:rsidR="00376BCD" w:rsidRPr="00376BCD">
              <w:rPr>
                <w:rFonts w:ascii="Calibri" w:hAnsi="Calibri" w:cs="Calibri"/>
                <w:color w:val="000000"/>
                <w:sz w:val="16"/>
                <w:szCs w:val="16"/>
              </w:rPr>
              <w:t>.</w:t>
            </w:r>
            <w:r>
              <w:rPr>
                <w:rFonts w:ascii="Calibri" w:hAnsi="Calibri" w:cs="Calibri"/>
                <w:color w:val="000000"/>
                <w:sz w:val="16"/>
                <w:szCs w:val="16"/>
              </w:rPr>
              <w:t>0</w:t>
            </w:r>
            <w:r w:rsidR="00376BCD" w:rsidRPr="00376BCD">
              <w:rPr>
                <w:rFonts w:ascii="Calibri" w:hAnsi="Calibri" w:cs="Calibri"/>
                <w:color w:val="000000"/>
                <w:sz w:val="16"/>
                <w:szCs w:val="16"/>
              </w:rPr>
              <w:t>00</w:t>
            </w:r>
          </w:p>
        </w:tc>
        <w:tc>
          <w:tcPr>
            <w:tcW w:w="1434" w:type="dxa"/>
          </w:tcPr>
          <w:p w14:paraId="08F8BACE" w14:textId="77777777" w:rsidR="00376BCD" w:rsidRPr="008D7606" w:rsidRDefault="00376BCD" w:rsidP="00376BCD">
            <w:pPr>
              <w:jc w:val="both"/>
              <w:rPr>
                <w:rFonts w:ascii="Verdana" w:hAnsi="Verdana" w:cs="Arial"/>
                <w:sz w:val="16"/>
                <w:szCs w:val="16"/>
                <w:highlight w:val="yellow"/>
              </w:rPr>
            </w:pPr>
          </w:p>
        </w:tc>
        <w:tc>
          <w:tcPr>
            <w:tcW w:w="1305" w:type="dxa"/>
          </w:tcPr>
          <w:p w14:paraId="49233937"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6756DEA6"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0AA8872F"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7E56D9BB"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64EBDBF5" w14:textId="77777777" w:rsidR="00376BCD" w:rsidRPr="008D7606" w:rsidRDefault="00376BCD" w:rsidP="00376BCD">
            <w:pPr>
              <w:jc w:val="center"/>
              <w:rPr>
                <w:rFonts w:ascii="Verdana" w:hAnsi="Verdana" w:cs="Arial"/>
                <w:color w:val="000000"/>
                <w:sz w:val="16"/>
                <w:szCs w:val="16"/>
                <w:highlight w:val="yellow"/>
              </w:rPr>
            </w:pPr>
          </w:p>
        </w:tc>
      </w:tr>
      <w:tr w:rsidR="00161CF6" w:rsidRPr="00341949" w14:paraId="51D69970" w14:textId="77777777" w:rsidTr="00161CF6">
        <w:trPr>
          <w:gridAfter w:val="1"/>
          <w:wAfter w:w="56" w:type="dxa"/>
          <w:trHeight w:val="786"/>
          <w:jc w:val="center"/>
        </w:trPr>
        <w:tc>
          <w:tcPr>
            <w:tcW w:w="485" w:type="dxa"/>
            <w:vAlign w:val="center"/>
          </w:tcPr>
          <w:p w14:paraId="72D5FF14" w14:textId="58F395E1" w:rsidR="00161CF6" w:rsidRPr="00C55F14" w:rsidRDefault="00161CF6" w:rsidP="00376BCD">
            <w:pPr>
              <w:jc w:val="center"/>
              <w:rPr>
                <w:rFonts w:ascii="Verdana" w:hAnsi="Verdana"/>
                <w:color w:val="000000"/>
                <w:sz w:val="16"/>
                <w:szCs w:val="16"/>
                <w:lang w:eastAsia="es-MX"/>
              </w:rPr>
            </w:pPr>
            <w:r>
              <w:rPr>
                <w:rFonts w:ascii="Verdana" w:hAnsi="Verdana"/>
                <w:color w:val="000000"/>
                <w:sz w:val="16"/>
                <w:szCs w:val="16"/>
                <w:lang w:eastAsia="es-MX"/>
              </w:rPr>
              <w:t>2</w:t>
            </w:r>
          </w:p>
        </w:tc>
        <w:tc>
          <w:tcPr>
            <w:tcW w:w="1827" w:type="dxa"/>
            <w:shd w:val="clear" w:color="auto" w:fill="auto"/>
            <w:vAlign w:val="center"/>
          </w:tcPr>
          <w:p w14:paraId="16A79EC3" w14:textId="15DDB810" w:rsidR="00161CF6" w:rsidRPr="003141ED" w:rsidRDefault="00161CF6" w:rsidP="00161CF6">
            <w:pPr>
              <w:ind w:right="27"/>
              <w:jc w:val="both"/>
              <w:rPr>
                <w:rFonts w:ascii="Calibri" w:hAnsi="Calibri" w:cs="Calibri"/>
                <w:color w:val="000000"/>
                <w:sz w:val="16"/>
                <w:szCs w:val="16"/>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50 litros</w:t>
            </w:r>
          </w:p>
        </w:tc>
        <w:tc>
          <w:tcPr>
            <w:tcW w:w="1469" w:type="dxa"/>
            <w:shd w:val="clear" w:color="auto" w:fill="auto"/>
            <w:vAlign w:val="center"/>
          </w:tcPr>
          <w:p w14:paraId="37825DB5" w14:textId="041EECF1" w:rsidR="00161CF6" w:rsidRDefault="00161CF6" w:rsidP="00161CF6">
            <w:pPr>
              <w:jc w:val="center"/>
              <w:rPr>
                <w:rFonts w:ascii="Calibri" w:hAnsi="Calibri" w:cs="Calibri"/>
                <w:color w:val="000000"/>
                <w:sz w:val="16"/>
                <w:szCs w:val="16"/>
              </w:rPr>
            </w:pPr>
            <w:r>
              <w:rPr>
                <w:rFonts w:ascii="Calibri" w:hAnsi="Calibri" w:cs="Calibri"/>
                <w:color w:val="000000"/>
                <w:sz w:val="16"/>
                <w:szCs w:val="16"/>
              </w:rPr>
              <w:t>4.000</w:t>
            </w:r>
          </w:p>
        </w:tc>
        <w:tc>
          <w:tcPr>
            <w:tcW w:w="1434" w:type="dxa"/>
          </w:tcPr>
          <w:p w14:paraId="1F51AB71" w14:textId="77777777" w:rsidR="00161CF6" w:rsidRPr="008D7606" w:rsidRDefault="00161CF6" w:rsidP="00376BCD">
            <w:pPr>
              <w:jc w:val="both"/>
              <w:rPr>
                <w:rFonts w:ascii="Verdana" w:hAnsi="Verdana" w:cs="Arial"/>
                <w:sz w:val="16"/>
                <w:szCs w:val="16"/>
                <w:highlight w:val="yellow"/>
              </w:rPr>
            </w:pPr>
          </w:p>
        </w:tc>
        <w:tc>
          <w:tcPr>
            <w:tcW w:w="1305" w:type="dxa"/>
          </w:tcPr>
          <w:p w14:paraId="1B2ADADB" w14:textId="77777777" w:rsidR="00161CF6" w:rsidRPr="008D7606" w:rsidRDefault="00161CF6" w:rsidP="00376BCD">
            <w:pPr>
              <w:jc w:val="center"/>
              <w:rPr>
                <w:rFonts w:ascii="Verdana" w:hAnsi="Verdana" w:cs="Arial"/>
                <w:color w:val="000000"/>
                <w:sz w:val="16"/>
                <w:szCs w:val="16"/>
                <w:highlight w:val="yellow"/>
              </w:rPr>
            </w:pPr>
          </w:p>
        </w:tc>
        <w:tc>
          <w:tcPr>
            <w:tcW w:w="1042" w:type="dxa"/>
          </w:tcPr>
          <w:p w14:paraId="561ABE00" w14:textId="77777777" w:rsidR="00161CF6" w:rsidRPr="008D7606" w:rsidRDefault="00161CF6" w:rsidP="00376BCD">
            <w:pPr>
              <w:jc w:val="center"/>
              <w:rPr>
                <w:rFonts w:ascii="Verdana" w:hAnsi="Verdana" w:cs="Arial"/>
                <w:color w:val="000000"/>
                <w:sz w:val="16"/>
                <w:szCs w:val="16"/>
                <w:highlight w:val="yellow"/>
              </w:rPr>
            </w:pPr>
          </w:p>
        </w:tc>
        <w:tc>
          <w:tcPr>
            <w:tcW w:w="1174" w:type="dxa"/>
            <w:shd w:val="clear" w:color="auto" w:fill="auto"/>
          </w:tcPr>
          <w:p w14:paraId="5AF7F9EA" w14:textId="77777777" w:rsidR="00161CF6" w:rsidRPr="008D7606" w:rsidRDefault="00161CF6" w:rsidP="00376BCD">
            <w:pPr>
              <w:jc w:val="center"/>
              <w:rPr>
                <w:rFonts w:ascii="Verdana" w:hAnsi="Verdana" w:cs="Arial"/>
                <w:color w:val="000000"/>
                <w:sz w:val="16"/>
                <w:szCs w:val="16"/>
                <w:highlight w:val="yellow"/>
              </w:rPr>
            </w:pPr>
          </w:p>
        </w:tc>
        <w:tc>
          <w:tcPr>
            <w:tcW w:w="1042" w:type="dxa"/>
          </w:tcPr>
          <w:p w14:paraId="763B5FC5" w14:textId="77777777" w:rsidR="00161CF6" w:rsidRPr="008D7606" w:rsidRDefault="00161CF6" w:rsidP="00376BCD">
            <w:pPr>
              <w:jc w:val="center"/>
              <w:rPr>
                <w:rFonts w:ascii="Verdana" w:hAnsi="Verdana" w:cs="Arial"/>
                <w:color w:val="000000"/>
                <w:sz w:val="16"/>
                <w:szCs w:val="16"/>
                <w:highlight w:val="yellow"/>
              </w:rPr>
            </w:pPr>
          </w:p>
        </w:tc>
        <w:tc>
          <w:tcPr>
            <w:tcW w:w="1207" w:type="dxa"/>
            <w:gridSpan w:val="2"/>
          </w:tcPr>
          <w:p w14:paraId="5ED5F9A2" w14:textId="77777777" w:rsidR="00161CF6" w:rsidRPr="008D7606" w:rsidRDefault="00161CF6" w:rsidP="00376BCD">
            <w:pPr>
              <w:jc w:val="center"/>
              <w:rPr>
                <w:rFonts w:ascii="Verdana" w:hAnsi="Verdana" w:cs="Arial"/>
                <w:color w:val="000000"/>
                <w:sz w:val="16"/>
                <w:szCs w:val="16"/>
                <w:highlight w:val="yellow"/>
              </w:rPr>
            </w:pPr>
          </w:p>
        </w:tc>
      </w:tr>
      <w:tr w:rsidR="00376BCD" w:rsidRPr="00341949" w14:paraId="1874F9C2" w14:textId="77777777" w:rsidTr="00161CF6">
        <w:trPr>
          <w:gridAfter w:val="1"/>
          <w:wAfter w:w="56" w:type="dxa"/>
          <w:trHeight w:val="786"/>
          <w:jc w:val="center"/>
        </w:trPr>
        <w:tc>
          <w:tcPr>
            <w:tcW w:w="485" w:type="dxa"/>
            <w:vAlign w:val="center"/>
          </w:tcPr>
          <w:p w14:paraId="0B776264" w14:textId="1728A728" w:rsidR="00376BCD" w:rsidRPr="00C55F14" w:rsidRDefault="00161CF6" w:rsidP="00376BCD">
            <w:pPr>
              <w:jc w:val="center"/>
              <w:rPr>
                <w:rFonts w:ascii="Verdana" w:hAnsi="Verdana"/>
                <w:color w:val="000000"/>
                <w:sz w:val="16"/>
                <w:szCs w:val="16"/>
                <w:lang w:val="es-MX" w:eastAsia="es-MX"/>
              </w:rPr>
            </w:pPr>
            <w:r>
              <w:rPr>
                <w:rFonts w:ascii="Verdana" w:hAnsi="Verdana"/>
                <w:color w:val="000000"/>
                <w:sz w:val="16"/>
                <w:szCs w:val="16"/>
                <w:lang w:eastAsia="es-MX"/>
              </w:rPr>
              <w:t>3</w:t>
            </w:r>
          </w:p>
        </w:tc>
        <w:tc>
          <w:tcPr>
            <w:tcW w:w="1827" w:type="dxa"/>
            <w:shd w:val="clear" w:color="auto" w:fill="auto"/>
            <w:vAlign w:val="center"/>
          </w:tcPr>
          <w:p w14:paraId="7E064887" w14:textId="0F2BC143" w:rsidR="00376BCD" w:rsidRPr="00C55F14" w:rsidRDefault="00376BCD" w:rsidP="00161CF6">
            <w:pPr>
              <w:ind w:right="27"/>
              <w:jc w:val="both"/>
              <w:rPr>
                <w:rFonts w:ascii="Verdana" w:hAnsi="Verdana" w:cs="Arial"/>
                <w:sz w:val="16"/>
                <w:szCs w:val="16"/>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w:t>
            </w:r>
            <w:r w:rsidR="00161CF6">
              <w:rPr>
                <w:rFonts w:ascii="Calibri" w:hAnsi="Calibri" w:cs="Calibri"/>
                <w:color w:val="000000"/>
                <w:sz w:val="16"/>
                <w:szCs w:val="16"/>
              </w:rPr>
              <w:t>corto</w:t>
            </w:r>
            <w:r w:rsidRPr="003141ED">
              <w:rPr>
                <w:rFonts w:ascii="Calibri" w:hAnsi="Calibri" w:cs="Calibri"/>
                <w:color w:val="000000"/>
                <w:sz w:val="16"/>
                <w:szCs w:val="16"/>
              </w:rPr>
              <w:t>)</w:t>
            </w:r>
          </w:p>
        </w:tc>
        <w:tc>
          <w:tcPr>
            <w:tcW w:w="1469" w:type="dxa"/>
            <w:shd w:val="clear" w:color="auto" w:fill="auto"/>
            <w:vAlign w:val="center"/>
          </w:tcPr>
          <w:p w14:paraId="521957B5" w14:textId="1E21336B" w:rsidR="00376BCD" w:rsidRPr="00376BCD" w:rsidRDefault="00161CF6" w:rsidP="00161CF6">
            <w:pPr>
              <w:jc w:val="center"/>
              <w:rPr>
                <w:rFonts w:ascii="Verdana" w:hAnsi="Verdana"/>
                <w:color w:val="000000"/>
                <w:sz w:val="16"/>
                <w:szCs w:val="16"/>
              </w:rPr>
            </w:pPr>
            <w:r>
              <w:rPr>
                <w:rFonts w:ascii="Calibri" w:hAnsi="Calibri" w:cs="Calibri"/>
                <w:color w:val="000000"/>
                <w:sz w:val="16"/>
                <w:szCs w:val="16"/>
              </w:rPr>
              <w:t>3</w:t>
            </w:r>
            <w:r w:rsidR="00376BCD" w:rsidRPr="00376BCD">
              <w:rPr>
                <w:rFonts w:ascii="Calibri" w:hAnsi="Calibri" w:cs="Calibri"/>
                <w:color w:val="000000"/>
                <w:sz w:val="16"/>
                <w:szCs w:val="16"/>
              </w:rPr>
              <w:t>.</w:t>
            </w:r>
            <w:r>
              <w:rPr>
                <w:rFonts w:ascii="Calibri" w:hAnsi="Calibri" w:cs="Calibri"/>
                <w:color w:val="000000"/>
                <w:sz w:val="16"/>
                <w:szCs w:val="16"/>
              </w:rPr>
              <w:t>200</w:t>
            </w:r>
          </w:p>
        </w:tc>
        <w:tc>
          <w:tcPr>
            <w:tcW w:w="1434" w:type="dxa"/>
          </w:tcPr>
          <w:p w14:paraId="431E0514" w14:textId="77777777" w:rsidR="00376BCD" w:rsidRPr="008D7606" w:rsidRDefault="00376BCD" w:rsidP="00376BCD">
            <w:pPr>
              <w:jc w:val="both"/>
              <w:rPr>
                <w:rFonts w:ascii="Verdana" w:hAnsi="Verdana" w:cs="Arial"/>
                <w:sz w:val="16"/>
                <w:szCs w:val="16"/>
                <w:highlight w:val="yellow"/>
              </w:rPr>
            </w:pPr>
          </w:p>
        </w:tc>
        <w:tc>
          <w:tcPr>
            <w:tcW w:w="1305" w:type="dxa"/>
          </w:tcPr>
          <w:p w14:paraId="71B5B1AB"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626DF26B"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2EF9D21B"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40FE2A7A"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71B06DE6"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1997DC07" w14:textId="77777777" w:rsidTr="00161CF6">
        <w:trPr>
          <w:gridAfter w:val="1"/>
          <w:wAfter w:w="56" w:type="dxa"/>
          <w:trHeight w:val="786"/>
          <w:jc w:val="center"/>
        </w:trPr>
        <w:tc>
          <w:tcPr>
            <w:tcW w:w="485" w:type="dxa"/>
            <w:vAlign w:val="center"/>
          </w:tcPr>
          <w:p w14:paraId="1484A5F5" w14:textId="6B5F35CD" w:rsidR="00376BCD" w:rsidRPr="00C55F14" w:rsidRDefault="00161CF6" w:rsidP="00376BCD">
            <w:pPr>
              <w:jc w:val="center"/>
              <w:rPr>
                <w:rFonts w:ascii="Verdana" w:hAnsi="Verdana"/>
                <w:color w:val="000000"/>
                <w:sz w:val="16"/>
                <w:szCs w:val="16"/>
                <w:lang w:eastAsia="es-MX"/>
              </w:rPr>
            </w:pPr>
            <w:r>
              <w:rPr>
                <w:rFonts w:ascii="Verdana" w:hAnsi="Verdana"/>
                <w:color w:val="000000"/>
                <w:sz w:val="16"/>
                <w:szCs w:val="16"/>
                <w:lang w:eastAsia="es-MX"/>
              </w:rPr>
              <w:t>4</w:t>
            </w:r>
          </w:p>
        </w:tc>
        <w:tc>
          <w:tcPr>
            <w:tcW w:w="1827" w:type="dxa"/>
            <w:shd w:val="clear" w:color="auto" w:fill="auto"/>
            <w:vAlign w:val="center"/>
          </w:tcPr>
          <w:p w14:paraId="3FDF5CAE" w14:textId="7ABA3316" w:rsidR="00376BCD" w:rsidRPr="00C55F14" w:rsidRDefault="00376BCD" w:rsidP="00161CF6">
            <w:pPr>
              <w:ind w:right="27"/>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sidRPr="003141ED">
              <w:rPr>
                <w:rFonts w:ascii="Calibri" w:hAnsi="Calibri" w:cs="Calibri"/>
                <w:color w:val="000000"/>
                <w:sz w:val="16"/>
                <w:szCs w:val="16"/>
              </w:rPr>
              <w:t>60 litros (</w:t>
            </w:r>
            <w:r w:rsidR="00161CF6">
              <w:rPr>
                <w:rFonts w:ascii="Calibri" w:hAnsi="Calibri" w:cs="Calibri"/>
                <w:color w:val="000000"/>
                <w:sz w:val="16"/>
                <w:szCs w:val="16"/>
              </w:rPr>
              <w:t>largo</w:t>
            </w:r>
            <w:r w:rsidRPr="003141ED">
              <w:rPr>
                <w:rFonts w:ascii="Calibri" w:hAnsi="Calibri" w:cs="Calibri"/>
                <w:color w:val="000000"/>
                <w:sz w:val="16"/>
                <w:szCs w:val="16"/>
              </w:rPr>
              <w:t>)</w:t>
            </w:r>
          </w:p>
        </w:tc>
        <w:tc>
          <w:tcPr>
            <w:tcW w:w="1469" w:type="dxa"/>
            <w:shd w:val="clear" w:color="auto" w:fill="auto"/>
            <w:vAlign w:val="center"/>
          </w:tcPr>
          <w:p w14:paraId="76F34D48" w14:textId="1D7B2B0B" w:rsidR="00376BCD" w:rsidRPr="00376BCD" w:rsidRDefault="00161CF6" w:rsidP="00376BCD">
            <w:pPr>
              <w:jc w:val="center"/>
              <w:rPr>
                <w:rFonts w:ascii="Verdana" w:hAnsi="Verdana"/>
                <w:color w:val="000000"/>
                <w:sz w:val="16"/>
                <w:szCs w:val="16"/>
              </w:rPr>
            </w:pPr>
            <w:r>
              <w:rPr>
                <w:rFonts w:ascii="Verdana" w:hAnsi="Verdana"/>
                <w:color w:val="000000"/>
                <w:sz w:val="16"/>
                <w:szCs w:val="16"/>
              </w:rPr>
              <w:t>4.500</w:t>
            </w:r>
          </w:p>
        </w:tc>
        <w:tc>
          <w:tcPr>
            <w:tcW w:w="1434" w:type="dxa"/>
          </w:tcPr>
          <w:p w14:paraId="6EE8CDB2" w14:textId="77777777" w:rsidR="00376BCD" w:rsidRPr="008D7606" w:rsidRDefault="00376BCD" w:rsidP="00376BCD">
            <w:pPr>
              <w:jc w:val="both"/>
              <w:rPr>
                <w:rFonts w:ascii="Verdana" w:hAnsi="Verdana" w:cs="Arial"/>
                <w:sz w:val="16"/>
                <w:szCs w:val="16"/>
                <w:highlight w:val="yellow"/>
              </w:rPr>
            </w:pPr>
          </w:p>
        </w:tc>
        <w:tc>
          <w:tcPr>
            <w:tcW w:w="1305" w:type="dxa"/>
          </w:tcPr>
          <w:p w14:paraId="74282052"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426CD0F7"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63997237"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0BF83B2"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1E2C03BB"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6E70BEBE" w14:textId="77777777" w:rsidTr="00161CF6">
        <w:trPr>
          <w:gridAfter w:val="1"/>
          <w:wAfter w:w="56" w:type="dxa"/>
          <w:trHeight w:val="786"/>
          <w:jc w:val="center"/>
        </w:trPr>
        <w:tc>
          <w:tcPr>
            <w:tcW w:w="485" w:type="dxa"/>
            <w:vAlign w:val="center"/>
          </w:tcPr>
          <w:p w14:paraId="71E0A9C5" w14:textId="7534B0DD" w:rsidR="00376BCD" w:rsidRPr="00C55F14" w:rsidRDefault="00161CF6" w:rsidP="00376BCD">
            <w:pPr>
              <w:jc w:val="center"/>
              <w:rPr>
                <w:rFonts w:ascii="Verdana" w:hAnsi="Verdana"/>
                <w:color w:val="000000"/>
                <w:sz w:val="16"/>
                <w:szCs w:val="16"/>
                <w:lang w:eastAsia="es-MX"/>
              </w:rPr>
            </w:pPr>
            <w:r>
              <w:rPr>
                <w:rFonts w:ascii="Verdana" w:hAnsi="Verdana"/>
                <w:color w:val="000000"/>
                <w:sz w:val="16"/>
                <w:szCs w:val="16"/>
                <w:lang w:eastAsia="es-MX"/>
              </w:rPr>
              <w:t>5</w:t>
            </w:r>
          </w:p>
        </w:tc>
        <w:tc>
          <w:tcPr>
            <w:tcW w:w="1827" w:type="dxa"/>
            <w:shd w:val="clear" w:color="auto" w:fill="auto"/>
            <w:vAlign w:val="center"/>
          </w:tcPr>
          <w:p w14:paraId="52DDD15E" w14:textId="4452CEAB" w:rsidR="00376BCD" w:rsidRPr="00C55F14" w:rsidRDefault="00161CF6" w:rsidP="00161CF6">
            <w:pPr>
              <w:ind w:right="27"/>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Pr>
                <w:rFonts w:ascii="Calibri" w:hAnsi="Calibri" w:cs="Calibri"/>
                <w:color w:val="000000"/>
                <w:sz w:val="16"/>
                <w:szCs w:val="16"/>
              </w:rPr>
              <w:t>8</w:t>
            </w:r>
            <w:r w:rsidRPr="003141ED">
              <w:rPr>
                <w:rFonts w:ascii="Calibri" w:hAnsi="Calibri" w:cs="Calibri"/>
                <w:color w:val="000000"/>
                <w:sz w:val="16"/>
                <w:szCs w:val="16"/>
              </w:rPr>
              <w:t>0 litros</w:t>
            </w:r>
          </w:p>
        </w:tc>
        <w:tc>
          <w:tcPr>
            <w:tcW w:w="1469" w:type="dxa"/>
            <w:shd w:val="clear" w:color="auto" w:fill="auto"/>
            <w:vAlign w:val="center"/>
          </w:tcPr>
          <w:p w14:paraId="22B5E515" w14:textId="5475D58C" w:rsidR="00376BCD" w:rsidRPr="00376BCD" w:rsidRDefault="00161CF6" w:rsidP="00376BCD">
            <w:pPr>
              <w:jc w:val="center"/>
              <w:rPr>
                <w:rFonts w:ascii="Verdana" w:hAnsi="Verdana"/>
                <w:color w:val="000000"/>
                <w:sz w:val="16"/>
                <w:szCs w:val="16"/>
              </w:rPr>
            </w:pPr>
            <w:r>
              <w:rPr>
                <w:rFonts w:ascii="Verdana" w:hAnsi="Verdana"/>
                <w:color w:val="000000"/>
                <w:sz w:val="16"/>
                <w:szCs w:val="16"/>
              </w:rPr>
              <w:t>1.500</w:t>
            </w:r>
          </w:p>
        </w:tc>
        <w:tc>
          <w:tcPr>
            <w:tcW w:w="1434" w:type="dxa"/>
          </w:tcPr>
          <w:p w14:paraId="3722199E" w14:textId="77777777" w:rsidR="00376BCD" w:rsidRPr="008D7606" w:rsidRDefault="00376BCD" w:rsidP="00376BCD">
            <w:pPr>
              <w:jc w:val="both"/>
              <w:rPr>
                <w:rFonts w:ascii="Verdana" w:hAnsi="Verdana" w:cs="Arial"/>
                <w:sz w:val="16"/>
                <w:szCs w:val="16"/>
                <w:highlight w:val="yellow"/>
              </w:rPr>
            </w:pPr>
          </w:p>
        </w:tc>
        <w:tc>
          <w:tcPr>
            <w:tcW w:w="1305" w:type="dxa"/>
          </w:tcPr>
          <w:p w14:paraId="323D84B6"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7D190A70"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44B2601A"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0A1D9134"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2B581D82" w14:textId="77777777" w:rsidR="00376BCD" w:rsidRPr="008D7606" w:rsidRDefault="00376BCD" w:rsidP="00376BCD">
            <w:pPr>
              <w:jc w:val="center"/>
              <w:rPr>
                <w:rFonts w:ascii="Verdana" w:hAnsi="Verdana" w:cs="Arial"/>
                <w:color w:val="000000"/>
                <w:sz w:val="16"/>
                <w:szCs w:val="16"/>
                <w:highlight w:val="yellow"/>
              </w:rPr>
            </w:pPr>
          </w:p>
        </w:tc>
      </w:tr>
      <w:tr w:rsidR="00376BCD" w:rsidRPr="00341949" w14:paraId="3BE4ED4E" w14:textId="77777777" w:rsidTr="00161CF6">
        <w:trPr>
          <w:gridAfter w:val="1"/>
          <w:wAfter w:w="56" w:type="dxa"/>
          <w:trHeight w:val="786"/>
          <w:jc w:val="center"/>
        </w:trPr>
        <w:tc>
          <w:tcPr>
            <w:tcW w:w="485" w:type="dxa"/>
            <w:vAlign w:val="center"/>
          </w:tcPr>
          <w:p w14:paraId="6B35CD59" w14:textId="31D31433" w:rsidR="00376BCD" w:rsidRPr="00C55F14" w:rsidRDefault="00161CF6" w:rsidP="00376BCD">
            <w:pPr>
              <w:jc w:val="center"/>
              <w:rPr>
                <w:rFonts w:ascii="Verdana" w:hAnsi="Verdana"/>
                <w:color w:val="000000"/>
                <w:sz w:val="16"/>
                <w:szCs w:val="16"/>
                <w:lang w:eastAsia="es-MX"/>
              </w:rPr>
            </w:pPr>
            <w:r>
              <w:rPr>
                <w:rFonts w:ascii="Verdana" w:hAnsi="Verdana"/>
                <w:color w:val="000000"/>
                <w:sz w:val="16"/>
                <w:szCs w:val="16"/>
                <w:lang w:eastAsia="es-MX"/>
              </w:rPr>
              <w:t>6</w:t>
            </w:r>
          </w:p>
        </w:tc>
        <w:tc>
          <w:tcPr>
            <w:tcW w:w="1827" w:type="dxa"/>
            <w:shd w:val="clear" w:color="auto" w:fill="auto"/>
            <w:vAlign w:val="center"/>
          </w:tcPr>
          <w:p w14:paraId="0A13C486" w14:textId="5B2F12CC" w:rsidR="00376BCD" w:rsidRPr="00C55F14" w:rsidRDefault="00376BCD" w:rsidP="00161CF6">
            <w:pPr>
              <w:ind w:right="27"/>
              <w:jc w:val="both"/>
              <w:rPr>
                <w:rFonts w:ascii="Verdana" w:hAnsi="Verdana" w:cs="Calibri"/>
                <w:color w:val="000000"/>
                <w:sz w:val="16"/>
                <w:szCs w:val="16"/>
                <w:lang w:eastAsia="es-BO"/>
              </w:rPr>
            </w:pPr>
            <w:r w:rsidRPr="00767508">
              <w:rPr>
                <w:rFonts w:ascii="Calibri" w:hAnsi="Calibri" w:cs="Calibri"/>
                <w:color w:val="000000"/>
                <w:sz w:val="16"/>
                <w:szCs w:val="16"/>
              </w:rPr>
              <w:t xml:space="preserve">CILINDRO PARA GNC TIPO GNC-1 – Capacidad </w:t>
            </w:r>
            <w:r w:rsidR="00161CF6">
              <w:rPr>
                <w:rFonts w:ascii="Calibri" w:hAnsi="Calibri" w:cs="Calibri"/>
                <w:color w:val="000000"/>
                <w:sz w:val="16"/>
                <w:szCs w:val="16"/>
              </w:rPr>
              <w:t>100</w:t>
            </w:r>
            <w:r w:rsidRPr="003141ED">
              <w:rPr>
                <w:rFonts w:ascii="Calibri" w:hAnsi="Calibri" w:cs="Calibri"/>
                <w:color w:val="000000"/>
                <w:sz w:val="16"/>
                <w:szCs w:val="16"/>
              </w:rPr>
              <w:t xml:space="preserve"> litros</w:t>
            </w:r>
          </w:p>
        </w:tc>
        <w:tc>
          <w:tcPr>
            <w:tcW w:w="1469" w:type="dxa"/>
            <w:shd w:val="clear" w:color="auto" w:fill="auto"/>
            <w:vAlign w:val="center"/>
          </w:tcPr>
          <w:p w14:paraId="3366FF74" w14:textId="3876CD1B" w:rsidR="00376BCD" w:rsidRPr="00376BCD" w:rsidRDefault="00376BCD" w:rsidP="00161CF6">
            <w:pPr>
              <w:jc w:val="center"/>
              <w:rPr>
                <w:rFonts w:ascii="Verdana" w:hAnsi="Verdana"/>
                <w:color w:val="000000"/>
                <w:sz w:val="16"/>
                <w:szCs w:val="16"/>
              </w:rPr>
            </w:pPr>
            <w:r w:rsidRPr="00376BCD">
              <w:rPr>
                <w:rFonts w:ascii="Calibri" w:hAnsi="Calibri" w:cs="Calibri"/>
                <w:color w:val="000000"/>
                <w:sz w:val="16"/>
                <w:szCs w:val="16"/>
              </w:rPr>
              <w:t>1.</w:t>
            </w:r>
            <w:r w:rsidR="00161CF6">
              <w:rPr>
                <w:rFonts w:ascii="Calibri" w:hAnsi="Calibri" w:cs="Calibri"/>
                <w:color w:val="000000"/>
                <w:sz w:val="16"/>
                <w:szCs w:val="16"/>
              </w:rPr>
              <w:t>000</w:t>
            </w:r>
          </w:p>
        </w:tc>
        <w:tc>
          <w:tcPr>
            <w:tcW w:w="1434" w:type="dxa"/>
          </w:tcPr>
          <w:p w14:paraId="1162D684" w14:textId="77777777" w:rsidR="00376BCD" w:rsidRPr="008D7606" w:rsidRDefault="00376BCD" w:rsidP="00376BCD">
            <w:pPr>
              <w:jc w:val="both"/>
              <w:rPr>
                <w:rFonts w:ascii="Verdana" w:hAnsi="Verdana" w:cs="Arial"/>
                <w:sz w:val="16"/>
                <w:szCs w:val="16"/>
                <w:highlight w:val="yellow"/>
              </w:rPr>
            </w:pPr>
          </w:p>
        </w:tc>
        <w:tc>
          <w:tcPr>
            <w:tcW w:w="1305" w:type="dxa"/>
          </w:tcPr>
          <w:p w14:paraId="17CC4379"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245314E" w14:textId="77777777" w:rsidR="00376BCD" w:rsidRPr="008D7606" w:rsidRDefault="00376BCD" w:rsidP="00376BCD">
            <w:pPr>
              <w:jc w:val="center"/>
              <w:rPr>
                <w:rFonts w:ascii="Verdana" w:hAnsi="Verdana" w:cs="Arial"/>
                <w:color w:val="000000"/>
                <w:sz w:val="16"/>
                <w:szCs w:val="16"/>
                <w:highlight w:val="yellow"/>
              </w:rPr>
            </w:pPr>
          </w:p>
        </w:tc>
        <w:tc>
          <w:tcPr>
            <w:tcW w:w="1174" w:type="dxa"/>
            <w:shd w:val="clear" w:color="auto" w:fill="auto"/>
          </w:tcPr>
          <w:p w14:paraId="03814798" w14:textId="77777777" w:rsidR="00376BCD" w:rsidRPr="008D7606" w:rsidRDefault="00376BCD" w:rsidP="00376BCD">
            <w:pPr>
              <w:jc w:val="center"/>
              <w:rPr>
                <w:rFonts w:ascii="Verdana" w:hAnsi="Verdana" w:cs="Arial"/>
                <w:color w:val="000000"/>
                <w:sz w:val="16"/>
                <w:szCs w:val="16"/>
                <w:highlight w:val="yellow"/>
              </w:rPr>
            </w:pPr>
          </w:p>
        </w:tc>
        <w:tc>
          <w:tcPr>
            <w:tcW w:w="1042" w:type="dxa"/>
          </w:tcPr>
          <w:p w14:paraId="11A445EC" w14:textId="77777777" w:rsidR="00376BCD" w:rsidRPr="008D7606" w:rsidRDefault="00376BCD" w:rsidP="00376BCD">
            <w:pPr>
              <w:jc w:val="center"/>
              <w:rPr>
                <w:rFonts w:ascii="Verdana" w:hAnsi="Verdana" w:cs="Arial"/>
                <w:color w:val="000000"/>
                <w:sz w:val="16"/>
                <w:szCs w:val="16"/>
                <w:highlight w:val="yellow"/>
              </w:rPr>
            </w:pPr>
          </w:p>
        </w:tc>
        <w:tc>
          <w:tcPr>
            <w:tcW w:w="1207" w:type="dxa"/>
            <w:gridSpan w:val="2"/>
          </w:tcPr>
          <w:p w14:paraId="661B2EF2" w14:textId="77777777" w:rsidR="00376BCD" w:rsidRPr="008D7606" w:rsidRDefault="00376BCD" w:rsidP="00376BCD">
            <w:pPr>
              <w:jc w:val="center"/>
              <w:rPr>
                <w:rFonts w:ascii="Verdana" w:hAnsi="Verdana" w:cs="Arial"/>
                <w:color w:val="000000"/>
                <w:sz w:val="16"/>
                <w:szCs w:val="16"/>
                <w:highlight w:val="yellow"/>
              </w:rPr>
            </w:pPr>
          </w:p>
        </w:tc>
      </w:tr>
      <w:tr w:rsidR="00D70858" w:rsidRPr="00341949" w14:paraId="38EFF124" w14:textId="77777777" w:rsidTr="00161CF6">
        <w:trPr>
          <w:trHeight w:val="175"/>
          <w:jc w:val="center"/>
        </w:trPr>
        <w:tc>
          <w:tcPr>
            <w:tcW w:w="10963" w:type="dxa"/>
            <w:gridSpan w:val="9"/>
            <w:shd w:val="clear" w:color="auto" w:fill="DBE5F1"/>
          </w:tcPr>
          <w:p w14:paraId="5A9E3BDA"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TOTAL PROPUESTA (Numeral)</w:t>
            </w:r>
          </w:p>
        </w:tc>
        <w:tc>
          <w:tcPr>
            <w:tcW w:w="78" w:type="dxa"/>
            <w:gridSpan w:val="2"/>
          </w:tcPr>
          <w:p w14:paraId="036AF2C4" w14:textId="77777777" w:rsidR="00D70858" w:rsidRPr="00341949" w:rsidRDefault="00D70858" w:rsidP="00D70858">
            <w:pPr>
              <w:rPr>
                <w:rFonts w:ascii="Arial" w:hAnsi="Arial" w:cs="Arial"/>
                <w:sz w:val="16"/>
                <w:szCs w:val="16"/>
                <w:lang w:val="es-ES_tradnl"/>
              </w:rPr>
            </w:pPr>
          </w:p>
        </w:tc>
      </w:tr>
      <w:tr w:rsidR="00D70858" w:rsidRPr="00341949" w14:paraId="5FC6DBC5" w14:textId="77777777" w:rsidTr="00161CF6">
        <w:trPr>
          <w:trHeight w:val="175"/>
          <w:jc w:val="center"/>
        </w:trPr>
        <w:tc>
          <w:tcPr>
            <w:tcW w:w="10963" w:type="dxa"/>
            <w:gridSpan w:val="9"/>
            <w:shd w:val="clear" w:color="auto" w:fill="DBE5F1"/>
          </w:tcPr>
          <w:p w14:paraId="6802C4CC" w14:textId="77777777" w:rsidR="00D70858" w:rsidRPr="00341949" w:rsidRDefault="00D70858" w:rsidP="00D70858">
            <w:pPr>
              <w:jc w:val="right"/>
              <w:rPr>
                <w:rFonts w:ascii="Arial" w:hAnsi="Arial" w:cs="Arial"/>
                <w:b/>
                <w:sz w:val="16"/>
                <w:szCs w:val="16"/>
                <w:lang w:val="es-ES_tradnl"/>
              </w:rPr>
            </w:pPr>
            <w:r w:rsidRPr="00341949">
              <w:rPr>
                <w:rFonts w:ascii="Arial" w:hAnsi="Arial" w:cs="Arial"/>
                <w:b/>
                <w:sz w:val="16"/>
                <w:szCs w:val="16"/>
                <w:lang w:val="es-ES_tradnl"/>
              </w:rPr>
              <w:t>(Literal)</w:t>
            </w:r>
          </w:p>
        </w:tc>
        <w:tc>
          <w:tcPr>
            <w:tcW w:w="78" w:type="dxa"/>
            <w:gridSpan w:val="2"/>
          </w:tcPr>
          <w:p w14:paraId="4D44B454" w14:textId="77777777" w:rsidR="00D70858" w:rsidRPr="00341949" w:rsidRDefault="00D70858" w:rsidP="00D70858">
            <w:pPr>
              <w:rPr>
                <w:rFonts w:ascii="Arial" w:hAnsi="Arial" w:cs="Arial"/>
                <w:sz w:val="16"/>
                <w:szCs w:val="16"/>
                <w:lang w:val="es-ES_tradnl"/>
              </w:rPr>
            </w:pPr>
          </w:p>
        </w:tc>
      </w:tr>
    </w:tbl>
    <w:p w14:paraId="6AEA0BED" w14:textId="77777777" w:rsidR="009D3ACB" w:rsidRPr="00341949" w:rsidRDefault="009D3ACB" w:rsidP="009D3ACB"/>
    <w:p w14:paraId="1C7A7D74" w14:textId="77777777" w:rsidR="009D3ACB" w:rsidRPr="00341949" w:rsidRDefault="009D3ACB" w:rsidP="009D3ACB"/>
    <w:p w14:paraId="222B9386" w14:textId="77777777" w:rsidR="009D3ACB" w:rsidRPr="00341949" w:rsidRDefault="009D3ACB" w:rsidP="009D3ACB"/>
    <w:p w14:paraId="7CC740FC" w14:textId="77777777" w:rsidR="00D70858" w:rsidRPr="00341949" w:rsidRDefault="00D70858" w:rsidP="009D3ACB"/>
    <w:p w14:paraId="0315046D" w14:textId="77777777" w:rsidR="009D3ACB" w:rsidRPr="00341949" w:rsidRDefault="009D3ACB" w:rsidP="009D3ACB"/>
    <w:p w14:paraId="58578D42" w14:textId="77777777" w:rsidR="009D3ACB" w:rsidRPr="00341949" w:rsidRDefault="009D3ACB" w:rsidP="009D3ACB">
      <w:pPr>
        <w:tabs>
          <w:tab w:val="right" w:pos="6663"/>
        </w:tabs>
        <w:jc w:val="center"/>
        <w:rPr>
          <w:rFonts w:ascii="Verdana" w:hAnsi="Verdana" w:cs="Arial"/>
          <w:b/>
          <w:bCs/>
          <w:i/>
          <w:iCs/>
          <w:sz w:val="18"/>
          <w:szCs w:val="16"/>
        </w:rPr>
      </w:pPr>
      <w:r w:rsidRPr="00341949">
        <w:rPr>
          <w:rFonts w:ascii="Verdana" w:hAnsi="Verdana" w:cs="Arial"/>
          <w:b/>
          <w:bCs/>
          <w:i/>
          <w:iCs/>
          <w:sz w:val="18"/>
          <w:szCs w:val="16"/>
        </w:rPr>
        <w:t>(Firma del Representante Legal del Proponente)</w:t>
      </w:r>
    </w:p>
    <w:p w14:paraId="31D2F7A5" w14:textId="77777777" w:rsidR="009D3ACB" w:rsidRPr="00341949" w:rsidRDefault="009D3ACB" w:rsidP="009D3ACB">
      <w:pPr>
        <w:jc w:val="center"/>
        <w:rPr>
          <w:rFonts w:ascii="Verdana" w:hAnsi="Verdana" w:cs="Arial"/>
          <w:b/>
          <w:sz w:val="18"/>
          <w:szCs w:val="16"/>
        </w:rPr>
      </w:pPr>
      <w:r w:rsidRPr="00341949">
        <w:rPr>
          <w:rFonts w:ascii="Verdana" w:hAnsi="Verdana" w:cs="Arial"/>
          <w:b/>
          <w:i/>
          <w:iCs/>
          <w:sz w:val="18"/>
          <w:szCs w:val="16"/>
        </w:rPr>
        <w:t xml:space="preserve"> (Nombre completo del Representante Legal</w:t>
      </w:r>
      <w:r w:rsidRPr="00341949">
        <w:rPr>
          <w:rFonts w:ascii="Verdana" w:hAnsi="Verdana" w:cs="Arial"/>
          <w:b/>
          <w:sz w:val="18"/>
          <w:szCs w:val="16"/>
        </w:rPr>
        <w:t>)</w:t>
      </w:r>
    </w:p>
    <w:p w14:paraId="0573372F" w14:textId="77777777" w:rsidR="009D3ACB" w:rsidRPr="00341949" w:rsidRDefault="009D3ACB" w:rsidP="009D3ACB">
      <w:pPr>
        <w:jc w:val="center"/>
        <w:rPr>
          <w:rFonts w:ascii="Arial" w:hAnsi="Arial" w:cs="Arial"/>
          <w:sz w:val="16"/>
          <w:szCs w:val="16"/>
        </w:rPr>
      </w:pPr>
    </w:p>
    <w:p w14:paraId="3018A911" w14:textId="77777777" w:rsidR="00B0341A" w:rsidRPr="00341949" w:rsidRDefault="00B0341A" w:rsidP="00CC3F76"/>
    <w:p w14:paraId="3D1AC459" w14:textId="77777777" w:rsidR="00B0341A" w:rsidRPr="00341949" w:rsidRDefault="00B0341A" w:rsidP="00CC3F76"/>
    <w:p w14:paraId="46EB55A3" w14:textId="77777777" w:rsidR="00B0341A" w:rsidRPr="00341949" w:rsidRDefault="00B0341A" w:rsidP="00CC3F76"/>
    <w:p w14:paraId="4D4116BF" w14:textId="77777777" w:rsidR="00CC3F76" w:rsidRPr="00341949" w:rsidRDefault="00CC3F76" w:rsidP="00CC3F76">
      <w:pPr>
        <w:rPr>
          <w:strike/>
        </w:rPr>
      </w:pPr>
    </w:p>
    <w:p w14:paraId="551270A2" w14:textId="77777777" w:rsidR="00DB58C3" w:rsidRPr="00341949" w:rsidRDefault="00DB58C3" w:rsidP="00CC3F76">
      <w:pPr>
        <w:rPr>
          <w:strike/>
        </w:rPr>
      </w:pPr>
    </w:p>
    <w:p w14:paraId="3F77C920" w14:textId="77777777" w:rsidR="00DB58C3" w:rsidRPr="00341949" w:rsidRDefault="00DB58C3" w:rsidP="00CC3F76">
      <w:pPr>
        <w:rPr>
          <w:strike/>
        </w:rPr>
      </w:pPr>
    </w:p>
    <w:p w14:paraId="716B9508" w14:textId="77777777" w:rsidR="00DB58C3" w:rsidRPr="00341949" w:rsidRDefault="00DB58C3" w:rsidP="00CC3F76">
      <w:pPr>
        <w:rPr>
          <w:strike/>
        </w:rPr>
      </w:pPr>
    </w:p>
    <w:p w14:paraId="47414DE4" w14:textId="77777777" w:rsidR="00DB58C3" w:rsidRPr="00341949" w:rsidRDefault="00DB58C3" w:rsidP="00CC3F76">
      <w:pPr>
        <w:rPr>
          <w:strike/>
        </w:rPr>
      </w:pPr>
    </w:p>
    <w:p w14:paraId="2F55F294" w14:textId="77777777" w:rsidR="00DB58C3" w:rsidRPr="00341949" w:rsidRDefault="00DB58C3" w:rsidP="00CC3F76">
      <w:pPr>
        <w:rPr>
          <w:strike/>
        </w:rPr>
      </w:pPr>
    </w:p>
    <w:p w14:paraId="0F47EDF0" w14:textId="77777777" w:rsidR="00DB58C3" w:rsidRPr="00341949" w:rsidRDefault="00DB58C3" w:rsidP="00CC3F76">
      <w:pPr>
        <w:rPr>
          <w:strike/>
        </w:rPr>
      </w:pPr>
    </w:p>
    <w:p w14:paraId="557FBF51" w14:textId="77777777" w:rsidR="00DB58C3" w:rsidRPr="00341949" w:rsidRDefault="00DB58C3" w:rsidP="00CC3F76">
      <w:pPr>
        <w:rPr>
          <w:strike/>
        </w:rPr>
      </w:pPr>
    </w:p>
    <w:p w14:paraId="20DB69EF" w14:textId="77777777" w:rsidR="00DB58C3" w:rsidRPr="00341949" w:rsidRDefault="00DB58C3" w:rsidP="00CC3F76">
      <w:pPr>
        <w:rPr>
          <w:strike/>
        </w:rPr>
      </w:pPr>
    </w:p>
    <w:p w14:paraId="1C7BB1B2" w14:textId="77777777" w:rsidR="00DB58C3" w:rsidRPr="00341949" w:rsidRDefault="00DB58C3" w:rsidP="00CC3F76">
      <w:pPr>
        <w:rPr>
          <w:strike/>
        </w:rPr>
      </w:pPr>
    </w:p>
    <w:p w14:paraId="505CB229" w14:textId="77777777" w:rsidR="00DB58C3" w:rsidRPr="00341949" w:rsidRDefault="00DB58C3" w:rsidP="00CC3F76">
      <w:pPr>
        <w:rPr>
          <w:strike/>
        </w:rPr>
      </w:pPr>
    </w:p>
    <w:p w14:paraId="0F2BA717" w14:textId="77777777" w:rsidR="00DB58C3" w:rsidRPr="00341949" w:rsidRDefault="00DB58C3" w:rsidP="00CC3F76">
      <w:pPr>
        <w:rPr>
          <w:strike/>
        </w:rPr>
      </w:pPr>
    </w:p>
    <w:p w14:paraId="18B5C8D1" w14:textId="77777777" w:rsidR="00DB58C3" w:rsidRPr="00341949" w:rsidRDefault="00DB58C3" w:rsidP="00CC3F76">
      <w:pPr>
        <w:rPr>
          <w:strike/>
        </w:rPr>
      </w:pPr>
    </w:p>
    <w:p w14:paraId="7F6AD26A" w14:textId="28836ED9" w:rsidR="00DB58C3" w:rsidRDefault="00DB58C3" w:rsidP="00DB58C3">
      <w:pPr>
        <w:jc w:val="center"/>
        <w:rPr>
          <w:rFonts w:ascii="Verdana" w:hAnsi="Verdana" w:cs="Arial"/>
          <w:b/>
          <w:sz w:val="18"/>
          <w:szCs w:val="16"/>
        </w:rPr>
      </w:pPr>
    </w:p>
    <w:p w14:paraId="55404EE7" w14:textId="08C02E28" w:rsidR="00CE04BE" w:rsidRDefault="00CE04BE" w:rsidP="00DB58C3">
      <w:pPr>
        <w:jc w:val="center"/>
        <w:rPr>
          <w:rFonts w:ascii="Verdana" w:hAnsi="Verdana" w:cs="Arial"/>
          <w:b/>
          <w:sz w:val="18"/>
          <w:szCs w:val="16"/>
        </w:rPr>
      </w:pPr>
    </w:p>
    <w:p w14:paraId="4FB76C6D" w14:textId="241DA24C" w:rsidR="00CE04BE" w:rsidRDefault="00CE04BE" w:rsidP="00DB58C3">
      <w:pPr>
        <w:jc w:val="center"/>
        <w:rPr>
          <w:rFonts w:ascii="Verdana" w:hAnsi="Verdana" w:cs="Arial"/>
          <w:b/>
          <w:sz w:val="18"/>
          <w:szCs w:val="16"/>
        </w:rPr>
      </w:pPr>
    </w:p>
    <w:p w14:paraId="1FE7F4AF" w14:textId="2F52EA43" w:rsidR="00CE04BE" w:rsidRDefault="00CE04BE" w:rsidP="00DB58C3">
      <w:pPr>
        <w:jc w:val="center"/>
        <w:rPr>
          <w:rFonts w:ascii="Verdana" w:hAnsi="Verdana" w:cs="Arial"/>
          <w:b/>
          <w:sz w:val="18"/>
          <w:szCs w:val="16"/>
        </w:rPr>
      </w:pPr>
    </w:p>
    <w:p w14:paraId="25E127A5" w14:textId="77777777" w:rsidR="00DB58C3" w:rsidRDefault="00DB58C3" w:rsidP="00DB58C3">
      <w:pPr>
        <w:rPr>
          <w:rFonts w:ascii="Arial" w:hAnsi="Arial" w:cs="Arial"/>
          <w:sz w:val="16"/>
          <w:szCs w:val="16"/>
        </w:rPr>
      </w:pPr>
    </w:p>
    <w:p w14:paraId="164039DE" w14:textId="3BEFA4F4" w:rsidR="00E7602B" w:rsidRPr="00875889" w:rsidRDefault="00E7602B" w:rsidP="00D649CB">
      <w:pPr>
        <w:jc w:val="center"/>
        <w:rPr>
          <w:rFonts w:ascii="Verdana" w:hAnsi="Verdana" w:cs="Arial"/>
          <w:b/>
          <w:sz w:val="18"/>
          <w:szCs w:val="18"/>
        </w:rPr>
      </w:pPr>
      <w:r w:rsidRPr="00875889">
        <w:rPr>
          <w:rFonts w:ascii="Verdana" w:hAnsi="Verdana" w:cs="Arial"/>
          <w:b/>
          <w:sz w:val="18"/>
          <w:szCs w:val="18"/>
        </w:rPr>
        <w:t xml:space="preserve">FORMULARIO </w:t>
      </w:r>
      <w:r w:rsidR="00161CF6">
        <w:rPr>
          <w:rFonts w:ascii="Verdana" w:hAnsi="Verdana" w:cs="Arial"/>
          <w:b/>
          <w:sz w:val="18"/>
          <w:szCs w:val="18"/>
        </w:rPr>
        <w:t>5</w:t>
      </w:r>
    </w:p>
    <w:p w14:paraId="38F8A9AE" w14:textId="77777777" w:rsidR="00E7602B" w:rsidRPr="00875889" w:rsidRDefault="00E7602B" w:rsidP="00E7602B">
      <w:pPr>
        <w:jc w:val="center"/>
        <w:rPr>
          <w:rFonts w:ascii="Verdana" w:hAnsi="Verdana" w:cs="Arial"/>
          <w:b/>
          <w:sz w:val="18"/>
          <w:szCs w:val="18"/>
        </w:rPr>
      </w:pPr>
      <w:r w:rsidRPr="00875889">
        <w:rPr>
          <w:rFonts w:ascii="Verdana" w:hAnsi="Verdana" w:cs="Arial"/>
          <w:b/>
          <w:sz w:val="18"/>
          <w:szCs w:val="18"/>
        </w:rPr>
        <w:t xml:space="preserve">ESPECIFICACIONES TÉCNICAS </w:t>
      </w:r>
    </w:p>
    <w:p w14:paraId="36923C3F" w14:textId="77777777" w:rsidR="0070081D" w:rsidRPr="00341949" w:rsidRDefault="0070081D" w:rsidP="0070081D">
      <w:pPr>
        <w:jc w:val="center"/>
        <w:rPr>
          <w:rFonts w:ascii="Verdana" w:hAnsi="Verdana" w:cs="Arial"/>
          <w:b/>
          <w:sz w:val="18"/>
          <w:szCs w:val="18"/>
        </w:rPr>
      </w:pPr>
      <w:r w:rsidRPr="00875889">
        <w:rPr>
          <w:rFonts w:ascii="Verdana" w:hAnsi="Verdana" w:cs="Arial"/>
          <w:b/>
          <w:sz w:val="18"/>
          <w:szCs w:val="18"/>
        </w:rPr>
        <w:t>(Debe ser elaborado para cada ítem)</w:t>
      </w:r>
    </w:p>
    <w:p w14:paraId="231E1408" w14:textId="77777777" w:rsidR="00E7602B" w:rsidRPr="00341949" w:rsidRDefault="00E7602B" w:rsidP="00E7602B">
      <w:pPr>
        <w:jc w:val="both"/>
        <w:rPr>
          <w:rFonts w:ascii="Arial" w:hAnsi="Arial" w:cs="Arial"/>
          <w:sz w:val="14"/>
          <w:szCs w:val="14"/>
        </w:rPr>
      </w:pPr>
    </w:p>
    <w:tbl>
      <w:tblPr>
        <w:tblW w:w="10490"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6096"/>
        <w:gridCol w:w="4394"/>
      </w:tblGrid>
      <w:tr w:rsidR="00650FA8" w:rsidRPr="008A7055" w14:paraId="741B995F" w14:textId="77777777" w:rsidTr="00161CF6">
        <w:trPr>
          <w:trHeight w:val="693"/>
        </w:trPr>
        <w:tc>
          <w:tcPr>
            <w:tcW w:w="6096" w:type="dxa"/>
            <w:shd w:val="clear" w:color="auto" w:fill="DBE5F1" w:themeFill="accent1" w:themeFillTint="33"/>
            <w:vAlign w:val="center"/>
          </w:tcPr>
          <w:p w14:paraId="4AC5A56A" w14:textId="3C84E8D0"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Solicitada (*)</w:t>
            </w:r>
          </w:p>
        </w:tc>
        <w:tc>
          <w:tcPr>
            <w:tcW w:w="4394" w:type="dxa"/>
            <w:shd w:val="clear" w:color="auto" w:fill="DBE5F1" w:themeFill="accent1" w:themeFillTint="33"/>
          </w:tcPr>
          <w:p w14:paraId="7726AE93" w14:textId="77777777" w:rsidR="00650FA8" w:rsidRDefault="00650FA8" w:rsidP="00650FA8">
            <w:pPr>
              <w:contextualSpacing/>
              <w:jc w:val="center"/>
              <w:rPr>
                <w:rFonts w:ascii="Arial" w:hAnsi="Arial" w:cs="Arial"/>
                <w:b/>
                <w:sz w:val="16"/>
                <w:szCs w:val="16"/>
              </w:rPr>
            </w:pPr>
            <w:r w:rsidRPr="00C34044">
              <w:rPr>
                <w:rFonts w:ascii="Arial" w:hAnsi="Arial" w:cs="Arial"/>
                <w:b/>
                <w:sz w:val="16"/>
                <w:szCs w:val="16"/>
              </w:rPr>
              <w:t>Para ser llenado por el proponente al momento de elaborar su propuesta</w:t>
            </w:r>
          </w:p>
          <w:p w14:paraId="1B67B1C5" w14:textId="5129F599" w:rsidR="00650FA8" w:rsidRPr="008A7055" w:rsidRDefault="00650FA8" w:rsidP="00650FA8">
            <w:pPr>
              <w:contextualSpacing/>
              <w:jc w:val="center"/>
              <w:rPr>
                <w:rFonts w:ascii="Verdana" w:hAnsi="Verdana"/>
                <w:sz w:val="14"/>
                <w:szCs w:val="14"/>
              </w:rPr>
            </w:pPr>
            <w:r w:rsidRPr="00C34044">
              <w:rPr>
                <w:rFonts w:ascii="Arial" w:hAnsi="Arial" w:cs="Arial"/>
                <w:b/>
                <w:sz w:val="16"/>
                <w:szCs w:val="16"/>
              </w:rPr>
              <w:t>Característica Propuesta (**)</w:t>
            </w:r>
          </w:p>
        </w:tc>
      </w:tr>
      <w:tr w:rsidR="00161CF6" w:rsidRPr="008A7055" w14:paraId="55D7B910" w14:textId="1712F24F" w:rsidTr="00161CF6">
        <w:trPr>
          <w:trHeight w:val="678"/>
        </w:trPr>
        <w:tc>
          <w:tcPr>
            <w:tcW w:w="6096" w:type="dxa"/>
            <w:shd w:val="clear" w:color="auto" w:fill="FFFFFF"/>
          </w:tcPr>
          <w:p w14:paraId="2A005B98" w14:textId="77777777" w:rsidR="00161CF6" w:rsidRPr="00597880" w:rsidRDefault="00161CF6" w:rsidP="008F2AAA">
            <w:pPr>
              <w:pStyle w:val="Prrafodelista"/>
              <w:numPr>
                <w:ilvl w:val="0"/>
                <w:numId w:val="22"/>
              </w:numPr>
              <w:spacing w:before="120" w:after="120"/>
              <w:jc w:val="both"/>
              <w:rPr>
                <w:rFonts w:ascii="Bookman Old Style" w:hAnsi="Bookman Old Style"/>
                <w:b/>
                <w:sz w:val="18"/>
                <w:szCs w:val="18"/>
              </w:rPr>
            </w:pPr>
            <w:r w:rsidRPr="00597880">
              <w:rPr>
                <w:rFonts w:ascii="Bookman Old Style" w:hAnsi="Bookman Old Style"/>
                <w:b/>
                <w:sz w:val="18"/>
                <w:szCs w:val="18"/>
              </w:rPr>
              <w:t>ESPECIFICACIONES TÉCNICAS</w:t>
            </w:r>
          </w:p>
          <w:p w14:paraId="6AC6A8CA" w14:textId="77777777" w:rsidR="00161CF6" w:rsidRPr="00597880" w:rsidRDefault="00161CF6" w:rsidP="008F2AAA">
            <w:pPr>
              <w:pStyle w:val="Prrafodelista"/>
              <w:numPr>
                <w:ilvl w:val="1"/>
                <w:numId w:val="22"/>
              </w:numPr>
              <w:spacing w:before="120" w:after="120"/>
              <w:ind w:left="1107" w:hanging="579"/>
              <w:jc w:val="both"/>
              <w:rPr>
                <w:rFonts w:ascii="Bookman Old Style" w:hAnsi="Bookman Old Style"/>
                <w:b/>
                <w:sz w:val="18"/>
                <w:szCs w:val="18"/>
              </w:rPr>
            </w:pPr>
            <w:r w:rsidRPr="00597880">
              <w:rPr>
                <w:rFonts w:ascii="Bookman Old Style" w:hAnsi="Bookman Old Style"/>
                <w:b/>
                <w:sz w:val="18"/>
                <w:szCs w:val="18"/>
              </w:rPr>
              <w:t>CARACTERÍSTICAS TÉCNICAS Y FÍSICAS DE LOS BIENES</w:t>
            </w:r>
          </w:p>
          <w:p w14:paraId="62462DAA" w14:textId="77777777" w:rsidR="00161CF6" w:rsidRPr="00597880" w:rsidRDefault="00161CF6" w:rsidP="00161CF6">
            <w:pPr>
              <w:pStyle w:val="Prrafodelista"/>
              <w:spacing w:before="120" w:after="120"/>
              <w:ind w:left="540"/>
              <w:jc w:val="both"/>
              <w:rPr>
                <w:rFonts w:ascii="Bookman Old Style" w:hAnsi="Bookman Old Style"/>
                <w:sz w:val="18"/>
                <w:szCs w:val="18"/>
                <w:lang w:val="es-ES_tradnl"/>
              </w:rPr>
            </w:pPr>
            <w:r w:rsidRPr="00597880">
              <w:rPr>
                <w:rFonts w:ascii="Bookman Old Style" w:hAnsi="Bookman Old Style"/>
                <w:sz w:val="18"/>
                <w:szCs w:val="18"/>
                <w:lang w:val="es-ES_tradnl"/>
              </w:rPr>
              <w:t>Los cilindros deberán contar con las siguientes características técnicas:</w:t>
            </w:r>
          </w:p>
          <w:tbl>
            <w:tblPr>
              <w:tblStyle w:val="Tabladecuadrcula1clara"/>
              <w:tblW w:w="5719" w:type="dxa"/>
              <w:jc w:val="center"/>
              <w:tblLayout w:type="fixed"/>
              <w:tblLook w:val="04A0" w:firstRow="1" w:lastRow="0" w:firstColumn="1" w:lastColumn="0" w:noHBand="0" w:noVBand="1"/>
            </w:tblPr>
            <w:tblGrid>
              <w:gridCol w:w="236"/>
              <w:gridCol w:w="1411"/>
              <w:gridCol w:w="1997"/>
              <w:gridCol w:w="2075"/>
            </w:tblGrid>
            <w:tr w:rsidR="00161CF6" w:rsidRPr="003F52CD" w14:paraId="2E56ED2C" w14:textId="77777777" w:rsidTr="00161CF6">
              <w:trPr>
                <w:cnfStyle w:val="100000000000" w:firstRow="1" w:lastRow="0" w:firstColumn="0" w:lastColumn="0" w:oddVBand="0" w:evenVBand="0" w:oddHBand="0" w:evenHBand="0" w:firstRowFirstColumn="0" w:firstRowLastColumn="0" w:lastRowFirstColumn="0" w:lastRowLastColumn="0"/>
                <w:trHeight w:val="17"/>
                <w:tblHeader/>
                <w:jc w:val="center"/>
              </w:trPr>
              <w:tc>
                <w:tcPr>
                  <w:cnfStyle w:val="001000000000" w:firstRow="0" w:lastRow="0" w:firstColumn="1" w:lastColumn="0" w:oddVBand="0" w:evenVBand="0" w:oddHBand="0" w:evenHBand="0" w:firstRowFirstColumn="0" w:firstRowLastColumn="0" w:lastRowFirstColumn="0" w:lastRowLastColumn="0"/>
                  <w:tcW w:w="203" w:type="dxa"/>
                  <w:vAlign w:val="center"/>
                  <w:hideMark/>
                </w:tcPr>
                <w:p w14:paraId="3952BC55" w14:textId="77777777" w:rsidR="00161CF6" w:rsidRPr="003F52CD" w:rsidRDefault="00161CF6" w:rsidP="00161CF6">
                  <w:pPr>
                    <w:jc w:val="center"/>
                    <w:rPr>
                      <w:rFonts w:cstheme="minorHAnsi"/>
                      <w:sz w:val="14"/>
                      <w:szCs w:val="14"/>
                      <w:lang w:eastAsia="es-ES"/>
                    </w:rPr>
                  </w:pPr>
                  <w:r w:rsidRPr="003F52CD">
                    <w:rPr>
                      <w:rFonts w:cstheme="minorHAnsi"/>
                      <w:sz w:val="14"/>
                      <w:szCs w:val="14"/>
                      <w:lang w:eastAsia="es-ES"/>
                    </w:rPr>
                    <w:t>#</w:t>
                  </w:r>
                </w:p>
              </w:tc>
              <w:tc>
                <w:tcPr>
                  <w:tcW w:w="1419" w:type="dxa"/>
                  <w:vAlign w:val="center"/>
                  <w:hideMark/>
                </w:tcPr>
                <w:p w14:paraId="360FE019" w14:textId="77777777" w:rsidR="00161CF6" w:rsidRPr="003F52CD" w:rsidRDefault="00161CF6" w:rsidP="00161CF6">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4"/>
                      <w:lang w:eastAsia="es-ES"/>
                    </w:rPr>
                  </w:pPr>
                  <w:r w:rsidRPr="003F52CD">
                    <w:rPr>
                      <w:rFonts w:cstheme="minorHAnsi"/>
                      <w:sz w:val="14"/>
                      <w:szCs w:val="14"/>
                      <w:lang w:eastAsia="es-ES"/>
                    </w:rPr>
                    <w:t>DETALLE</w:t>
                  </w:r>
                </w:p>
              </w:tc>
              <w:tc>
                <w:tcPr>
                  <w:tcW w:w="4097" w:type="dxa"/>
                  <w:gridSpan w:val="2"/>
                  <w:vAlign w:val="center"/>
                  <w:hideMark/>
                </w:tcPr>
                <w:p w14:paraId="1A14E30B" w14:textId="77777777" w:rsidR="00161CF6" w:rsidRPr="003F52CD" w:rsidRDefault="00161CF6" w:rsidP="00161CF6">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4"/>
                      <w:lang w:eastAsia="es-ES"/>
                    </w:rPr>
                  </w:pPr>
                  <w:r w:rsidRPr="003F52CD">
                    <w:rPr>
                      <w:rFonts w:cstheme="minorHAnsi"/>
                      <w:sz w:val="14"/>
                      <w:szCs w:val="14"/>
                      <w:lang w:val="es-BO" w:eastAsia="es-ES"/>
                    </w:rPr>
                    <w:t>REQUERIMIENTO</w:t>
                  </w:r>
                </w:p>
              </w:tc>
            </w:tr>
            <w:tr w:rsidR="00161CF6" w:rsidRPr="003F52CD" w14:paraId="715766CE"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57D57219"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a</w:t>
                  </w:r>
                </w:p>
              </w:tc>
              <w:tc>
                <w:tcPr>
                  <w:tcW w:w="1419" w:type="dxa"/>
                  <w:hideMark/>
                </w:tcPr>
                <w:p w14:paraId="3286FD01"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TIPO DE CILINDRO</w:t>
                  </w:r>
                </w:p>
              </w:tc>
              <w:tc>
                <w:tcPr>
                  <w:tcW w:w="4097" w:type="dxa"/>
                  <w:gridSpan w:val="2"/>
                  <w:hideMark/>
                </w:tcPr>
                <w:p w14:paraId="7FA4D39F"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Los cilindros deberán ser del tipo GNC-1 fabricados bajo la norma ISO 11439:2013.</w:t>
                  </w:r>
                </w:p>
              </w:tc>
            </w:tr>
            <w:tr w:rsidR="00161CF6" w:rsidRPr="003F52CD" w14:paraId="5B75CF63"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410FEA57"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b</w:t>
                  </w:r>
                </w:p>
              </w:tc>
              <w:tc>
                <w:tcPr>
                  <w:tcW w:w="1419" w:type="dxa"/>
                  <w:hideMark/>
                </w:tcPr>
                <w:p w14:paraId="1A9DEF0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MATERIA PRIMA</w:t>
                  </w:r>
                </w:p>
              </w:tc>
              <w:tc>
                <w:tcPr>
                  <w:tcW w:w="4097" w:type="dxa"/>
                  <w:gridSpan w:val="2"/>
                  <w:hideMark/>
                </w:tcPr>
                <w:p w14:paraId="37E80788"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Los cilindros deberán estar fabricados a partir de Acero al Cromo Molibdeno (</w:t>
                  </w:r>
                  <w:proofErr w:type="spellStart"/>
                  <w:r w:rsidRPr="003F52CD">
                    <w:rPr>
                      <w:rFonts w:cstheme="minorHAnsi"/>
                      <w:color w:val="000000"/>
                      <w:sz w:val="14"/>
                      <w:szCs w:val="14"/>
                      <w:lang w:val="es-BO" w:eastAsia="es-ES"/>
                    </w:rPr>
                    <w:t>CrMo</w:t>
                  </w:r>
                  <w:proofErr w:type="spellEnd"/>
                  <w:r w:rsidRPr="003F52CD">
                    <w:rPr>
                      <w:rFonts w:cstheme="minorHAnsi"/>
                      <w:color w:val="000000"/>
                      <w:sz w:val="14"/>
                      <w:szCs w:val="14"/>
                      <w:lang w:val="es-BO" w:eastAsia="es-ES"/>
                    </w:rPr>
                    <w:t>).</w:t>
                  </w:r>
                </w:p>
              </w:tc>
            </w:tr>
            <w:tr w:rsidR="00161CF6" w:rsidRPr="003F52CD" w14:paraId="26452427"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51A1E0C8"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c</w:t>
                  </w:r>
                </w:p>
              </w:tc>
              <w:tc>
                <w:tcPr>
                  <w:tcW w:w="1419" w:type="dxa"/>
                  <w:hideMark/>
                </w:tcPr>
                <w:p w14:paraId="4A392E00"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PLANOS DE DISEÑO DE PROTOTIPO SEGÚN NORMA ISO 11439</w:t>
                  </w:r>
                </w:p>
              </w:tc>
              <w:tc>
                <w:tcPr>
                  <w:tcW w:w="4097" w:type="dxa"/>
                  <w:gridSpan w:val="2"/>
                  <w:hideMark/>
                </w:tcPr>
                <w:p w14:paraId="0EA68B92"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El proveedor deberá presentar el plano de diseño de prototipo aprobado según norma ISO 11439:2013, así como los resultados de las pruebas para la certificación.</w:t>
                  </w:r>
                </w:p>
              </w:tc>
            </w:tr>
            <w:tr w:rsidR="00161CF6" w:rsidRPr="003F52CD" w14:paraId="7B8E1D61"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4588A3EA"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d</w:t>
                  </w:r>
                </w:p>
              </w:tc>
              <w:tc>
                <w:tcPr>
                  <w:tcW w:w="1419" w:type="dxa"/>
                  <w:hideMark/>
                </w:tcPr>
                <w:p w14:paraId="2605273E"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PRESIÓN DE TRABAJO</w:t>
                  </w:r>
                </w:p>
              </w:tc>
              <w:tc>
                <w:tcPr>
                  <w:tcW w:w="4097" w:type="dxa"/>
                  <w:gridSpan w:val="2"/>
                  <w:hideMark/>
                </w:tcPr>
                <w:p w14:paraId="2EBF4A32"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200 bar con tolerancia hasta 205 bar.</w:t>
                  </w:r>
                </w:p>
              </w:tc>
            </w:tr>
            <w:tr w:rsidR="00161CF6" w:rsidRPr="003F52CD" w14:paraId="2D66B18F"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1609FB71"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e</w:t>
                  </w:r>
                </w:p>
              </w:tc>
              <w:tc>
                <w:tcPr>
                  <w:tcW w:w="1419" w:type="dxa"/>
                  <w:hideMark/>
                </w:tcPr>
                <w:p w14:paraId="17FFD26E"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ROSCA EN BOQUILLA DE CILINDRO</w:t>
                  </w:r>
                </w:p>
              </w:tc>
              <w:tc>
                <w:tcPr>
                  <w:tcW w:w="4097" w:type="dxa"/>
                  <w:gridSpan w:val="2"/>
                  <w:hideMark/>
                </w:tcPr>
                <w:p w14:paraId="4C38782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Hembra cónica interna, según N/DIN 477 W28.8, para instalación de válvula de cilindro rosca macho, cónica, externa según N/DIN 477 W28.8.</w:t>
                  </w:r>
                </w:p>
              </w:tc>
            </w:tr>
            <w:tr w:rsidR="00161CF6" w:rsidRPr="003F52CD" w14:paraId="12283049"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57B68DAB"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f</w:t>
                  </w:r>
                </w:p>
              </w:tc>
              <w:tc>
                <w:tcPr>
                  <w:tcW w:w="1419" w:type="dxa"/>
                  <w:hideMark/>
                </w:tcPr>
                <w:p w14:paraId="1165C758"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AÑO DE FABRICACIÓN DEL CILINDRO</w:t>
                  </w:r>
                </w:p>
              </w:tc>
              <w:tc>
                <w:tcPr>
                  <w:tcW w:w="4097" w:type="dxa"/>
                  <w:gridSpan w:val="2"/>
                  <w:hideMark/>
                </w:tcPr>
                <w:p w14:paraId="089D35DE"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No menor a octubre de 2022.</w:t>
                  </w:r>
                </w:p>
              </w:tc>
            </w:tr>
            <w:tr w:rsidR="00161CF6" w:rsidRPr="003F52CD" w14:paraId="48038C48"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val="restart"/>
                  <w:hideMark/>
                </w:tcPr>
                <w:p w14:paraId="2AD1218F"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g</w:t>
                  </w:r>
                </w:p>
              </w:tc>
              <w:tc>
                <w:tcPr>
                  <w:tcW w:w="1419" w:type="dxa"/>
                  <w:vMerge w:val="restart"/>
                  <w:hideMark/>
                </w:tcPr>
                <w:p w14:paraId="340137E7"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ORIGEN DE LA MATERIA PRIMA Y FABRICACIÓN DEL CILINDRO</w:t>
                  </w:r>
                </w:p>
              </w:tc>
              <w:tc>
                <w:tcPr>
                  <w:tcW w:w="4097" w:type="dxa"/>
                  <w:gridSpan w:val="2"/>
                  <w:hideMark/>
                </w:tcPr>
                <w:p w14:paraId="2DCA614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La materia prima y la fabricación de los cilindros deberán ser de origen europeo o americano</w:t>
                  </w:r>
                  <w:r>
                    <w:rPr>
                      <w:rFonts w:cstheme="minorHAnsi"/>
                      <w:color w:val="000000"/>
                      <w:sz w:val="14"/>
                      <w:szCs w:val="14"/>
                      <w:lang w:val="es-BO" w:eastAsia="es-ES"/>
                    </w:rPr>
                    <w:t>.</w:t>
                  </w:r>
                </w:p>
              </w:tc>
            </w:tr>
            <w:tr w:rsidR="00161CF6" w:rsidRPr="003F52CD" w14:paraId="4AD7C568"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4B2980AB"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123A0A26"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4097" w:type="dxa"/>
                  <w:gridSpan w:val="2"/>
                  <w:hideMark/>
                </w:tcPr>
                <w:p w14:paraId="57A4081B"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ES_tradnl" w:eastAsia="es-ES"/>
                    </w:rPr>
                    <w:t>El origen de la materia prima se demostrará mediante certificado emitido por el proveedor de la materia prima que avale el origen de la misma.</w:t>
                  </w:r>
                </w:p>
              </w:tc>
            </w:tr>
            <w:tr w:rsidR="00161CF6" w:rsidRPr="003F52CD" w14:paraId="4CE472A2"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52BCF934"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36B1123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4097" w:type="dxa"/>
                  <w:gridSpan w:val="2"/>
                  <w:hideMark/>
                </w:tcPr>
                <w:p w14:paraId="4215798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ES_tradnl" w:eastAsia="es-ES"/>
                    </w:rPr>
                    <w:t xml:space="preserve">La fabricación del cilindro se demostrará con un certificado </w:t>
                  </w:r>
                  <w:r>
                    <w:rPr>
                      <w:rFonts w:cstheme="minorHAnsi"/>
                      <w:color w:val="000000"/>
                      <w:sz w:val="14"/>
                      <w:szCs w:val="14"/>
                      <w:lang w:val="es-ES_tradnl" w:eastAsia="es-ES"/>
                    </w:rPr>
                    <w:t>actualizado</w:t>
                  </w:r>
                  <w:r w:rsidRPr="003F52CD">
                    <w:rPr>
                      <w:rFonts w:cstheme="minorHAnsi"/>
                      <w:color w:val="000000"/>
                      <w:sz w:val="14"/>
                      <w:szCs w:val="14"/>
                      <w:lang w:val="es-ES_tradnl" w:eastAsia="es-ES"/>
                    </w:rPr>
                    <w:t xml:space="preserve"> de origen de los bienes</w:t>
                  </w:r>
                  <w:r>
                    <w:rPr>
                      <w:rFonts w:cstheme="minorHAnsi"/>
                      <w:color w:val="000000"/>
                      <w:sz w:val="14"/>
                      <w:szCs w:val="14"/>
                      <w:lang w:val="es-ES_tradnl" w:eastAsia="es-ES"/>
                    </w:rPr>
                    <w:t>,</w:t>
                  </w:r>
                  <w:r w:rsidRPr="003F52CD">
                    <w:rPr>
                      <w:rFonts w:cstheme="minorHAnsi"/>
                      <w:color w:val="000000"/>
                      <w:sz w:val="14"/>
                      <w:szCs w:val="14"/>
                      <w:lang w:val="es-ES_tradnl" w:eastAsia="es-ES"/>
                    </w:rPr>
                    <w:t xml:space="preserve"> </w:t>
                  </w:r>
                  <w:r>
                    <w:rPr>
                      <w:rFonts w:cstheme="minorHAnsi"/>
                      <w:color w:val="000000"/>
                      <w:sz w:val="14"/>
                      <w:szCs w:val="14"/>
                      <w:lang w:val="es-ES_tradnl" w:eastAsia="es-ES"/>
                    </w:rPr>
                    <w:t xml:space="preserve">que deberá ser </w:t>
                  </w:r>
                  <w:r w:rsidRPr="003F52CD">
                    <w:rPr>
                      <w:rFonts w:cstheme="minorHAnsi"/>
                      <w:color w:val="000000"/>
                      <w:sz w:val="14"/>
                      <w:szCs w:val="14"/>
                      <w:lang w:val="es-ES_tradnl" w:eastAsia="es-ES"/>
                    </w:rPr>
                    <w:t xml:space="preserve">emitido por la Cámara de </w:t>
                  </w:r>
                  <w:r>
                    <w:rPr>
                      <w:rFonts w:cstheme="minorHAnsi"/>
                      <w:color w:val="000000"/>
                      <w:sz w:val="14"/>
                      <w:szCs w:val="14"/>
                      <w:lang w:val="es-ES_tradnl" w:eastAsia="es-ES"/>
                    </w:rPr>
                    <w:t>C</w:t>
                  </w:r>
                  <w:r w:rsidRPr="003F52CD">
                    <w:rPr>
                      <w:rFonts w:cstheme="minorHAnsi"/>
                      <w:color w:val="000000"/>
                      <w:sz w:val="14"/>
                      <w:szCs w:val="14"/>
                      <w:lang w:val="es-ES_tradnl" w:eastAsia="es-ES"/>
                    </w:rPr>
                    <w:t xml:space="preserve">omercio o </w:t>
                  </w:r>
                  <w:r>
                    <w:rPr>
                      <w:rFonts w:cstheme="minorHAnsi"/>
                      <w:color w:val="000000"/>
                      <w:sz w:val="14"/>
                      <w:szCs w:val="14"/>
                      <w:lang w:val="es-ES_tradnl" w:eastAsia="es-ES"/>
                    </w:rPr>
                    <w:t>I</w:t>
                  </w:r>
                  <w:r w:rsidRPr="003F52CD">
                    <w:rPr>
                      <w:rFonts w:cstheme="minorHAnsi"/>
                      <w:color w:val="000000"/>
                      <w:sz w:val="14"/>
                      <w:szCs w:val="14"/>
                      <w:lang w:val="es-ES_tradnl" w:eastAsia="es-ES"/>
                    </w:rPr>
                    <w:t>ndustria</w:t>
                  </w:r>
                  <w:r>
                    <w:rPr>
                      <w:rFonts w:cstheme="minorHAnsi"/>
                      <w:color w:val="000000"/>
                      <w:sz w:val="14"/>
                      <w:szCs w:val="14"/>
                      <w:lang w:val="es-ES_tradnl" w:eastAsia="es-ES"/>
                    </w:rPr>
                    <w:t xml:space="preserve">, </w:t>
                  </w:r>
                  <w:r w:rsidRPr="003F52CD">
                    <w:rPr>
                      <w:rFonts w:cstheme="minorHAnsi"/>
                      <w:color w:val="000000"/>
                      <w:sz w:val="14"/>
                      <w:szCs w:val="14"/>
                      <w:lang w:val="es-ES_tradnl" w:eastAsia="es-ES"/>
                    </w:rPr>
                    <w:t>su equivalente o por un organismo certificador autorizado del país de origen.</w:t>
                  </w:r>
                </w:p>
              </w:tc>
            </w:tr>
            <w:tr w:rsidR="00161CF6" w:rsidRPr="003F52CD" w14:paraId="36154BEF"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hideMark/>
                </w:tcPr>
                <w:p w14:paraId="730E7FF9"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h</w:t>
                  </w:r>
                </w:p>
              </w:tc>
              <w:tc>
                <w:tcPr>
                  <w:tcW w:w="1419" w:type="dxa"/>
                  <w:hideMark/>
                </w:tcPr>
                <w:p w14:paraId="0E506C78"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VOLUMEN</w:t>
                  </w:r>
                </w:p>
              </w:tc>
              <w:tc>
                <w:tcPr>
                  <w:tcW w:w="4097" w:type="dxa"/>
                  <w:gridSpan w:val="2"/>
                  <w:hideMark/>
                </w:tcPr>
                <w:p w14:paraId="3E5DF88F"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La diferencia del volumen real en referencia al volumen nominal no deberá ser mayor a ± 2,5 Litros.</w:t>
                  </w:r>
                </w:p>
              </w:tc>
            </w:tr>
            <w:tr w:rsidR="00161CF6" w:rsidRPr="003F52CD" w14:paraId="14EEB8CF"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val="restart"/>
                  <w:hideMark/>
                </w:tcPr>
                <w:p w14:paraId="6A0EDC53" w14:textId="77777777" w:rsidR="00161CF6" w:rsidRPr="003F52CD" w:rsidRDefault="00161CF6" w:rsidP="00161CF6">
                  <w:pPr>
                    <w:rPr>
                      <w:rFonts w:cstheme="minorHAnsi"/>
                      <w:b w:val="0"/>
                      <w:bCs w:val="0"/>
                      <w:color w:val="000000"/>
                      <w:sz w:val="14"/>
                      <w:szCs w:val="14"/>
                      <w:lang w:eastAsia="es-ES"/>
                    </w:rPr>
                  </w:pPr>
                  <w:r w:rsidRPr="003F52CD">
                    <w:rPr>
                      <w:rFonts w:cstheme="minorHAnsi"/>
                      <w:color w:val="000000"/>
                      <w:sz w:val="14"/>
                      <w:szCs w:val="14"/>
                      <w:lang w:val="es-BO" w:eastAsia="es-ES"/>
                    </w:rPr>
                    <w:t>i</w:t>
                  </w:r>
                </w:p>
              </w:tc>
              <w:tc>
                <w:tcPr>
                  <w:tcW w:w="1419" w:type="dxa"/>
                  <w:vMerge w:val="restart"/>
                  <w:hideMark/>
                </w:tcPr>
                <w:p w14:paraId="57274773"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BO" w:eastAsia="es-ES"/>
                    </w:rPr>
                    <w:t>PRESENTACIÓN DEL CILINDRO</w:t>
                  </w:r>
                </w:p>
              </w:tc>
              <w:tc>
                <w:tcPr>
                  <w:tcW w:w="2009" w:type="dxa"/>
                  <w:noWrap/>
                  <w:vAlign w:val="center"/>
                  <w:hideMark/>
                </w:tcPr>
                <w:p w14:paraId="18ECE4D1"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PINTURA</w:t>
                  </w:r>
                </w:p>
              </w:tc>
              <w:tc>
                <w:tcPr>
                  <w:tcW w:w="2087" w:type="dxa"/>
                  <w:hideMark/>
                </w:tcPr>
                <w:p w14:paraId="5312D7D4"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Pintura Epoxi de Color Amarillo.</w:t>
                  </w:r>
                </w:p>
              </w:tc>
            </w:tr>
            <w:tr w:rsidR="00161CF6" w:rsidRPr="003F52CD" w14:paraId="0722EFCE"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25349A0B"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6E065E5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055E920B"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MARCA DEL FABRICANTE</w:t>
                  </w:r>
                </w:p>
              </w:tc>
              <w:tc>
                <w:tcPr>
                  <w:tcW w:w="2087" w:type="dxa"/>
                  <w:hideMark/>
                </w:tcPr>
                <w:p w14:paraId="1815607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455B08E2"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62567040"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291D2CDB"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5F4E8CB9"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NUMERO DE SERIE</w:t>
                  </w:r>
                </w:p>
              </w:tc>
              <w:tc>
                <w:tcPr>
                  <w:tcW w:w="2087" w:type="dxa"/>
                  <w:hideMark/>
                </w:tcPr>
                <w:p w14:paraId="637973C4"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183FEA27"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5070A868"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0CF9839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5B3ACBB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PRESIÓN DE PRUEBA</w:t>
                  </w:r>
                </w:p>
              </w:tc>
              <w:tc>
                <w:tcPr>
                  <w:tcW w:w="2087" w:type="dxa"/>
                  <w:hideMark/>
                </w:tcPr>
                <w:p w14:paraId="79A70A37"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2533D28A"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67068B8B"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0124483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67F3FF7C"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PRESIÓN DE TRABAJO</w:t>
                  </w:r>
                </w:p>
              </w:tc>
              <w:tc>
                <w:tcPr>
                  <w:tcW w:w="2087" w:type="dxa"/>
                  <w:hideMark/>
                </w:tcPr>
                <w:p w14:paraId="169D2226"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4856159E"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5020BD97"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1316324F"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5594BC1E"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MASA (TARA)</w:t>
                  </w:r>
                </w:p>
              </w:tc>
              <w:tc>
                <w:tcPr>
                  <w:tcW w:w="2087" w:type="dxa"/>
                  <w:hideMark/>
                </w:tcPr>
                <w:p w14:paraId="4601A650"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22BA71F3"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29881DF9"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65F2AF8C"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2A4582C0"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NORMA DE FABRICACIÓN</w:t>
                  </w:r>
                </w:p>
              </w:tc>
              <w:tc>
                <w:tcPr>
                  <w:tcW w:w="2087" w:type="dxa"/>
                  <w:hideMark/>
                </w:tcPr>
                <w:p w14:paraId="47B5C103"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Grabada de fábrica en la ojiva del cilindro.</w:t>
                  </w:r>
                </w:p>
              </w:tc>
            </w:tr>
            <w:tr w:rsidR="00161CF6" w:rsidRPr="003F52CD" w14:paraId="1A3CD3B8"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65B2334B"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0066B10C"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vAlign w:val="center"/>
                  <w:hideMark/>
                </w:tcPr>
                <w:p w14:paraId="7EA2C2F1"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SELLO DE APROBACIÓN DEL PROCESO DE FABRICACIÓN POR AUTORIDAD COMPETENTE O ALGÚN ORGANISMO CERTIFICADOR EN EL PAÍS DE ORIGEN</w:t>
                  </w:r>
                </w:p>
              </w:tc>
              <w:tc>
                <w:tcPr>
                  <w:tcW w:w="2087" w:type="dxa"/>
                  <w:vAlign w:val="center"/>
                  <w:hideMark/>
                </w:tcPr>
                <w:p w14:paraId="451D907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en la ojiva del cilindro.</w:t>
                  </w:r>
                </w:p>
              </w:tc>
            </w:tr>
            <w:tr w:rsidR="00161CF6" w:rsidRPr="003F52CD" w14:paraId="441E0926"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2A92F830"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634801B5"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5C766667"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DISTINTIVO INSTITUCIONAL</w:t>
                  </w:r>
                </w:p>
              </w:tc>
              <w:tc>
                <w:tcPr>
                  <w:tcW w:w="2087" w:type="dxa"/>
                  <w:hideMark/>
                </w:tcPr>
                <w:p w14:paraId="45435B9A"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Todos los cilindros deberán contar con el distintivo institucional MHE/EEC–GNV y la leyenda PROHIBIDA SU VENTA, grabado de fábrica o etiqueta adhesiva en la ojiva del cilindro.</w:t>
                  </w:r>
                </w:p>
              </w:tc>
            </w:tr>
            <w:tr w:rsidR="00161CF6" w:rsidRPr="003F52CD" w14:paraId="7649B6A5"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4F51C75A"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0F59ABA7"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7E1AE4FB"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MES Y AÑO DE FABRICACIÓN</w:t>
                  </w:r>
                </w:p>
              </w:tc>
              <w:tc>
                <w:tcPr>
                  <w:tcW w:w="2087" w:type="dxa"/>
                  <w:hideMark/>
                </w:tcPr>
                <w:p w14:paraId="68CF5DAD"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Grabados de fábrica en la ojiva del cilindro.</w:t>
                  </w:r>
                </w:p>
              </w:tc>
            </w:tr>
            <w:tr w:rsidR="00161CF6" w:rsidRPr="003F52CD" w14:paraId="54EBC2C5"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04F0E15D"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2802655C"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7EF73337"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ETIQUETA CON EL NÚMERO DE SERIE Y CÓDIGO QR</w:t>
                  </w:r>
                </w:p>
              </w:tc>
              <w:tc>
                <w:tcPr>
                  <w:tcW w:w="2087" w:type="dxa"/>
                  <w:hideMark/>
                </w:tcPr>
                <w:p w14:paraId="6C74B90B"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Adherido en la ojiva del Cilindro a la altura de la boquilla.</w:t>
                  </w:r>
                </w:p>
              </w:tc>
            </w:tr>
            <w:tr w:rsidR="00161CF6" w:rsidRPr="003F52CD" w14:paraId="74C0FB16" w14:textId="77777777" w:rsidTr="00161CF6">
              <w:trPr>
                <w:trHeight w:val="17"/>
                <w:jc w:val="center"/>
              </w:trPr>
              <w:tc>
                <w:tcPr>
                  <w:cnfStyle w:val="001000000000" w:firstRow="0" w:lastRow="0" w:firstColumn="1" w:lastColumn="0" w:oddVBand="0" w:evenVBand="0" w:oddHBand="0" w:evenHBand="0" w:firstRowFirstColumn="0" w:firstRowLastColumn="0" w:lastRowFirstColumn="0" w:lastRowLastColumn="0"/>
                  <w:tcW w:w="203" w:type="dxa"/>
                  <w:vMerge/>
                  <w:hideMark/>
                </w:tcPr>
                <w:p w14:paraId="739BEF6E" w14:textId="77777777" w:rsidR="00161CF6" w:rsidRPr="003F52CD" w:rsidRDefault="00161CF6" w:rsidP="00161CF6">
                  <w:pPr>
                    <w:rPr>
                      <w:rFonts w:cstheme="minorHAnsi"/>
                      <w:b w:val="0"/>
                      <w:bCs w:val="0"/>
                      <w:color w:val="000000"/>
                      <w:sz w:val="14"/>
                      <w:szCs w:val="14"/>
                      <w:lang w:eastAsia="es-ES"/>
                    </w:rPr>
                  </w:pPr>
                </w:p>
              </w:tc>
              <w:tc>
                <w:tcPr>
                  <w:tcW w:w="1419" w:type="dxa"/>
                  <w:vMerge/>
                  <w:hideMark/>
                </w:tcPr>
                <w:p w14:paraId="403D566E"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p>
              </w:tc>
              <w:tc>
                <w:tcPr>
                  <w:tcW w:w="2009" w:type="dxa"/>
                  <w:noWrap/>
                  <w:vAlign w:val="center"/>
                  <w:hideMark/>
                </w:tcPr>
                <w:p w14:paraId="0C29A363"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lang w:eastAsia="es-ES"/>
                    </w:rPr>
                  </w:pPr>
                  <w:r w:rsidRPr="003F52CD">
                    <w:rPr>
                      <w:rFonts w:cstheme="minorHAnsi"/>
                      <w:b/>
                      <w:bCs/>
                      <w:color w:val="000000"/>
                      <w:sz w:val="14"/>
                      <w:szCs w:val="14"/>
                      <w:lang w:val="es-ES_tradnl" w:eastAsia="es-ES"/>
                    </w:rPr>
                    <w:t>CAPACIDAD EQUIVALENTE DE AGUA</w:t>
                  </w:r>
                </w:p>
              </w:tc>
              <w:tc>
                <w:tcPr>
                  <w:tcW w:w="2087" w:type="dxa"/>
                  <w:hideMark/>
                </w:tcPr>
                <w:p w14:paraId="346DD63F" w14:textId="77777777" w:rsidR="00161CF6" w:rsidRPr="003F52CD" w:rsidRDefault="00161CF6" w:rsidP="00161CF6">
                  <w:pP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eastAsia="es-ES"/>
                    </w:rPr>
                  </w:pPr>
                  <w:r w:rsidRPr="003F52CD">
                    <w:rPr>
                      <w:rFonts w:cstheme="minorHAnsi"/>
                      <w:color w:val="000000"/>
                      <w:sz w:val="14"/>
                      <w:szCs w:val="14"/>
                      <w:lang w:val="es-BO" w:eastAsia="es-ES"/>
                    </w:rPr>
                    <w:t>Grabado de fábrica deberá consignar el volumen real en la ojiva del cilindro.</w:t>
                  </w:r>
                </w:p>
              </w:tc>
            </w:tr>
          </w:tbl>
          <w:p w14:paraId="2A6D70C8" w14:textId="77777777" w:rsidR="00161CF6" w:rsidRPr="00597880" w:rsidRDefault="00161CF6" w:rsidP="008F2AAA">
            <w:pPr>
              <w:pStyle w:val="Prrafodelista"/>
              <w:numPr>
                <w:ilvl w:val="1"/>
                <w:numId w:val="22"/>
              </w:numPr>
              <w:spacing w:before="120" w:after="120"/>
              <w:ind w:left="824" w:hanging="579"/>
              <w:jc w:val="both"/>
              <w:rPr>
                <w:rFonts w:ascii="Bookman Old Style" w:hAnsi="Bookman Old Style"/>
                <w:b/>
                <w:sz w:val="18"/>
                <w:szCs w:val="18"/>
              </w:rPr>
            </w:pPr>
            <w:r w:rsidRPr="00597880">
              <w:rPr>
                <w:rFonts w:ascii="Bookman Old Style" w:hAnsi="Bookman Old Style"/>
                <w:b/>
                <w:sz w:val="18"/>
                <w:szCs w:val="18"/>
              </w:rPr>
              <w:lastRenderedPageBreak/>
              <w:t>NORMAS Y CERTIFICACIONES REQUERIDAS</w:t>
            </w:r>
          </w:p>
          <w:p w14:paraId="438C70D0" w14:textId="77777777" w:rsidR="00161CF6" w:rsidRPr="00597880" w:rsidRDefault="00161CF6" w:rsidP="00161CF6">
            <w:pPr>
              <w:pStyle w:val="Prrafodelista"/>
              <w:ind w:left="284"/>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Los cilindros deberán cumplir con las siguientes normas de estándar internacional:</w:t>
            </w:r>
          </w:p>
          <w:p w14:paraId="7DD0B253" w14:textId="77777777" w:rsidR="00161CF6" w:rsidRPr="00597880" w:rsidRDefault="00161CF6" w:rsidP="00161CF6">
            <w:pPr>
              <w:pStyle w:val="Prrafodelista"/>
              <w:ind w:left="0"/>
              <w:jc w:val="both"/>
              <w:rPr>
                <w:rFonts w:ascii="Bookman Old Style" w:hAnsi="Bookman Old Style"/>
                <w:sz w:val="18"/>
                <w:szCs w:val="18"/>
              </w:rPr>
            </w:pPr>
          </w:p>
          <w:tbl>
            <w:tblPr>
              <w:tblStyle w:val="Tabladecuadrcula1clara"/>
              <w:tblW w:w="5555" w:type="dxa"/>
              <w:jc w:val="center"/>
              <w:tblLayout w:type="fixed"/>
              <w:tblLook w:val="04A0" w:firstRow="1" w:lastRow="0" w:firstColumn="1" w:lastColumn="0" w:noHBand="0" w:noVBand="1"/>
            </w:tblPr>
            <w:tblGrid>
              <w:gridCol w:w="2031"/>
              <w:gridCol w:w="3524"/>
            </w:tblGrid>
            <w:tr w:rsidR="00161CF6" w:rsidRPr="003F52CD" w14:paraId="29A8462C" w14:textId="77777777" w:rsidTr="00161CF6">
              <w:trPr>
                <w:cnfStyle w:val="100000000000" w:firstRow="1" w:lastRow="0" w:firstColumn="0" w:lastColumn="0" w:oddVBand="0" w:evenVBand="0" w:oddHBand="0"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2031" w:type="dxa"/>
                  <w:hideMark/>
                </w:tcPr>
                <w:p w14:paraId="4A562764" w14:textId="77777777" w:rsidR="00161CF6" w:rsidRPr="003F52CD" w:rsidRDefault="00161CF6" w:rsidP="00161CF6">
                  <w:pPr>
                    <w:jc w:val="center"/>
                    <w:rPr>
                      <w:rFonts w:cstheme="minorHAnsi"/>
                      <w:b w:val="0"/>
                      <w:bCs w:val="0"/>
                      <w:sz w:val="14"/>
                      <w:szCs w:val="14"/>
                      <w:lang w:val="es-BO" w:eastAsia="es-BO"/>
                    </w:rPr>
                  </w:pPr>
                  <w:r w:rsidRPr="003F52CD">
                    <w:rPr>
                      <w:rFonts w:cstheme="minorHAnsi"/>
                      <w:sz w:val="14"/>
                      <w:szCs w:val="14"/>
                      <w:lang w:val="es-BO" w:eastAsia="es-BO"/>
                    </w:rPr>
                    <w:t>NORMA Y CERTIFICACION</w:t>
                  </w:r>
                </w:p>
              </w:tc>
              <w:tc>
                <w:tcPr>
                  <w:tcW w:w="3524" w:type="dxa"/>
                  <w:hideMark/>
                </w:tcPr>
                <w:p w14:paraId="6632104D" w14:textId="77777777" w:rsidR="00161CF6" w:rsidRPr="003F52CD" w:rsidRDefault="00161CF6" w:rsidP="00161CF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highlight w:val="yellow"/>
                      <w:lang w:val="es-BO" w:eastAsia="es-BO"/>
                    </w:rPr>
                  </w:pPr>
                  <w:r w:rsidRPr="006F68E4">
                    <w:rPr>
                      <w:rFonts w:cstheme="minorHAnsi"/>
                      <w:sz w:val="14"/>
                      <w:szCs w:val="14"/>
                      <w:lang w:val="es-BO" w:eastAsia="es-BO"/>
                    </w:rPr>
                    <w:t>DETALLE</w:t>
                  </w:r>
                </w:p>
              </w:tc>
            </w:tr>
            <w:tr w:rsidR="00161CF6" w:rsidRPr="003F52CD" w14:paraId="2B698058" w14:textId="77777777" w:rsidTr="00161CF6">
              <w:trPr>
                <w:trHeight w:val="231"/>
                <w:jc w:val="center"/>
              </w:trPr>
              <w:tc>
                <w:tcPr>
                  <w:cnfStyle w:val="001000000000" w:firstRow="0" w:lastRow="0" w:firstColumn="1" w:lastColumn="0" w:oddVBand="0" w:evenVBand="0" w:oddHBand="0" w:evenHBand="0" w:firstRowFirstColumn="0" w:firstRowLastColumn="0" w:lastRowFirstColumn="0" w:lastRowLastColumn="0"/>
                  <w:tcW w:w="2031" w:type="dxa"/>
                  <w:vAlign w:val="center"/>
                  <w:hideMark/>
                </w:tcPr>
                <w:p w14:paraId="3798C48D" w14:textId="77777777" w:rsidR="00161CF6" w:rsidRPr="003F52CD" w:rsidRDefault="00161CF6" w:rsidP="00161CF6">
                  <w:pPr>
                    <w:jc w:val="center"/>
                    <w:rPr>
                      <w:rFonts w:cstheme="minorHAnsi"/>
                      <w:b w:val="0"/>
                      <w:bCs w:val="0"/>
                      <w:color w:val="000000"/>
                      <w:sz w:val="14"/>
                      <w:szCs w:val="14"/>
                      <w:lang w:val="es-BO" w:eastAsia="es-BO"/>
                    </w:rPr>
                  </w:pPr>
                  <w:r w:rsidRPr="003F52CD">
                    <w:rPr>
                      <w:rFonts w:eastAsia="Symbol" w:cstheme="minorHAnsi"/>
                      <w:color w:val="000000"/>
                      <w:sz w:val="14"/>
                      <w:szCs w:val="14"/>
                      <w:lang w:eastAsia="es-BO"/>
                    </w:rPr>
                    <w:t xml:space="preserve">ISO </w:t>
                  </w:r>
                  <w:r w:rsidRPr="00944FCC">
                    <w:rPr>
                      <w:rFonts w:eastAsia="Symbol" w:cstheme="minorHAnsi"/>
                      <w:b w:val="0"/>
                      <w:bCs w:val="0"/>
                      <w:color w:val="000000"/>
                      <w:sz w:val="14"/>
                      <w:szCs w:val="14"/>
                      <w:lang w:eastAsia="es-BO"/>
                    </w:rPr>
                    <w:t>11439:2013</w:t>
                  </w:r>
                </w:p>
              </w:tc>
              <w:tc>
                <w:tcPr>
                  <w:tcW w:w="3524" w:type="dxa"/>
                  <w:hideMark/>
                </w:tcPr>
                <w:p w14:paraId="7AB92265" w14:textId="77777777" w:rsidR="00161CF6" w:rsidRPr="003F52CD" w:rsidRDefault="00161CF6" w:rsidP="00161CF6">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lang w:val="es-BO" w:eastAsia="es-BO"/>
                    </w:rPr>
                  </w:pPr>
                  <w:r w:rsidRPr="0009000E">
                    <w:rPr>
                      <w:rFonts w:cstheme="minorHAnsi"/>
                      <w:color w:val="000000"/>
                      <w:sz w:val="14"/>
                      <w:szCs w:val="14"/>
                      <w:lang w:eastAsia="es-BO"/>
                    </w:rPr>
                    <w:t>CILINDROS DE ALTA PRESIÓN PARA ALMACENAMIENTO DE GAS NATURAL UTILIZADO COMO COMBUSTIBLE PARA VEHÍCULOS AUTOMOTORES</w:t>
                  </w:r>
                </w:p>
              </w:tc>
            </w:tr>
          </w:tbl>
          <w:p w14:paraId="096D68FE" w14:textId="77777777" w:rsidR="00161CF6" w:rsidRPr="00597880" w:rsidRDefault="00161CF6" w:rsidP="008F2AAA">
            <w:pPr>
              <w:pStyle w:val="Prrafodelista"/>
              <w:numPr>
                <w:ilvl w:val="1"/>
                <w:numId w:val="22"/>
              </w:numPr>
              <w:spacing w:before="120" w:after="120"/>
              <w:ind w:left="824" w:hanging="579"/>
              <w:jc w:val="both"/>
              <w:rPr>
                <w:rFonts w:ascii="Bookman Old Style" w:hAnsi="Bookman Old Style"/>
                <w:b/>
                <w:sz w:val="18"/>
                <w:szCs w:val="18"/>
              </w:rPr>
            </w:pPr>
            <w:r w:rsidRPr="00597880">
              <w:rPr>
                <w:rFonts w:ascii="Bookman Old Style" w:hAnsi="Bookman Old Style"/>
                <w:b/>
                <w:sz w:val="18"/>
                <w:szCs w:val="18"/>
              </w:rPr>
              <w:t>CANTIDAD Y CARACTERISTICAS DE LOS BIENES</w:t>
            </w:r>
          </w:p>
          <w:p w14:paraId="45619484" w14:textId="77777777" w:rsidR="00161CF6"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La cantidad y características de los cilindros para GNV requeridos por la EEC-GNV se expone en el siguiente cuadro:</w:t>
            </w:r>
          </w:p>
          <w:tbl>
            <w:tblPr>
              <w:tblStyle w:val="Tabladecuadrcula1clara"/>
              <w:tblW w:w="5780" w:type="dxa"/>
              <w:jc w:val="center"/>
              <w:tblLayout w:type="fixed"/>
              <w:tblLook w:val="04A0" w:firstRow="1" w:lastRow="0" w:firstColumn="1" w:lastColumn="0" w:noHBand="0" w:noVBand="1"/>
            </w:tblPr>
            <w:tblGrid>
              <w:gridCol w:w="498"/>
              <w:gridCol w:w="2136"/>
              <w:gridCol w:w="1076"/>
              <w:gridCol w:w="1059"/>
              <w:gridCol w:w="1011"/>
            </w:tblGrid>
            <w:tr w:rsidR="00161CF6" w:rsidRPr="00871DEE" w14:paraId="0F218012" w14:textId="77777777" w:rsidTr="00161CF6">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98" w:type="dxa"/>
                  <w:vAlign w:val="center"/>
                  <w:hideMark/>
                </w:tcPr>
                <w:p w14:paraId="4B8B674A"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ITEM</w:t>
                  </w:r>
                </w:p>
              </w:tc>
              <w:tc>
                <w:tcPr>
                  <w:tcW w:w="2136" w:type="dxa"/>
                  <w:vAlign w:val="center"/>
                  <w:hideMark/>
                </w:tcPr>
                <w:p w14:paraId="3E066BD5" w14:textId="77777777" w:rsidR="00161CF6" w:rsidRPr="00871DEE" w:rsidRDefault="00161CF6" w:rsidP="00161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DESCRIPCION</w:t>
                  </w:r>
                </w:p>
              </w:tc>
              <w:tc>
                <w:tcPr>
                  <w:tcW w:w="1076" w:type="dxa"/>
                  <w:vAlign w:val="center"/>
                  <w:hideMark/>
                </w:tcPr>
                <w:p w14:paraId="17639E14" w14:textId="77777777" w:rsidR="00161CF6" w:rsidRPr="00871DEE" w:rsidRDefault="00161CF6" w:rsidP="00161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CAPACIDAD [L]</w:t>
                  </w:r>
                </w:p>
              </w:tc>
              <w:tc>
                <w:tcPr>
                  <w:tcW w:w="1058" w:type="dxa"/>
                  <w:vAlign w:val="center"/>
                  <w:hideMark/>
                </w:tcPr>
                <w:p w14:paraId="63B4149E" w14:textId="77777777" w:rsidR="00161CF6" w:rsidRPr="00871DEE" w:rsidRDefault="00161CF6" w:rsidP="00161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DIAMETRO NOMINAL [mm]</w:t>
                  </w:r>
                </w:p>
              </w:tc>
              <w:tc>
                <w:tcPr>
                  <w:tcW w:w="1011" w:type="dxa"/>
                  <w:vAlign w:val="center"/>
                  <w:hideMark/>
                </w:tcPr>
                <w:p w14:paraId="0E87E9D0" w14:textId="77777777" w:rsidR="00161CF6" w:rsidRPr="00871DEE" w:rsidRDefault="00161CF6" w:rsidP="00161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CANTIDAD</w:t>
                  </w:r>
                </w:p>
              </w:tc>
            </w:tr>
            <w:tr w:rsidR="00161CF6" w:rsidRPr="00871DEE" w14:paraId="774D04C6"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133AEC29"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w:t>
                  </w:r>
                </w:p>
              </w:tc>
              <w:tc>
                <w:tcPr>
                  <w:tcW w:w="2136" w:type="dxa"/>
                  <w:noWrap/>
                  <w:vAlign w:val="center"/>
                  <w:hideMark/>
                </w:tcPr>
                <w:p w14:paraId="5682AE85"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6E6E050C"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40</w:t>
                  </w:r>
                </w:p>
              </w:tc>
              <w:tc>
                <w:tcPr>
                  <w:tcW w:w="1058" w:type="dxa"/>
                  <w:vAlign w:val="center"/>
                  <w:hideMark/>
                </w:tcPr>
                <w:p w14:paraId="0DC48A4F"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273±15</w:t>
                  </w:r>
                </w:p>
              </w:tc>
              <w:tc>
                <w:tcPr>
                  <w:tcW w:w="1011" w:type="dxa"/>
                  <w:vAlign w:val="center"/>
                  <w:hideMark/>
                </w:tcPr>
                <w:p w14:paraId="47FAB05F"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2.000</w:t>
                  </w:r>
                </w:p>
              </w:tc>
            </w:tr>
            <w:tr w:rsidR="00161CF6" w:rsidRPr="00871DEE" w14:paraId="5A30DB29"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60BD1F15"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w:t>
                  </w:r>
                </w:p>
              </w:tc>
              <w:tc>
                <w:tcPr>
                  <w:tcW w:w="2136" w:type="dxa"/>
                  <w:noWrap/>
                  <w:vAlign w:val="center"/>
                  <w:hideMark/>
                </w:tcPr>
                <w:p w14:paraId="525E4BE8"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0692F6F9"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50</w:t>
                  </w:r>
                </w:p>
              </w:tc>
              <w:tc>
                <w:tcPr>
                  <w:tcW w:w="1058" w:type="dxa"/>
                  <w:vAlign w:val="center"/>
                  <w:hideMark/>
                </w:tcPr>
                <w:p w14:paraId="4F197351"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 ± 15</w:t>
                  </w:r>
                </w:p>
              </w:tc>
              <w:tc>
                <w:tcPr>
                  <w:tcW w:w="1011" w:type="dxa"/>
                  <w:vAlign w:val="center"/>
                  <w:hideMark/>
                </w:tcPr>
                <w:p w14:paraId="1E69C17F"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4.000</w:t>
                  </w:r>
                </w:p>
              </w:tc>
            </w:tr>
            <w:tr w:rsidR="00161CF6" w:rsidRPr="00871DEE" w14:paraId="28EA44D5"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1F548C50"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w:t>
                  </w:r>
                </w:p>
              </w:tc>
              <w:tc>
                <w:tcPr>
                  <w:tcW w:w="2136" w:type="dxa"/>
                  <w:noWrap/>
                  <w:vAlign w:val="center"/>
                  <w:hideMark/>
                </w:tcPr>
                <w:p w14:paraId="0997996E"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17E5C590"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60C</w:t>
                  </w:r>
                </w:p>
              </w:tc>
              <w:tc>
                <w:tcPr>
                  <w:tcW w:w="1058" w:type="dxa"/>
                  <w:vAlign w:val="center"/>
                  <w:hideMark/>
                </w:tcPr>
                <w:p w14:paraId="64D8EC6B"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011" w:type="dxa"/>
                  <w:vAlign w:val="center"/>
                  <w:hideMark/>
                </w:tcPr>
                <w:p w14:paraId="70F2AD2B"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3.200</w:t>
                  </w:r>
                </w:p>
              </w:tc>
            </w:tr>
            <w:tr w:rsidR="00161CF6" w:rsidRPr="00871DEE" w14:paraId="4B4F674B"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3E5F5CBF"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w:t>
                  </w:r>
                </w:p>
              </w:tc>
              <w:tc>
                <w:tcPr>
                  <w:tcW w:w="2136" w:type="dxa"/>
                  <w:noWrap/>
                  <w:vAlign w:val="center"/>
                  <w:hideMark/>
                </w:tcPr>
                <w:p w14:paraId="6B75DC28"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238BE365"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60L</w:t>
                  </w:r>
                </w:p>
              </w:tc>
              <w:tc>
                <w:tcPr>
                  <w:tcW w:w="1058" w:type="dxa"/>
                  <w:vAlign w:val="center"/>
                  <w:hideMark/>
                </w:tcPr>
                <w:p w14:paraId="489F4CB8"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273±15</w:t>
                  </w:r>
                </w:p>
              </w:tc>
              <w:tc>
                <w:tcPr>
                  <w:tcW w:w="1011" w:type="dxa"/>
                  <w:vAlign w:val="center"/>
                  <w:hideMark/>
                </w:tcPr>
                <w:p w14:paraId="224EFD12"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4.500</w:t>
                  </w:r>
                </w:p>
              </w:tc>
            </w:tr>
            <w:tr w:rsidR="00161CF6" w:rsidRPr="00871DEE" w14:paraId="7A1C31AD"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403A7439"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5</w:t>
                  </w:r>
                </w:p>
              </w:tc>
              <w:tc>
                <w:tcPr>
                  <w:tcW w:w="2136" w:type="dxa"/>
                  <w:noWrap/>
                  <w:vAlign w:val="center"/>
                  <w:hideMark/>
                </w:tcPr>
                <w:p w14:paraId="1D898F97"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41566860"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80</w:t>
                  </w:r>
                </w:p>
              </w:tc>
              <w:tc>
                <w:tcPr>
                  <w:tcW w:w="1058" w:type="dxa"/>
                  <w:vAlign w:val="center"/>
                  <w:hideMark/>
                </w:tcPr>
                <w:p w14:paraId="2AEF0085"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011" w:type="dxa"/>
                  <w:vAlign w:val="center"/>
                  <w:hideMark/>
                </w:tcPr>
                <w:p w14:paraId="2DF3B965"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1.500</w:t>
                  </w:r>
                </w:p>
              </w:tc>
            </w:tr>
            <w:tr w:rsidR="00161CF6" w:rsidRPr="00871DEE" w14:paraId="6F33928F"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98" w:type="dxa"/>
                  <w:noWrap/>
                  <w:vAlign w:val="center"/>
                  <w:hideMark/>
                </w:tcPr>
                <w:p w14:paraId="26AABFD2"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6</w:t>
                  </w:r>
                </w:p>
              </w:tc>
              <w:tc>
                <w:tcPr>
                  <w:tcW w:w="2136" w:type="dxa"/>
                  <w:noWrap/>
                  <w:vAlign w:val="center"/>
                  <w:hideMark/>
                </w:tcPr>
                <w:p w14:paraId="7F8DAC6F"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CILINDRO PARA GNV TIPO GNC-1</w:t>
                  </w:r>
                </w:p>
              </w:tc>
              <w:tc>
                <w:tcPr>
                  <w:tcW w:w="1076" w:type="dxa"/>
                  <w:noWrap/>
                  <w:vAlign w:val="center"/>
                  <w:hideMark/>
                </w:tcPr>
                <w:p w14:paraId="791D13A9"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100</w:t>
                  </w:r>
                </w:p>
              </w:tc>
              <w:tc>
                <w:tcPr>
                  <w:tcW w:w="1058" w:type="dxa"/>
                  <w:vAlign w:val="center"/>
                  <w:hideMark/>
                </w:tcPr>
                <w:p w14:paraId="6B88259D"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323±15</w:t>
                  </w:r>
                </w:p>
              </w:tc>
              <w:tc>
                <w:tcPr>
                  <w:tcW w:w="1011" w:type="dxa"/>
                  <w:vAlign w:val="center"/>
                  <w:hideMark/>
                </w:tcPr>
                <w:p w14:paraId="6117F58A"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1.000</w:t>
                  </w:r>
                </w:p>
              </w:tc>
            </w:tr>
            <w:tr w:rsidR="00161CF6" w:rsidRPr="00871DEE" w14:paraId="7C9A4A28" w14:textId="77777777" w:rsidTr="00161CF6">
              <w:trPr>
                <w:trHeight w:val="36"/>
                <w:jc w:val="center"/>
              </w:trPr>
              <w:tc>
                <w:tcPr>
                  <w:cnfStyle w:val="001000000000" w:firstRow="0" w:lastRow="0" w:firstColumn="1" w:lastColumn="0" w:oddVBand="0" w:evenVBand="0" w:oddHBand="0" w:evenHBand="0" w:firstRowFirstColumn="0" w:firstRowLastColumn="0" w:lastRowFirstColumn="0" w:lastRowLastColumn="0"/>
                  <w:tcW w:w="4769" w:type="dxa"/>
                  <w:gridSpan w:val="4"/>
                  <w:noWrap/>
                  <w:vAlign w:val="center"/>
                  <w:hideMark/>
                </w:tcPr>
                <w:p w14:paraId="288A7994" w14:textId="77777777" w:rsidR="00161CF6" w:rsidRPr="00871DEE" w:rsidRDefault="00161CF6" w:rsidP="00161CF6">
                  <w:pPr>
                    <w:jc w:val="center"/>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Total</w:t>
                  </w:r>
                </w:p>
              </w:tc>
              <w:tc>
                <w:tcPr>
                  <w:tcW w:w="1011" w:type="dxa"/>
                  <w:vAlign w:val="center"/>
                  <w:hideMark/>
                </w:tcPr>
                <w:p w14:paraId="6366DF88" w14:textId="77777777" w:rsidR="00161CF6" w:rsidRPr="00871DEE" w:rsidRDefault="00161CF6" w:rsidP="00161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lang w:val="es-BO" w:eastAsia="es-BO"/>
                    </w:rPr>
                  </w:pPr>
                  <w:r w:rsidRPr="00871DEE">
                    <w:rPr>
                      <w:rFonts w:ascii="Calibri" w:hAnsi="Calibri" w:cs="Calibri"/>
                      <w:color w:val="000000"/>
                      <w:sz w:val="14"/>
                      <w:szCs w:val="14"/>
                      <w:lang w:val="es-BO" w:eastAsia="es-BO"/>
                    </w:rPr>
                    <w:t>16.200</w:t>
                  </w:r>
                </w:p>
              </w:tc>
            </w:tr>
          </w:tbl>
          <w:p w14:paraId="461BD3FF" w14:textId="77777777" w:rsidR="00161CF6" w:rsidRPr="00597880" w:rsidRDefault="00161CF6" w:rsidP="008F2AAA">
            <w:pPr>
              <w:pStyle w:val="Prrafodelista"/>
              <w:numPr>
                <w:ilvl w:val="1"/>
                <w:numId w:val="22"/>
              </w:numPr>
              <w:spacing w:before="120" w:after="120"/>
              <w:ind w:left="824" w:hanging="579"/>
              <w:jc w:val="both"/>
              <w:rPr>
                <w:rFonts w:ascii="Bookman Old Style" w:hAnsi="Bookman Old Style"/>
                <w:b/>
                <w:sz w:val="18"/>
                <w:szCs w:val="18"/>
              </w:rPr>
            </w:pPr>
            <w:r w:rsidRPr="00597880">
              <w:rPr>
                <w:rFonts w:ascii="Bookman Old Style" w:hAnsi="Bookman Old Style"/>
                <w:b/>
                <w:sz w:val="18"/>
                <w:szCs w:val="18"/>
              </w:rPr>
              <w:t>EMBALAJE</w:t>
            </w:r>
          </w:p>
          <w:p w14:paraId="34A0B408"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entre cilindros para evitar la fricción, zunchados y envueltos con </w:t>
            </w:r>
            <w:proofErr w:type="spellStart"/>
            <w:r w:rsidRPr="00597880">
              <w:rPr>
                <w:rFonts w:ascii="Bookman Old Style" w:hAnsi="Bookman Old Style"/>
                <w:sz w:val="18"/>
                <w:szCs w:val="18"/>
              </w:rPr>
              <w:t>stretch</w:t>
            </w:r>
            <w:proofErr w:type="spellEnd"/>
            <w:r w:rsidRPr="00597880">
              <w:rPr>
                <w:rFonts w:ascii="Bookman Old Style" w:hAnsi="Bookman Old Style"/>
                <w:sz w:val="18"/>
                <w:szCs w:val="18"/>
              </w:rPr>
              <w:t xml:space="preserve"> film. </w:t>
            </w:r>
          </w:p>
          <w:p w14:paraId="14275AF2" w14:textId="77777777" w:rsidR="00161CF6"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Cada paleta de embalaje deberá contar con una numeración plastificada y </w:t>
            </w:r>
            <w:r>
              <w:rPr>
                <w:rFonts w:ascii="Bookman Old Style" w:hAnsi="Bookman Old Style"/>
                <w:sz w:val="18"/>
                <w:szCs w:val="18"/>
              </w:rPr>
              <w:t xml:space="preserve">estar </w:t>
            </w:r>
            <w:r w:rsidRPr="00597880">
              <w:rPr>
                <w:rFonts w:ascii="Bookman Old Style" w:hAnsi="Bookman Old Style"/>
                <w:sz w:val="18"/>
                <w:szCs w:val="18"/>
              </w:rPr>
              <w:t>acompañad</w:t>
            </w:r>
            <w:r>
              <w:rPr>
                <w:rFonts w:ascii="Bookman Old Style" w:hAnsi="Bookman Old Style"/>
                <w:sz w:val="18"/>
                <w:szCs w:val="18"/>
              </w:rPr>
              <w:t>a</w:t>
            </w:r>
            <w:r w:rsidRPr="00597880">
              <w:rPr>
                <w:rFonts w:ascii="Bookman Old Style" w:hAnsi="Bookman Old Style"/>
                <w:sz w:val="18"/>
                <w:szCs w:val="18"/>
              </w:rPr>
              <w:t xml:space="preserve"> con </w:t>
            </w:r>
            <w:r>
              <w:rPr>
                <w:rFonts w:ascii="Bookman Old Style" w:hAnsi="Bookman Old Style"/>
                <w:sz w:val="18"/>
                <w:szCs w:val="18"/>
              </w:rPr>
              <w:t xml:space="preserve">un </w:t>
            </w:r>
            <w:r w:rsidRPr="00597880">
              <w:rPr>
                <w:rFonts w:ascii="Bookman Old Style" w:hAnsi="Bookman Old Style"/>
                <w:sz w:val="18"/>
                <w:szCs w:val="18"/>
              </w:rPr>
              <w:t>registro informático de los números de serie que contienen las mismas.</w:t>
            </w:r>
          </w:p>
          <w:p w14:paraId="44D8A6B1"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DOCUMENTACIÓN DE RESPALDO DE LOS BIENES</w:t>
            </w:r>
          </w:p>
          <w:p w14:paraId="467FB7A8"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El proveedor deberá entregar los siguientes documentos en dos (2) originales, dos </w:t>
            </w:r>
            <w:r>
              <w:rPr>
                <w:rFonts w:ascii="Bookman Old Style" w:hAnsi="Bookman Old Style"/>
                <w:sz w:val="18"/>
                <w:szCs w:val="18"/>
              </w:rPr>
              <w:t>(2) foto</w:t>
            </w:r>
            <w:r w:rsidRPr="00597880">
              <w:rPr>
                <w:rFonts w:ascii="Bookman Old Style" w:hAnsi="Bookman Old Style"/>
                <w:sz w:val="18"/>
                <w:szCs w:val="18"/>
              </w:rPr>
              <w:t>copias</w:t>
            </w:r>
            <w:r>
              <w:rPr>
                <w:rFonts w:ascii="Bookman Old Style" w:hAnsi="Bookman Old Style"/>
                <w:sz w:val="18"/>
                <w:szCs w:val="18"/>
              </w:rPr>
              <w:t xml:space="preserve"> simples </w:t>
            </w:r>
            <w:r w:rsidRPr="00597880">
              <w:rPr>
                <w:rFonts w:ascii="Bookman Old Style" w:hAnsi="Bookman Old Style"/>
                <w:sz w:val="18"/>
                <w:szCs w:val="18"/>
              </w:rPr>
              <w:t>y en medio magnético:</w:t>
            </w:r>
          </w:p>
          <w:p w14:paraId="2CB57C54" w14:textId="77777777" w:rsidR="00161CF6" w:rsidRPr="00597880" w:rsidRDefault="00161CF6" w:rsidP="00E72282">
            <w:pPr>
              <w:pStyle w:val="Prrafodelista"/>
              <w:numPr>
                <w:ilvl w:val="1"/>
                <w:numId w:val="19"/>
              </w:numPr>
              <w:ind w:left="851" w:right="96"/>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Listado en medio magnético en formato Excel de los números de serie de cada uno de los cilindros para GNV consignando el número de factura comercial, numero de paleta, número de serie del cilindro, capacidad nominal del cilindro, capacidad real del cilindro, fecha de fabricación y número de certificado de aprobación emitid</w:t>
            </w:r>
            <w:r>
              <w:rPr>
                <w:rFonts w:ascii="Bookman Old Style" w:hAnsi="Bookman Old Style" w:cs="Arial"/>
                <w:color w:val="000000"/>
                <w:sz w:val="18"/>
                <w:szCs w:val="18"/>
                <w:lang w:val="es-ES_tradnl"/>
              </w:rPr>
              <w:t>o</w:t>
            </w:r>
            <w:r w:rsidRPr="00597880">
              <w:rPr>
                <w:rFonts w:ascii="Bookman Old Style" w:hAnsi="Bookman Old Style" w:cs="Arial"/>
                <w:color w:val="000000"/>
                <w:sz w:val="18"/>
                <w:szCs w:val="18"/>
                <w:lang w:val="es-ES_tradnl"/>
              </w:rPr>
              <w:t xml:space="preserve"> por un ente de servicios de ensayo, inspección y certificación acreditado.</w:t>
            </w:r>
          </w:p>
          <w:p w14:paraId="496F6341"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 xml:space="preserve">Fotocopia simple de los certificados de colada de la materia prima utilizada para la fabricación de los cilindros. </w:t>
            </w:r>
          </w:p>
          <w:p w14:paraId="513F8C0E"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Lista de empaque de los bienes.</w:t>
            </w:r>
          </w:p>
          <w:p w14:paraId="0DECCDF4"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Certificado de origen de los bienes.</w:t>
            </w:r>
          </w:p>
          <w:p w14:paraId="50A5CD73"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Certificado de calidad y garantía de fábrica.</w:t>
            </w:r>
          </w:p>
          <w:p w14:paraId="03C79D62"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Fotocopia simple del certificado de aprobación emitido por un ente acreditado de los prototipos bajo las normas ISO 11439</w:t>
            </w:r>
            <w:r>
              <w:rPr>
                <w:rFonts w:ascii="Bookman Old Style" w:hAnsi="Bookman Old Style" w:cs="Arial"/>
                <w:color w:val="000000"/>
                <w:sz w:val="18"/>
                <w:szCs w:val="18"/>
                <w:lang w:val="es-ES_tradnl"/>
              </w:rPr>
              <w:t>:2013.</w:t>
            </w:r>
          </w:p>
          <w:p w14:paraId="1BED5B98" w14:textId="77777777" w:rsidR="00161CF6" w:rsidRPr="00597880" w:rsidRDefault="00161CF6" w:rsidP="00E72282">
            <w:pPr>
              <w:pStyle w:val="Prrafodelista"/>
              <w:numPr>
                <w:ilvl w:val="1"/>
                <w:numId w:val="19"/>
              </w:numPr>
              <w:ind w:left="851" w:right="96" w:hanging="309"/>
              <w:jc w:val="both"/>
              <w:rPr>
                <w:rFonts w:ascii="Bookman Old Style" w:hAnsi="Bookman Old Style" w:cs="Arial"/>
                <w:color w:val="000000"/>
                <w:sz w:val="18"/>
                <w:szCs w:val="18"/>
                <w:lang w:val="es-ES_tradnl"/>
              </w:rPr>
            </w:pPr>
            <w:r w:rsidRPr="00597880">
              <w:rPr>
                <w:rFonts w:ascii="Bookman Old Style" w:hAnsi="Bookman Old Style" w:cs="Arial"/>
                <w:color w:val="000000"/>
                <w:sz w:val="18"/>
                <w:szCs w:val="18"/>
                <w:lang w:val="es-ES_tradnl"/>
              </w:rPr>
              <w:t>Original o copia legalizada de los certificados de inspección emitidos por IBMETRO vigentes.</w:t>
            </w:r>
          </w:p>
          <w:p w14:paraId="7BDFA963"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Toda la documentación señalada deberá ser presentada con traducción al idioma castellano/español cuando corresponda.</w:t>
            </w:r>
          </w:p>
          <w:p w14:paraId="4E722CA1"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GARANTÍA DEL PRODUCTO OFERTADO</w:t>
            </w:r>
          </w:p>
          <w:p w14:paraId="0D270B76"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lastRenderedPageBreak/>
              <w:t>Los cilindros para GNV deberán contar con certificación u otro documento equivalente emitid</w:t>
            </w:r>
            <w:r>
              <w:rPr>
                <w:rFonts w:ascii="Bookman Old Style" w:hAnsi="Bookman Old Style"/>
                <w:sz w:val="18"/>
                <w:szCs w:val="18"/>
              </w:rPr>
              <w:t>o</w:t>
            </w:r>
            <w:r w:rsidRPr="00597880">
              <w:rPr>
                <w:rFonts w:ascii="Bookman Old Style" w:hAnsi="Bookman Old Style"/>
                <w:sz w:val="18"/>
                <w:szCs w:val="18"/>
              </w:rPr>
              <w:t xml:space="preserve"> por el proveedor, que garantice la calidad y perdurabilidad del producto contra defectos de fabricación con cobertura de 20 años, computable a partir de la fecha de fabricación.</w:t>
            </w:r>
          </w:p>
          <w:p w14:paraId="2DEF61B8"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En caso de identificarse algún defecto </w:t>
            </w:r>
            <w:r>
              <w:rPr>
                <w:rFonts w:ascii="Bookman Old Style" w:hAnsi="Bookman Old Style"/>
                <w:sz w:val="18"/>
                <w:szCs w:val="18"/>
              </w:rPr>
              <w:t>en</w:t>
            </w:r>
            <w:r w:rsidRPr="00597880">
              <w:rPr>
                <w:rFonts w:ascii="Bookman Old Style" w:hAnsi="Bookman Old Style"/>
                <w:sz w:val="18"/>
                <w:szCs w:val="18"/>
              </w:rPr>
              <w:t xml:space="preserve"> los cilindros antes y durante el funcionamiento en el vehículo, originado por un defecto de fábrica, durante el periodo de garantía, el proveedor debe</w:t>
            </w:r>
            <w:r>
              <w:rPr>
                <w:rFonts w:ascii="Bookman Old Style" w:hAnsi="Bookman Old Style"/>
                <w:sz w:val="18"/>
                <w:szCs w:val="18"/>
              </w:rPr>
              <w:t>rá</w:t>
            </w:r>
            <w:r w:rsidRPr="00597880">
              <w:rPr>
                <w:rFonts w:ascii="Bookman Old Style" w:hAnsi="Bookman Old Style"/>
                <w:sz w:val="18"/>
                <w:szCs w:val="18"/>
              </w:rPr>
              <w:t xml:space="preserve"> correr con los gastos necesarios para el reemplazo y/o reposición correspondiente del cilindro.</w:t>
            </w:r>
          </w:p>
          <w:p w14:paraId="53849DFE"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La reposición del cilindro con defectos de fabricación no debe ser mayor a 30 días calendario</w:t>
            </w:r>
            <w:r>
              <w:rPr>
                <w:rFonts w:ascii="Bookman Old Style" w:hAnsi="Bookman Old Style"/>
                <w:sz w:val="18"/>
                <w:szCs w:val="18"/>
              </w:rPr>
              <w:t xml:space="preserve"> y </w:t>
            </w:r>
            <w:r w:rsidRPr="00597880">
              <w:rPr>
                <w:rFonts w:ascii="Bookman Old Style" w:hAnsi="Bookman Old Style"/>
                <w:sz w:val="18"/>
                <w:szCs w:val="18"/>
              </w:rPr>
              <w:t>el cilindro repuesto deberá tener las mismas características y garantía del cilindro reemplazado.</w:t>
            </w:r>
          </w:p>
          <w:p w14:paraId="21AE046C" w14:textId="77777777" w:rsidR="00161CF6" w:rsidRPr="00DB47A8"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 xml:space="preserve">PLAZO </w:t>
            </w:r>
            <w:r w:rsidRPr="00DB47A8">
              <w:rPr>
                <w:rFonts w:ascii="Bookman Old Style" w:hAnsi="Bookman Old Style"/>
                <w:b/>
                <w:sz w:val="18"/>
                <w:szCs w:val="18"/>
              </w:rPr>
              <w:t>Y LUGAR DE ENTREGA DE LOS BIENES</w:t>
            </w:r>
          </w:p>
          <w:p w14:paraId="2BEC7356" w14:textId="77777777" w:rsidR="00161CF6" w:rsidRPr="00DB47A8" w:rsidRDefault="00161CF6" w:rsidP="00161CF6">
            <w:pPr>
              <w:spacing w:before="120" w:after="120"/>
              <w:ind w:left="284" w:right="96"/>
              <w:jc w:val="both"/>
              <w:rPr>
                <w:rFonts w:ascii="Bookman Old Style" w:hAnsi="Bookman Old Style"/>
                <w:sz w:val="18"/>
                <w:szCs w:val="18"/>
              </w:rPr>
            </w:pPr>
            <w:r w:rsidRPr="00DB47A8">
              <w:rPr>
                <w:rFonts w:ascii="Bookman Old Style" w:hAnsi="Bookman Old Style"/>
                <w:sz w:val="18"/>
                <w:szCs w:val="18"/>
              </w:rPr>
              <w:t>Los bienes deben ser entregados en los almacenes de la Entidad Ejecutora de Conversión a Gas Natural Vehicular a los 60 días calendario computables a partir del día siguiente hábil de la suscripción del contrato.</w:t>
            </w:r>
          </w:p>
          <w:p w14:paraId="29116463" w14:textId="77777777" w:rsidR="00161CF6" w:rsidRPr="00597880" w:rsidRDefault="00161CF6" w:rsidP="00161CF6">
            <w:pPr>
              <w:spacing w:before="120" w:after="120"/>
              <w:ind w:left="284" w:right="96"/>
              <w:jc w:val="both"/>
              <w:rPr>
                <w:rFonts w:ascii="Bookman Old Style" w:hAnsi="Bookman Old Style"/>
                <w:sz w:val="18"/>
                <w:szCs w:val="18"/>
              </w:rPr>
            </w:pPr>
            <w:r w:rsidRPr="00DB47A8">
              <w:rPr>
                <w:rFonts w:ascii="Bookman Old Style" w:hAnsi="Bookman Old Style"/>
                <w:b/>
                <w:sz w:val="18"/>
                <w:szCs w:val="18"/>
              </w:rPr>
              <w:t>Nota:</w:t>
            </w:r>
            <w:r w:rsidRPr="00DB47A8">
              <w:rPr>
                <w:rFonts w:ascii="Bookman Old Style" w:hAnsi="Bookman Old Style"/>
                <w:sz w:val="18"/>
                <w:szCs w:val="18"/>
              </w:rPr>
              <w:t xml:space="preserve"> El incumplimiento a los plazos de entrega de los bienes será sancionado con la aplicación de multas, de acuerdo a lo establecido en el punto 5.9 de las especificaciones</w:t>
            </w:r>
            <w:r w:rsidRPr="00597880">
              <w:rPr>
                <w:rFonts w:ascii="Bookman Old Style" w:hAnsi="Bookman Old Style"/>
                <w:sz w:val="18"/>
                <w:szCs w:val="18"/>
              </w:rPr>
              <w:t xml:space="preserve"> técnicas.</w:t>
            </w:r>
          </w:p>
          <w:p w14:paraId="1B450202"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DOCUMENTACIÓN TÉCNICA</w:t>
            </w:r>
          </w:p>
          <w:p w14:paraId="416ACA9D" w14:textId="77777777" w:rsidR="00161CF6"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El proveedor adjudicado deberá proporcionar en la oficina central de la EEC-GNV, de forma separada toda la documentación técnica de los bienes, como ser folletos, </w:t>
            </w:r>
            <w:proofErr w:type="spellStart"/>
            <w:r w:rsidRPr="00597880">
              <w:rPr>
                <w:rFonts w:ascii="Bookman Old Style" w:hAnsi="Bookman Old Style"/>
                <w:sz w:val="18"/>
                <w:szCs w:val="18"/>
              </w:rPr>
              <w:t>brochures</w:t>
            </w:r>
            <w:proofErr w:type="spellEnd"/>
            <w:r w:rsidRPr="00597880">
              <w:rPr>
                <w:rFonts w:ascii="Bookman Old Style" w:hAnsi="Bookman Old Style"/>
                <w:sz w:val="18"/>
                <w:szCs w:val="18"/>
              </w:rPr>
              <w:t>, CD-ROM u otros, en idioma castellano o en otros idiomas con su respectiva traducción, dentro del plazo estipulado en el contrato.</w:t>
            </w:r>
          </w:p>
          <w:p w14:paraId="38EBB23E" w14:textId="77777777" w:rsidR="00161CF6" w:rsidRDefault="00161CF6" w:rsidP="008F2AAA">
            <w:pPr>
              <w:pStyle w:val="Prrafodelista"/>
              <w:numPr>
                <w:ilvl w:val="1"/>
                <w:numId w:val="22"/>
              </w:numPr>
              <w:spacing w:before="120" w:after="120"/>
              <w:ind w:left="824" w:right="96" w:hanging="579"/>
              <w:jc w:val="both"/>
              <w:rPr>
                <w:rFonts w:ascii="Bookman Old Style" w:hAnsi="Bookman Old Style"/>
                <w:b/>
                <w:bCs/>
                <w:sz w:val="18"/>
                <w:szCs w:val="18"/>
              </w:rPr>
            </w:pPr>
            <w:r w:rsidRPr="001A2CDD">
              <w:rPr>
                <w:rFonts w:ascii="Bookman Old Style" w:hAnsi="Bookman Old Style"/>
                <w:b/>
                <w:sz w:val="18"/>
                <w:szCs w:val="18"/>
              </w:rPr>
              <w:t>GARANTÍA</w:t>
            </w:r>
            <w:r w:rsidRPr="003E0D7E">
              <w:rPr>
                <w:rFonts w:ascii="Bookman Old Style" w:hAnsi="Bookman Old Style"/>
                <w:b/>
                <w:bCs/>
                <w:sz w:val="18"/>
                <w:szCs w:val="18"/>
              </w:rPr>
              <w:t xml:space="preserve"> DE SERIEDAD DE PARTICIPACIÓN </w:t>
            </w:r>
          </w:p>
          <w:p w14:paraId="4521B9C2" w14:textId="6A37E50F" w:rsidR="00161CF6" w:rsidRPr="00C25AAF" w:rsidRDefault="00161CF6" w:rsidP="00161CF6">
            <w:pPr>
              <w:spacing w:before="120" w:after="120"/>
              <w:ind w:left="284" w:right="96"/>
              <w:jc w:val="both"/>
              <w:rPr>
                <w:rFonts w:ascii="Bookman Old Style" w:hAnsi="Bookman Old Style"/>
                <w:sz w:val="18"/>
                <w:szCs w:val="18"/>
              </w:rPr>
            </w:pPr>
            <w:r w:rsidRPr="00C25AAF">
              <w:rPr>
                <w:rFonts w:ascii="Bookman Old Style" w:hAnsi="Bookman Old Style"/>
                <w:sz w:val="18"/>
                <w:szCs w:val="18"/>
              </w:rPr>
              <w:t xml:space="preserve">Tiene por objeto garantizar que los proponentes de las expresiones de interés participen de buena fe y con la intención de que en caso de lanzar una convocatoria en el mercado nacional puedan participar ofertando las mismas o mejores características establecidas en su expresión de interés; esta garantía debe ser emitida por un monto equivalente al (0.5 %) de la propuesta económica del proponente, con </w:t>
            </w:r>
            <w:r>
              <w:rPr>
                <w:rFonts w:ascii="Bookman Old Style" w:hAnsi="Bookman Old Style"/>
                <w:sz w:val="18"/>
                <w:szCs w:val="18"/>
              </w:rPr>
              <w:t xml:space="preserve">una </w:t>
            </w:r>
            <w:r w:rsidRPr="00C25AAF">
              <w:rPr>
                <w:rFonts w:ascii="Bookman Old Style" w:hAnsi="Bookman Old Style"/>
                <w:sz w:val="18"/>
                <w:szCs w:val="18"/>
              </w:rPr>
              <w:t xml:space="preserve">vigencia </w:t>
            </w:r>
            <w:r>
              <w:rPr>
                <w:rFonts w:ascii="Bookman Old Style" w:hAnsi="Bookman Old Style"/>
                <w:sz w:val="18"/>
                <w:szCs w:val="18"/>
              </w:rPr>
              <w:t xml:space="preserve">de 90 días calendario computables a partir del día </w:t>
            </w:r>
            <w:r w:rsidR="008F2AAA">
              <w:rPr>
                <w:rFonts w:ascii="Bookman Old Style" w:hAnsi="Bookman Old Style"/>
                <w:sz w:val="18"/>
                <w:szCs w:val="18"/>
              </w:rPr>
              <w:t xml:space="preserve">de </w:t>
            </w:r>
            <w:r>
              <w:rPr>
                <w:rFonts w:ascii="Bookman Old Style" w:hAnsi="Bookman Old Style"/>
                <w:sz w:val="18"/>
                <w:szCs w:val="18"/>
              </w:rPr>
              <w:t>la presentación de expresiones de interés</w:t>
            </w:r>
            <w:r w:rsidRPr="00C25AAF">
              <w:rPr>
                <w:rFonts w:ascii="Bookman Old Style" w:hAnsi="Bookman Old Style"/>
                <w:sz w:val="18"/>
                <w:szCs w:val="18"/>
              </w:rPr>
              <w:t>.</w:t>
            </w:r>
          </w:p>
          <w:p w14:paraId="39E01B06" w14:textId="77777777" w:rsidR="00161CF6" w:rsidRPr="00597880" w:rsidRDefault="00161CF6" w:rsidP="008F2AAA">
            <w:pPr>
              <w:pStyle w:val="Prrafodelista"/>
              <w:numPr>
                <w:ilvl w:val="0"/>
                <w:numId w:val="22"/>
              </w:numPr>
              <w:spacing w:before="120" w:after="120"/>
              <w:ind w:left="398" w:right="96" w:hanging="284"/>
              <w:jc w:val="both"/>
              <w:rPr>
                <w:rFonts w:ascii="Bookman Old Style" w:hAnsi="Bookman Old Style"/>
                <w:b/>
                <w:sz w:val="18"/>
                <w:szCs w:val="18"/>
              </w:rPr>
            </w:pPr>
            <w:r w:rsidRPr="00597880">
              <w:rPr>
                <w:rFonts w:ascii="Bookman Old Style" w:hAnsi="Bookman Old Style"/>
                <w:b/>
                <w:sz w:val="18"/>
                <w:szCs w:val="18"/>
              </w:rPr>
              <w:t>INFORMACION COMPLEMENTARIA</w:t>
            </w:r>
          </w:p>
          <w:p w14:paraId="65797CF6"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EXPERIENCIA DEL PROPONENTE</w:t>
            </w:r>
          </w:p>
          <w:p w14:paraId="00BBC3A9"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cs="Calibri"/>
                <w:b/>
                <w:sz w:val="18"/>
                <w:szCs w:val="18"/>
              </w:rPr>
              <w:t xml:space="preserve">EXPERIENCIA GENERAL: </w:t>
            </w:r>
            <w:r w:rsidRPr="00597880">
              <w:rPr>
                <w:rFonts w:ascii="Bookman Old Style" w:hAnsi="Bookman Old Style"/>
                <w:sz w:val="18"/>
                <w:szCs w:val="18"/>
              </w:rPr>
              <w:t xml:space="preserve">Antigüedad mínima de </w:t>
            </w:r>
            <w:r>
              <w:rPr>
                <w:rFonts w:ascii="Bookman Old Style" w:hAnsi="Bookman Old Style"/>
                <w:sz w:val="18"/>
                <w:szCs w:val="18"/>
              </w:rPr>
              <w:t>5</w:t>
            </w:r>
            <w:r w:rsidRPr="00597880">
              <w:rPr>
                <w:rFonts w:ascii="Bookman Old Style" w:hAnsi="Bookman Old Style"/>
                <w:sz w:val="18"/>
                <w:szCs w:val="18"/>
              </w:rPr>
              <w:t xml:space="preserve"> años en la comercialización de cilindros para GNV que se verificará con su documento de constitución.</w:t>
            </w:r>
          </w:p>
          <w:p w14:paraId="3E4DD926"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b/>
                <w:sz w:val="18"/>
                <w:szCs w:val="18"/>
              </w:rPr>
              <w:t>EXPERIENCIA ESPEC</w:t>
            </w:r>
            <w:r>
              <w:rPr>
                <w:rFonts w:ascii="Bookman Old Style" w:hAnsi="Bookman Old Style"/>
                <w:b/>
                <w:sz w:val="18"/>
                <w:szCs w:val="18"/>
              </w:rPr>
              <w:t>Í</w:t>
            </w:r>
            <w:r w:rsidRPr="00597880">
              <w:rPr>
                <w:rFonts w:ascii="Bookman Old Style" w:hAnsi="Bookman Old Style"/>
                <w:b/>
                <w:sz w:val="18"/>
                <w:szCs w:val="18"/>
              </w:rPr>
              <w:t xml:space="preserve">FICA: </w:t>
            </w:r>
            <w:r w:rsidRPr="00597880">
              <w:rPr>
                <w:rFonts w:ascii="Bookman Old Style" w:hAnsi="Bookman Old Style"/>
                <w:sz w:val="18"/>
                <w:szCs w:val="18"/>
              </w:rPr>
              <w:t xml:space="preserve">El proponente deberá acreditar la experiencia específica en ventas en Bolivia de por lo menos </w:t>
            </w:r>
            <w:r>
              <w:rPr>
                <w:rFonts w:ascii="Bookman Old Style" w:hAnsi="Bookman Old Style"/>
                <w:sz w:val="18"/>
                <w:szCs w:val="18"/>
              </w:rPr>
              <w:t>5</w:t>
            </w:r>
            <w:r w:rsidRPr="00597880">
              <w:rPr>
                <w:rFonts w:ascii="Bookman Old Style" w:hAnsi="Bookman Old Style"/>
                <w:sz w:val="18"/>
                <w:szCs w:val="18"/>
              </w:rPr>
              <w:t>.000 cilindros desde el 01 de enero de 20</w:t>
            </w:r>
            <w:r>
              <w:rPr>
                <w:rFonts w:ascii="Bookman Old Style" w:hAnsi="Bookman Old Style"/>
                <w:sz w:val="18"/>
                <w:szCs w:val="18"/>
              </w:rPr>
              <w:t>19</w:t>
            </w:r>
            <w:r w:rsidRPr="00597880">
              <w:rPr>
                <w:rFonts w:ascii="Bookman Old Style" w:hAnsi="Bookman Old Style"/>
                <w:sz w:val="18"/>
                <w:szCs w:val="18"/>
              </w:rPr>
              <w:t xml:space="preserve"> a la fecha, respaldado por fotocopias simples de facturación.</w:t>
            </w:r>
          </w:p>
          <w:p w14:paraId="4B906DD5"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CONVOCATORIA EN EL MERCADO NACIONAL</w:t>
            </w:r>
          </w:p>
          <w:p w14:paraId="7ED26050" w14:textId="77777777" w:rsidR="00161CF6" w:rsidRPr="00161CF6" w:rsidRDefault="00161CF6" w:rsidP="00161CF6">
            <w:pPr>
              <w:ind w:left="284" w:right="96"/>
              <w:jc w:val="both"/>
              <w:rPr>
                <w:rFonts w:ascii="Bookman Old Style" w:hAnsi="Bookman Old Style"/>
                <w:sz w:val="6"/>
                <w:szCs w:val="6"/>
              </w:rPr>
            </w:pPr>
            <w:r w:rsidRPr="00597880">
              <w:rPr>
                <w:rFonts w:ascii="Bookman Old Style" w:hAnsi="Bookman Old Style"/>
                <w:sz w:val="18"/>
                <w:szCs w:val="18"/>
              </w:rPr>
              <w:t>En caso de que se determine la existencia de los bienes solicitados en el mercado nacional</w:t>
            </w:r>
            <w:r>
              <w:rPr>
                <w:rFonts w:ascii="Bookman Old Style" w:hAnsi="Bookman Old Style"/>
                <w:sz w:val="18"/>
                <w:szCs w:val="18"/>
              </w:rPr>
              <w:t>,</w:t>
            </w:r>
            <w:r w:rsidRPr="00597880">
              <w:rPr>
                <w:rFonts w:ascii="Bookman Old Style" w:hAnsi="Bookman Old Style"/>
                <w:sz w:val="18"/>
                <w:szCs w:val="18"/>
              </w:rPr>
              <w:t xml:space="preserve"> se realizará la convocatoria según el D</w:t>
            </w:r>
            <w:r>
              <w:rPr>
                <w:rFonts w:ascii="Bookman Old Style" w:hAnsi="Bookman Old Style"/>
                <w:sz w:val="18"/>
                <w:szCs w:val="18"/>
              </w:rPr>
              <w:t xml:space="preserve">ecreto </w:t>
            </w:r>
            <w:r w:rsidRPr="00597880">
              <w:rPr>
                <w:rFonts w:ascii="Bookman Old Style" w:hAnsi="Bookman Old Style"/>
                <w:sz w:val="18"/>
                <w:szCs w:val="18"/>
              </w:rPr>
              <w:t>S</w:t>
            </w:r>
            <w:r>
              <w:rPr>
                <w:rFonts w:ascii="Bookman Old Style" w:hAnsi="Bookman Old Style"/>
                <w:sz w:val="18"/>
                <w:szCs w:val="18"/>
              </w:rPr>
              <w:t xml:space="preserve">upremo </w:t>
            </w:r>
            <w:r w:rsidRPr="00597880">
              <w:rPr>
                <w:rFonts w:ascii="Bookman Old Style" w:hAnsi="Bookman Old Style"/>
                <w:sz w:val="18"/>
                <w:szCs w:val="18"/>
              </w:rPr>
              <w:t>0181 donde se establecerán los siguientes aspectos:</w:t>
            </w:r>
            <w:r>
              <w:rPr>
                <w:rFonts w:ascii="Bookman Old Style" w:hAnsi="Bookman Old Style"/>
                <w:sz w:val="18"/>
                <w:szCs w:val="18"/>
              </w:rPr>
              <w:br/>
            </w:r>
          </w:p>
          <w:p w14:paraId="67C5D864"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FORMA DE ADJUDICACIÓN</w:t>
            </w:r>
          </w:p>
          <w:p w14:paraId="2C0B73EF" w14:textId="77777777" w:rsidR="00161CF6" w:rsidRPr="00597880" w:rsidRDefault="00161CF6" w:rsidP="00161CF6">
            <w:pPr>
              <w:spacing w:before="120" w:after="120"/>
              <w:ind w:left="284" w:right="96"/>
              <w:jc w:val="both"/>
              <w:rPr>
                <w:rFonts w:ascii="Bookman Old Style" w:hAnsi="Bookman Old Style"/>
                <w:sz w:val="18"/>
                <w:szCs w:val="18"/>
              </w:rPr>
            </w:pPr>
            <w:r w:rsidRPr="00597880">
              <w:rPr>
                <w:rFonts w:ascii="Bookman Old Style" w:hAnsi="Bookman Old Style"/>
                <w:sz w:val="18"/>
                <w:szCs w:val="18"/>
              </w:rPr>
              <w:t xml:space="preserve">Por </w:t>
            </w:r>
            <w:r>
              <w:rPr>
                <w:rFonts w:ascii="Bookman Old Style" w:hAnsi="Bookman Old Style"/>
                <w:sz w:val="18"/>
                <w:szCs w:val="18"/>
              </w:rPr>
              <w:t>Ítems</w:t>
            </w:r>
            <w:r w:rsidRPr="00597880">
              <w:rPr>
                <w:rFonts w:ascii="Bookman Old Style" w:hAnsi="Bookman Old Style"/>
                <w:sz w:val="18"/>
                <w:szCs w:val="18"/>
              </w:rPr>
              <w:t>.</w:t>
            </w:r>
          </w:p>
          <w:p w14:paraId="4E6B581D" w14:textId="77777777" w:rsidR="00161CF6" w:rsidRPr="00597880" w:rsidRDefault="00161CF6" w:rsidP="00161CF6">
            <w:pPr>
              <w:spacing w:before="120" w:after="120"/>
              <w:ind w:left="284" w:right="110"/>
              <w:jc w:val="both"/>
              <w:rPr>
                <w:rFonts w:ascii="Bookman Old Style" w:hAnsi="Bookman Old Style" w:cs="Calibri"/>
                <w:vanish/>
                <w:sz w:val="18"/>
                <w:szCs w:val="18"/>
              </w:rPr>
            </w:pPr>
            <w:r w:rsidRPr="00597880">
              <w:rPr>
                <w:rFonts w:ascii="Bookman Old Style" w:hAnsi="Bookman Old Style"/>
                <w:sz w:val="18"/>
                <w:szCs w:val="18"/>
              </w:rPr>
              <w:lastRenderedPageBreak/>
              <w:t>El proponente en su expresión de interés podrá detallar la cantidad de cilindros que tiene a ofertar en el mercado nacional</w:t>
            </w:r>
            <w:r>
              <w:rPr>
                <w:rFonts w:ascii="Bookman Old Style" w:hAnsi="Bookman Old Style"/>
                <w:sz w:val="18"/>
                <w:szCs w:val="18"/>
              </w:rPr>
              <w:t>.</w:t>
            </w:r>
          </w:p>
          <w:p w14:paraId="07202489" w14:textId="77777777" w:rsidR="00161CF6" w:rsidRPr="00597880" w:rsidRDefault="00161CF6" w:rsidP="00161CF6">
            <w:pPr>
              <w:pStyle w:val="Prrafodelista"/>
              <w:numPr>
                <w:ilvl w:val="0"/>
                <w:numId w:val="15"/>
              </w:numPr>
              <w:ind w:right="110"/>
              <w:jc w:val="both"/>
              <w:rPr>
                <w:rFonts w:ascii="Bookman Old Style" w:hAnsi="Bookman Old Style" w:cs="Calibri"/>
                <w:vanish/>
                <w:sz w:val="18"/>
                <w:szCs w:val="18"/>
              </w:rPr>
            </w:pPr>
          </w:p>
          <w:p w14:paraId="772640A2" w14:textId="77777777" w:rsidR="00161CF6" w:rsidRPr="00597880" w:rsidRDefault="00161CF6" w:rsidP="00161CF6">
            <w:pPr>
              <w:pStyle w:val="Prrafodelista"/>
              <w:numPr>
                <w:ilvl w:val="0"/>
                <w:numId w:val="15"/>
              </w:numPr>
              <w:ind w:right="110"/>
              <w:jc w:val="both"/>
              <w:rPr>
                <w:rFonts w:ascii="Bookman Old Style" w:hAnsi="Bookman Old Style" w:cs="Calibri"/>
                <w:vanish/>
                <w:sz w:val="18"/>
                <w:szCs w:val="18"/>
              </w:rPr>
            </w:pPr>
          </w:p>
          <w:p w14:paraId="118A6EC8" w14:textId="77777777" w:rsidR="00161CF6" w:rsidRPr="00597880" w:rsidRDefault="00161CF6" w:rsidP="00161CF6">
            <w:pPr>
              <w:pStyle w:val="Prrafodelista"/>
              <w:numPr>
                <w:ilvl w:val="0"/>
                <w:numId w:val="15"/>
              </w:numPr>
              <w:ind w:right="110"/>
              <w:jc w:val="both"/>
              <w:rPr>
                <w:rFonts w:ascii="Bookman Old Style" w:hAnsi="Bookman Old Style" w:cs="Calibri"/>
                <w:vanish/>
                <w:sz w:val="18"/>
                <w:szCs w:val="18"/>
              </w:rPr>
            </w:pPr>
          </w:p>
          <w:p w14:paraId="06C89FBD" w14:textId="77777777" w:rsidR="00161CF6" w:rsidRPr="00597880" w:rsidRDefault="00161CF6" w:rsidP="00161CF6">
            <w:pPr>
              <w:pStyle w:val="Prrafodelista"/>
              <w:numPr>
                <w:ilvl w:val="1"/>
                <w:numId w:val="15"/>
              </w:numPr>
              <w:ind w:right="110"/>
              <w:jc w:val="both"/>
              <w:rPr>
                <w:rFonts w:ascii="Bookman Old Style" w:hAnsi="Bookman Old Style" w:cs="Calibri"/>
                <w:vanish/>
                <w:sz w:val="18"/>
                <w:szCs w:val="18"/>
              </w:rPr>
            </w:pPr>
          </w:p>
          <w:p w14:paraId="59A4C829" w14:textId="77777777" w:rsidR="00161CF6" w:rsidRPr="00597880" w:rsidRDefault="00161CF6" w:rsidP="00161CF6">
            <w:pPr>
              <w:pStyle w:val="Prrafodelista"/>
              <w:numPr>
                <w:ilvl w:val="1"/>
                <w:numId w:val="15"/>
              </w:numPr>
              <w:ind w:right="110"/>
              <w:jc w:val="both"/>
              <w:rPr>
                <w:rFonts w:ascii="Bookman Old Style" w:hAnsi="Bookman Old Style" w:cs="Calibri"/>
                <w:vanish/>
                <w:sz w:val="18"/>
                <w:szCs w:val="18"/>
              </w:rPr>
            </w:pPr>
          </w:p>
          <w:p w14:paraId="219FB712" w14:textId="77777777" w:rsidR="00161CF6" w:rsidRPr="00597880" w:rsidRDefault="00161CF6" w:rsidP="00161CF6">
            <w:pPr>
              <w:pStyle w:val="Prrafodelista"/>
              <w:numPr>
                <w:ilvl w:val="1"/>
                <w:numId w:val="15"/>
              </w:numPr>
              <w:ind w:right="110"/>
              <w:jc w:val="both"/>
              <w:rPr>
                <w:rFonts w:ascii="Bookman Old Style" w:hAnsi="Bookman Old Style" w:cs="Calibri"/>
                <w:vanish/>
                <w:sz w:val="18"/>
                <w:szCs w:val="18"/>
              </w:rPr>
            </w:pPr>
          </w:p>
          <w:p w14:paraId="073EEFC8" w14:textId="77777777" w:rsidR="00161CF6" w:rsidRPr="00597880" w:rsidRDefault="00161CF6" w:rsidP="00161CF6">
            <w:pPr>
              <w:pStyle w:val="Prrafodelista"/>
              <w:numPr>
                <w:ilvl w:val="1"/>
                <w:numId w:val="15"/>
              </w:numPr>
              <w:ind w:right="110"/>
              <w:jc w:val="both"/>
              <w:rPr>
                <w:rFonts w:ascii="Bookman Old Style" w:hAnsi="Bookman Old Style" w:cs="Calibri"/>
                <w:vanish/>
                <w:sz w:val="18"/>
                <w:szCs w:val="18"/>
              </w:rPr>
            </w:pPr>
          </w:p>
          <w:p w14:paraId="14816EA7" w14:textId="77777777" w:rsidR="00161CF6" w:rsidRPr="00597880" w:rsidRDefault="00161CF6" w:rsidP="00161CF6">
            <w:pPr>
              <w:pStyle w:val="Prrafodelista"/>
              <w:numPr>
                <w:ilvl w:val="1"/>
                <w:numId w:val="15"/>
              </w:numPr>
              <w:ind w:right="110"/>
              <w:jc w:val="both"/>
              <w:rPr>
                <w:rFonts w:ascii="Bookman Old Style" w:hAnsi="Bookman Old Style" w:cs="Calibri"/>
                <w:vanish/>
                <w:sz w:val="18"/>
                <w:szCs w:val="18"/>
              </w:rPr>
            </w:pPr>
          </w:p>
          <w:p w14:paraId="447EA97A" w14:textId="77777777" w:rsidR="00161CF6" w:rsidRPr="00597880" w:rsidRDefault="00161CF6" w:rsidP="00161CF6">
            <w:pPr>
              <w:ind w:right="110"/>
              <w:jc w:val="both"/>
              <w:rPr>
                <w:rFonts w:ascii="Bookman Old Style" w:hAnsi="Bookman Old Style" w:cs="Arial"/>
                <w:color w:val="000000"/>
                <w:kern w:val="28"/>
                <w:sz w:val="18"/>
                <w:szCs w:val="18"/>
              </w:rPr>
            </w:pPr>
          </w:p>
          <w:p w14:paraId="4A38789F"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b/>
                <w:sz w:val="18"/>
                <w:szCs w:val="18"/>
              </w:rPr>
            </w:pPr>
            <w:r w:rsidRPr="00597880">
              <w:rPr>
                <w:rFonts w:ascii="Bookman Old Style" w:hAnsi="Bookman Old Style"/>
                <w:b/>
                <w:sz w:val="18"/>
                <w:szCs w:val="18"/>
              </w:rPr>
              <w:t>GASTOS POR CUENTA DE LA EMPRESA</w:t>
            </w:r>
          </w:p>
          <w:p w14:paraId="73785AA7" w14:textId="77777777" w:rsidR="00161CF6" w:rsidRPr="00597880" w:rsidRDefault="00161CF6" w:rsidP="00E72282">
            <w:pPr>
              <w:pStyle w:val="Prrafodelista"/>
              <w:numPr>
                <w:ilvl w:val="0"/>
                <w:numId w:val="21"/>
              </w:numPr>
              <w:ind w:left="851" w:right="110"/>
              <w:contextualSpacing/>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Daños a los bienes: En el caso de ocurrir algún daño a los bienes antes de la entrega en almacenes de la Entidad. será de responsabilidad exclusiva del proveedor contratado.</w:t>
            </w:r>
          </w:p>
          <w:p w14:paraId="6B3AB246" w14:textId="77777777" w:rsidR="00161CF6" w:rsidRPr="00597880" w:rsidRDefault="00161CF6" w:rsidP="00E72282">
            <w:pPr>
              <w:pStyle w:val="Prrafodelista"/>
              <w:numPr>
                <w:ilvl w:val="0"/>
                <w:numId w:val="21"/>
              </w:numPr>
              <w:ind w:left="851" w:right="110"/>
              <w:contextualSpacing/>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Reposición de los bienes: Con respecto a los bienes con defectos de fabricación. el proveedor contratado deberá cubrir todos los costos para su reposición.</w:t>
            </w:r>
          </w:p>
          <w:p w14:paraId="45D62024" w14:textId="77777777" w:rsidR="00161CF6" w:rsidRDefault="00161CF6" w:rsidP="00E72282">
            <w:pPr>
              <w:pStyle w:val="Prrafodelista"/>
              <w:numPr>
                <w:ilvl w:val="0"/>
                <w:numId w:val="21"/>
              </w:numPr>
              <w:ind w:left="851" w:right="110"/>
              <w:contextualSpacing/>
              <w:jc w:val="both"/>
              <w:rPr>
                <w:rFonts w:ascii="Bookman Old Style" w:hAnsi="Bookman Old Style"/>
                <w:color w:val="000000"/>
                <w:sz w:val="18"/>
                <w:szCs w:val="18"/>
                <w:lang w:val="es-ES_tradnl"/>
              </w:rPr>
            </w:pPr>
            <w:r w:rsidRPr="00597880">
              <w:rPr>
                <w:rFonts w:ascii="Bookman Old Style" w:hAnsi="Bookman Old Style"/>
                <w:color w:val="000000"/>
                <w:sz w:val="18"/>
                <w:szCs w:val="18"/>
                <w:lang w:val="es-ES_tradnl"/>
              </w:rPr>
              <w:t xml:space="preserve">Otros costos: El proveedor contratado deberá correr con todos los gastos que sean necesarios para la entrega de los bienes. </w:t>
            </w:r>
          </w:p>
          <w:p w14:paraId="429BD088" w14:textId="77777777" w:rsidR="00161CF6" w:rsidRPr="00597880" w:rsidRDefault="00161CF6" w:rsidP="00161CF6">
            <w:pPr>
              <w:pStyle w:val="Prrafodelista"/>
              <w:ind w:left="851" w:right="110"/>
              <w:contextualSpacing/>
              <w:jc w:val="both"/>
              <w:rPr>
                <w:rFonts w:ascii="Bookman Old Style" w:hAnsi="Bookman Old Style"/>
                <w:color w:val="000000"/>
                <w:sz w:val="18"/>
                <w:szCs w:val="18"/>
                <w:lang w:val="es-ES_tradnl"/>
              </w:rPr>
            </w:pPr>
          </w:p>
          <w:p w14:paraId="6E9BC7DF"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b/>
                <w:sz w:val="18"/>
                <w:szCs w:val="18"/>
              </w:rPr>
            </w:pPr>
            <w:r w:rsidRPr="00597880">
              <w:rPr>
                <w:rFonts w:ascii="Bookman Old Style" w:hAnsi="Bookman Old Style"/>
                <w:b/>
                <w:sz w:val="18"/>
                <w:szCs w:val="18"/>
              </w:rPr>
              <w:t>FORMA DE PAGO</w:t>
            </w:r>
          </w:p>
          <w:p w14:paraId="694FA760" w14:textId="77777777" w:rsidR="00161CF6" w:rsidRPr="00597880" w:rsidRDefault="00161CF6" w:rsidP="00161CF6">
            <w:pPr>
              <w:ind w:left="284" w:right="110"/>
              <w:jc w:val="both"/>
              <w:rPr>
                <w:rFonts w:ascii="Bookman Old Style" w:hAnsi="Bookman Old Style" w:cs="Calibri"/>
                <w:b/>
                <w:sz w:val="18"/>
                <w:szCs w:val="18"/>
              </w:rPr>
            </w:pPr>
            <w:r w:rsidRPr="00597880">
              <w:rPr>
                <w:rFonts w:ascii="Bookman Old Style" w:hAnsi="Bookman Old Style" w:cs="Calibri"/>
                <w:sz w:val="18"/>
                <w:szCs w:val="18"/>
              </w:rPr>
              <w:t>Se realizará un pago único a través de transferencia bancaria vía SIGEP</w:t>
            </w:r>
            <w:r>
              <w:rPr>
                <w:rFonts w:ascii="Bookman Old Style" w:hAnsi="Bookman Old Style" w:cs="Calibri"/>
                <w:sz w:val="18"/>
                <w:szCs w:val="18"/>
              </w:rPr>
              <w:t xml:space="preserve">, </w:t>
            </w:r>
            <w:r w:rsidRPr="00597880">
              <w:rPr>
                <w:rFonts w:ascii="Bookman Old Style" w:hAnsi="Bookman Old Style" w:cs="Arial"/>
                <w:kern w:val="28"/>
                <w:sz w:val="18"/>
                <w:szCs w:val="18"/>
              </w:rPr>
              <w:t>previa recepción de los bienes y emisión de los informes de conformidad por parte de la comisión de recepción y presentación de la factura correspondiente.</w:t>
            </w:r>
          </w:p>
          <w:p w14:paraId="2FD50756"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b/>
                <w:sz w:val="18"/>
                <w:szCs w:val="18"/>
              </w:rPr>
            </w:pPr>
            <w:r w:rsidRPr="00597880">
              <w:rPr>
                <w:rFonts w:ascii="Bookman Old Style" w:hAnsi="Bookman Old Style"/>
                <w:b/>
                <w:sz w:val="18"/>
                <w:szCs w:val="18"/>
              </w:rPr>
              <w:t>GARANTÍA DE SERIEDAD DE PROPUESTA</w:t>
            </w:r>
          </w:p>
          <w:p w14:paraId="1A873294" w14:textId="77777777" w:rsidR="00161CF6" w:rsidRPr="00597880" w:rsidRDefault="00161CF6" w:rsidP="00161CF6">
            <w:pPr>
              <w:ind w:left="284" w:right="110"/>
              <w:jc w:val="both"/>
              <w:rPr>
                <w:rFonts w:ascii="Bookman Old Style" w:hAnsi="Bookman Old Style" w:cs="Calibri"/>
                <w:sz w:val="18"/>
                <w:szCs w:val="18"/>
              </w:rPr>
            </w:pPr>
            <w:r w:rsidRPr="00597880">
              <w:rPr>
                <w:rFonts w:ascii="Bookman Old Style" w:hAnsi="Bookman Old Style" w:cs="Calibri"/>
                <w:sz w:val="18"/>
                <w:szCs w:val="18"/>
              </w:rPr>
              <w:t xml:space="preserve">Una vez que se realice el proceso de contratación la EEC-GNV solicitará a los proponentes presentar una Boleta de Garantía a </w:t>
            </w:r>
            <w:r>
              <w:rPr>
                <w:rFonts w:ascii="Bookman Old Style" w:hAnsi="Bookman Old Style" w:cs="Calibri"/>
                <w:sz w:val="18"/>
                <w:szCs w:val="18"/>
              </w:rPr>
              <w:t>P</w:t>
            </w:r>
            <w:r w:rsidRPr="00597880">
              <w:rPr>
                <w:rFonts w:ascii="Bookman Old Style" w:hAnsi="Bookman Old Style" w:cs="Calibri"/>
                <w:sz w:val="18"/>
                <w:szCs w:val="18"/>
              </w:rPr>
              <w:t xml:space="preserve">rimer </w:t>
            </w:r>
            <w:r>
              <w:rPr>
                <w:rFonts w:ascii="Bookman Old Style" w:hAnsi="Bookman Old Style" w:cs="Calibri"/>
                <w:sz w:val="18"/>
                <w:szCs w:val="18"/>
              </w:rPr>
              <w:t>R</w:t>
            </w:r>
            <w:r w:rsidRPr="00597880">
              <w:rPr>
                <w:rFonts w:ascii="Bookman Old Style" w:hAnsi="Bookman Old Style" w:cs="Calibri"/>
                <w:sz w:val="18"/>
                <w:szCs w:val="18"/>
              </w:rPr>
              <w:t>equerimiento girada a nombre de: Entidad Ejecutora de Conversión a Gas Natural Vehicular - Ministerio de Hidrocarburos</w:t>
            </w:r>
            <w:r>
              <w:rPr>
                <w:rFonts w:ascii="Bookman Old Style" w:hAnsi="Bookman Old Style" w:cs="Calibri"/>
                <w:sz w:val="18"/>
                <w:szCs w:val="18"/>
              </w:rPr>
              <w:t xml:space="preserve"> y Energías,</w:t>
            </w:r>
            <w:r w:rsidRPr="00597880">
              <w:rPr>
                <w:rFonts w:ascii="Bookman Old Style" w:hAnsi="Bookman Old Style" w:cs="Calibri"/>
                <w:sz w:val="18"/>
                <w:szCs w:val="18"/>
              </w:rPr>
              <w:t xml:space="preserve"> con las características de renovable</w:t>
            </w:r>
            <w:r>
              <w:rPr>
                <w:rFonts w:ascii="Bookman Old Style" w:hAnsi="Bookman Old Style" w:cs="Calibri"/>
                <w:sz w:val="18"/>
                <w:szCs w:val="18"/>
              </w:rPr>
              <w:t>,</w:t>
            </w:r>
            <w:r w:rsidRPr="00597880">
              <w:rPr>
                <w:rFonts w:ascii="Bookman Old Style" w:hAnsi="Bookman Old Style" w:cs="Calibri"/>
                <w:sz w:val="18"/>
                <w:szCs w:val="18"/>
              </w:rPr>
              <w:t xml:space="preserve"> irrevocable y de ejecución inmediata; equivalente al 1% del monto total de su propuesta económica</w:t>
            </w:r>
            <w:r>
              <w:rPr>
                <w:rFonts w:ascii="Bookman Old Style" w:hAnsi="Bookman Old Style" w:cs="Calibri"/>
                <w:sz w:val="18"/>
                <w:szCs w:val="18"/>
              </w:rPr>
              <w:t>,</w:t>
            </w:r>
            <w:r w:rsidRPr="00597880">
              <w:rPr>
                <w:rFonts w:ascii="Bookman Old Style" w:hAnsi="Bookman Old Style" w:cs="Calibri"/>
                <w:sz w:val="18"/>
                <w:szCs w:val="18"/>
              </w:rPr>
              <w:t xml:space="preserve"> con una validez de 60 días calendario desde la fecha fijada para la apertura de las propuestas.</w:t>
            </w:r>
          </w:p>
          <w:p w14:paraId="4FAC246B"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b/>
                <w:sz w:val="18"/>
                <w:szCs w:val="18"/>
              </w:rPr>
            </w:pPr>
            <w:r w:rsidRPr="00597880">
              <w:rPr>
                <w:rFonts w:ascii="Bookman Old Style" w:hAnsi="Bookman Old Style"/>
                <w:b/>
                <w:sz w:val="18"/>
                <w:szCs w:val="18"/>
              </w:rPr>
              <w:t>GARANT</w:t>
            </w:r>
            <w:r>
              <w:rPr>
                <w:rFonts w:ascii="Bookman Old Style" w:hAnsi="Bookman Old Style"/>
                <w:b/>
                <w:sz w:val="18"/>
                <w:szCs w:val="18"/>
              </w:rPr>
              <w:t>Í</w:t>
            </w:r>
            <w:r w:rsidRPr="00597880">
              <w:rPr>
                <w:rFonts w:ascii="Bookman Old Style" w:hAnsi="Bookman Old Style"/>
                <w:b/>
                <w:sz w:val="18"/>
                <w:szCs w:val="18"/>
              </w:rPr>
              <w:t>A DE CUMPLIMIENTO DE CONTRATO</w:t>
            </w:r>
          </w:p>
          <w:p w14:paraId="19FDEFBF" w14:textId="77777777" w:rsidR="00161CF6" w:rsidRPr="00597880" w:rsidRDefault="00161CF6" w:rsidP="00161CF6">
            <w:pPr>
              <w:ind w:left="284" w:right="110"/>
              <w:jc w:val="both"/>
              <w:rPr>
                <w:rFonts w:ascii="Bookman Old Style" w:hAnsi="Bookman Old Style" w:cs="Calibri"/>
                <w:sz w:val="18"/>
                <w:szCs w:val="18"/>
              </w:rPr>
            </w:pPr>
            <w:r w:rsidRPr="00597880">
              <w:rPr>
                <w:rFonts w:ascii="Bookman Old Style" w:hAnsi="Bookman Old Style" w:cs="Calibri"/>
                <w:sz w:val="18"/>
                <w:szCs w:val="18"/>
              </w:rPr>
              <w:t>El proponente deberá tomar en cuenta que la presentación de las expresiones de interés no genera ningún derecho</w:t>
            </w:r>
            <w:r>
              <w:rPr>
                <w:rFonts w:ascii="Bookman Old Style" w:hAnsi="Bookman Old Style" w:cs="Calibri"/>
                <w:sz w:val="18"/>
                <w:szCs w:val="18"/>
              </w:rPr>
              <w:t>,</w:t>
            </w:r>
            <w:r w:rsidRPr="00597880">
              <w:rPr>
                <w:rFonts w:ascii="Bookman Old Style" w:hAnsi="Bookman Old Style" w:cs="Calibri"/>
                <w:sz w:val="18"/>
                <w:szCs w:val="18"/>
              </w:rPr>
              <w:t xml:space="preserve"> adjudicación o interés legítimo respecto a la adquisición de los bienes solicitados.</w:t>
            </w:r>
          </w:p>
          <w:p w14:paraId="3DE321D1" w14:textId="77777777" w:rsidR="00161CF6" w:rsidRPr="00597880" w:rsidRDefault="00161CF6" w:rsidP="00161CF6">
            <w:pPr>
              <w:ind w:left="284" w:right="110"/>
              <w:jc w:val="both"/>
              <w:rPr>
                <w:rFonts w:ascii="Bookman Old Style" w:hAnsi="Bookman Old Style" w:cs="Calibri"/>
                <w:sz w:val="18"/>
                <w:szCs w:val="18"/>
              </w:rPr>
            </w:pPr>
            <w:r w:rsidRPr="00597880">
              <w:rPr>
                <w:rFonts w:ascii="Bookman Old Style" w:hAnsi="Bookman Old Style" w:cs="Calibri"/>
                <w:sz w:val="18"/>
                <w:szCs w:val="18"/>
              </w:rPr>
              <w:t>Por lo tanto, una vez que se realice el proceso de contratación la EEC-GNV solicitará la garantía de cumplimiento de contrato mediante una Garantía a Primer Requerimiento girada a nombre de</w:t>
            </w:r>
            <w:r>
              <w:rPr>
                <w:rFonts w:ascii="Bookman Old Style" w:hAnsi="Bookman Old Style" w:cs="Calibri"/>
                <w:sz w:val="18"/>
                <w:szCs w:val="18"/>
              </w:rPr>
              <w:t xml:space="preserve"> </w:t>
            </w:r>
            <w:r w:rsidRPr="00597880">
              <w:rPr>
                <w:rFonts w:ascii="Bookman Old Style" w:hAnsi="Bookman Old Style" w:cs="Calibri"/>
                <w:sz w:val="18"/>
                <w:szCs w:val="18"/>
              </w:rPr>
              <w:t>l</w:t>
            </w:r>
            <w:r>
              <w:rPr>
                <w:rFonts w:ascii="Bookman Old Style" w:hAnsi="Bookman Old Style" w:cs="Calibri"/>
                <w:sz w:val="18"/>
                <w:szCs w:val="18"/>
              </w:rPr>
              <w:t xml:space="preserve">a </w:t>
            </w:r>
            <w:r w:rsidRPr="00597880">
              <w:rPr>
                <w:rFonts w:ascii="Bookman Old Style" w:hAnsi="Bookman Old Style" w:cs="Calibri"/>
                <w:sz w:val="18"/>
                <w:szCs w:val="18"/>
              </w:rPr>
              <w:t>Entidad Ejecutora de Conversión a Gas Natural Vehicular - Ministerio de Hidrocarburos</w:t>
            </w:r>
            <w:r>
              <w:rPr>
                <w:rFonts w:ascii="Bookman Old Style" w:hAnsi="Bookman Old Style" w:cs="Calibri"/>
                <w:sz w:val="18"/>
                <w:szCs w:val="18"/>
              </w:rPr>
              <w:t xml:space="preserve"> y Energías</w:t>
            </w:r>
            <w:r w:rsidRPr="00597880">
              <w:rPr>
                <w:rFonts w:ascii="Bookman Old Style" w:hAnsi="Bookman Old Style" w:cs="Calibri"/>
                <w:sz w:val="18"/>
                <w:szCs w:val="18"/>
              </w:rPr>
              <w:t xml:space="preserve"> con las características de renovable, irrevocable y de ejecución inmediata; la misma que será equivalente al 7% del monto del contrato.</w:t>
            </w:r>
          </w:p>
          <w:p w14:paraId="4D9527F1"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b/>
                <w:sz w:val="18"/>
                <w:szCs w:val="18"/>
              </w:rPr>
            </w:pPr>
            <w:r w:rsidRPr="00597880">
              <w:rPr>
                <w:rFonts w:ascii="Bookman Old Style" w:hAnsi="Bookman Old Style"/>
                <w:b/>
                <w:sz w:val="18"/>
                <w:szCs w:val="18"/>
              </w:rPr>
              <w:t>IMPUESTOS</w:t>
            </w:r>
          </w:p>
          <w:p w14:paraId="6E2A1A4C" w14:textId="77777777" w:rsidR="00161CF6" w:rsidRPr="00597880" w:rsidRDefault="00161CF6" w:rsidP="00161CF6">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El proveedor deberá pagar todos los impuestos vigentes en el país que estén relacionados con la adquisición de los bienes.</w:t>
            </w:r>
          </w:p>
          <w:p w14:paraId="603FB5F7" w14:textId="77777777" w:rsidR="00161CF6" w:rsidRPr="00597880" w:rsidRDefault="00161CF6" w:rsidP="008F2AAA">
            <w:pPr>
              <w:pStyle w:val="Prrafodelista"/>
              <w:numPr>
                <w:ilvl w:val="1"/>
                <w:numId w:val="22"/>
              </w:numPr>
              <w:spacing w:before="120" w:after="120"/>
              <w:ind w:left="824" w:right="96" w:hanging="579"/>
              <w:jc w:val="both"/>
              <w:rPr>
                <w:rFonts w:ascii="Bookman Old Style" w:hAnsi="Bookman Old Style"/>
                <w:b/>
                <w:sz w:val="18"/>
                <w:szCs w:val="18"/>
              </w:rPr>
            </w:pPr>
            <w:r w:rsidRPr="00597880">
              <w:rPr>
                <w:rFonts w:ascii="Bookman Old Style" w:hAnsi="Bookman Old Style"/>
                <w:b/>
                <w:sz w:val="18"/>
                <w:szCs w:val="18"/>
              </w:rPr>
              <w:t>MULTAS</w:t>
            </w:r>
          </w:p>
          <w:p w14:paraId="0734B55A" w14:textId="77777777" w:rsidR="00161CF6" w:rsidRPr="00597880" w:rsidRDefault="00161CF6" w:rsidP="00161CF6">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En caso de incumplimiento al plazo y/o cronograma de entrega ofertado</w:t>
            </w:r>
            <w:r>
              <w:rPr>
                <w:rFonts w:ascii="Bookman Old Style" w:hAnsi="Bookman Old Style" w:cs="Calibri"/>
                <w:sz w:val="18"/>
                <w:szCs w:val="18"/>
              </w:rPr>
              <w:t>,</w:t>
            </w:r>
            <w:r w:rsidRPr="00597880">
              <w:rPr>
                <w:rFonts w:ascii="Bookman Old Style" w:hAnsi="Bookman Old Style" w:cs="Calibri"/>
                <w:sz w:val="18"/>
                <w:szCs w:val="18"/>
              </w:rPr>
              <w:t xml:space="preserve"> se aplicarán multas por cada día calendario de retraso según el siguiente detalle:</w:t>
            </w:r>
          </w:p>
          <w:p w14:paraId="0C1DF166" w14:textId="77777777" w:rsidR="00161CF6" w:rsidRPr="00597880" w:rsidRDefault="00161CF6" w:rsidP="00E72282">
            <w:pPr>
              <w:pStyle w:val="Prrafodelista"/>
              <w:numPr>
                <w:ilvl w:val="0"/>
                <w:numId w:val="20"/>
              </w:numPr>
              <w:spacing w:before="120" w:after="120"/>
              <w:ind w:left="709" w:hanging="283"/>
              <w:rPr>
                <w:rFonts w:ascii="Bookman Old Style" w:hAnsi="Bookman Old Style" w:cs="Calibri"/>
                <w:sz w:val="18"/>
                <w:szCs w:val="18"/>
              </w:rPr>
            </w:pPr>
            <w:r w:rsidRPr="00597880">
              <w:rPr>
                <w:rFonts w:ascii="Bookman Old Style" w:hAnsi="Bookman Old Style" w:cs="Calibri"/>
                <w:sz w:val="18"/>
                <w:szCs w:val="18"/>
              </w:rPr>
              <w:t xml:space="preserve">A partir del día 1 hasta el día 15. se multará con el 1 por 1.000 </w:t>
            </w:r>
          </w:p>
          <w:p w14:paraId="73C29644" w14:textId="77777777" w:rsidR="00161CF6" w:rsidRPr="00597880" w:rsidRDefault="00161CF6" w:rsidP="00E72282">
            <w:pPr>
              <w:pStyle w:val="Prrafodelista"/>
              <w:numPr>
                <w:ilvl w:val="0"/>
                <w:numId w:val="20"/>
              </w:numPr>
              <w:spacing w:before="120" w:after="120"/>
              <w:ind w:left="709" w:hanging="283"/>
              <w:rPr>
                <w:rFonts w:ascii="Bookman Old Style" w:hAnsi="Bookman Old Style" w:cs="Calibri"/>
                <w:sz w:val="18"/>
                <w:szCs w:val="18"/>
              </w:rPr>
            </w:pPr>
            <w:r w:rsidRPr="00597880">
              <w:rPr>
                <w:rFonts w:ascii="Bookman Old Style" w:hAnsi="Bookman Old Style" w:cs="Calibri"/>
                <w:sz w:val="18"/>
                <w:szCs w:val="18"/>
              </w:rPr>
              <w:t>A partir del día 16 hasta el día 30. se multará con el 2 por 1.000 (calculado desde el día 1).</w:t>
            </w:r>
          </w:p>
          <w:p w14:paraId="0B0BA219" w14:textId="77777777" w:rsidR="00161CF6" w:rsidRPr="00597880" w:rsidRDefault="00161CF6" w:rsidP="00E72282">
            <w:pPr>
              <w:pStyle w:val="Prrafodelista"/>
              <w:numPr>
                <w:ilvl w:val="0"/>
                <w:numId w:val="20"/>
              </w:numPr>
              <w:spacing w:before="120" w:after="120"/>
              <w:ind w:left="709" w:hanging="283"/>
              <w:rPr>
                <w:rFonts w:ascii="Bookman Old Style" w:hAnsi="Bookman Old Style" w:cs="Calibri"/>
                <w:sz w:val="18"/>
                <w:szCs w:val="18"/>
              </w:rPr>
            </w:pPr>
            <w:r w:rsidRPr="00597880">
              <w:rPr>
                <w:rFonts w:ascii="Bookman Old Style" w:hAnsi="Bookman Old Style" w:cs="Calibri"/>
                <w:sz w:val="18"/>
                <w:szCs w:val="18"/>
              </w:rPr>
              <w:t>A partir del día 31 hacia adelante. se multará con el 3 por 1.000 (calculado desde el día 1).</w:t>
            </w:r>
          </w:p>
          <w:p w14:paraId="58564211" w14:textId="77777777" w:rsidR="00161CF6" w:rsidRPr="00597880" w:rsidRDefault="00161CF6" w:rsidP="00161CF6">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lastRenderedPageBreak/>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00316DBB" w14:textId="77777777" w:rsidR="00161CF6" w:rsidRPr="00597880" w:rsidRDefault="00161CF6" w:rsidP="00161CF6">
            <w:pPr>
              <w:ind w:left="476"/>
              <w:contextualSpacing/>
              <w:jc w:val="both"/>
              <w:rPr>
                <w:rFonts w:ascii="Bookman Old Style" w:hAnsi="Bookman Old Style" w:cs="Calibri"/>
                <w:sz w:val="18"/>
                <w:szCs w:val="18"/>
              </w:rPr>
            </w:pPr>
            <w:r w:rsidRPr="00597880">
              <w:rPr>
                <w:rFonts w:ascii="Bookman Old Style" w:hAnsi="Bookman Old Style" w:cs="Calibri"/>
                <w:sz w:val="18"/>
                <w:szCs w:val="18"/>
              </w:rPr>
              <w:t>Ejemplo:</w:t>
            </w:r>
          </w:p>
          <w:p w14:paraId="034B5376" w14:textId="77777777" w:rsidR="00161CF6" w:rsidRPr="00597880" w:rsidRDefault="00161CF6" w:rsidP="00161CF6">
            <w:pPr>
              <w:ind w:left="476"/>
              <w:contextualSpacing/>
              <w:jc w:val="both"/>
              <w:rPr>
                <w:rFonts w:ascii="Bookman Old Style" w:hAnsi="Bookman Old Style" w:cs="Calibri"/>
                <w:sz w:val="18"/>
                <w:szCs w:val="18"/>
              </w:rPr>
            </w:pPr>
          </w:p>
          <w:tbl>
            <w:tblPr>
              <w:tblW w:w="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960"/>
              <w:gridCol w:w="1100"/>
              <w:gridCol w:w="878"/>
              <w:gridCol w:w="2124"/>
            </w:tblGrid>
            <w:tr w:rsidR="00161CF6" w:rsidRPr="002F30E9" w14:paraId="217826BF" w14:textId="77777777" w:rsidTr="00161CF6">
              <w:trPr>
                <w:trHeight w:val="256"/>
                <w:jc w:val="center"/>
              </w:trPr>
              <w:tc>
                <w:tcPr>
                  <w:tcW w:w="859" w:type="dxa"/>
                  <w:shd w:val="clear" w:color="auto" w:fill="auto"/>
                  <w:vAlign w:val="center"/>
                </w:tcPr>
                <w:p w14:paraId="7BCD9601" w14:textId="77777777" w:rsidR="00161CF6" w:rsidRPr="002F30E9" w:rsidRDefault="00161CF6" w:rsidP="00161CF6">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Cantidad total Ítem</w:t>
                  </w:r>
                </w:p>
              </w:tc>
              <w:tc>
                <w:tcPr>
                  <w:tcW w:w="960" w:type="dxa"/>
                  <w:shd w:val="clear" w:color="auto" w:fill="auto"/>
                  <w:vAlign w:val="center"/>
                </w:tcPr>
                <w:p w14:paraId="19009F29" w14:textId="77777777" w:rsidR="00161CF6" w:rsidRPr="002F30E9" w:rsidRDefault="00161CF6" w:rsidP="00161CF6">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Cantidad Retrasada (CR)</w:t>
                  </w:r>
                </w:p>
              </w:tc>
              <w:tc>
                <w:tcPr>
                  <w:tcW w:w="1100" w:type="dxa"/>
                  <w:shd w:val="clear" w:color="auto" w:fill="auto"/>
                  <w:vAlign w:val="center"/>
                </w:tcPr>
                <w:p w14:paraId="47E6B6CB" w14:textId="77777777" w:rsidR="00161CF6" w:rsidRPr="002F30E9" w:rsidRDefault="00161CF6" w:rsidP="00161CF6">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Precio Unitario (PU) ($</w:t>
                  </w:r>
                  <w:proofErr w:type="spellStart"/>
                  <w:r w:rsidRPr="002F30E9">
                    <w:rPr>
                      <w:rFonts w:asciiTheme="minorHAnsi" w:eastAsia="Calibri" w:hAnsiTheme="minorHAnsi" w:cstheme="minorHAnsi"/>
                      <w:b/>
                      <w:sz w:val="14"/>
                      <w:szCs w:val="14"/>
                    </w:rPr>
                    <w:t>us</w:t>
                  </w:r>
                  <w:proofErr w:type="spellEnd"/>
                  <w:r w:rsidRPr="002F30E9">
                    <w:rPr>
                      <w:rFonts w:asciiTheme="minorHAnsi" w:eastAsia="Calibri" w:hAnsiTheme="minorHAnsi" w:cstheme="minorHAnsi"/>
                      <w:b/>
                      <w:sz w:val="14"/>
                      <w:szCs w:val="14"/>
                    </w:rPr>
                    <w:t>)</w:t>
                  </w:r>
                </w:p>
              </w:tc>
              <w:tc>
                <w:tcPr>
                  <w:tcW w:w="878" w:type="dxa"/>
                  <w:shd w:val="clear" w:color="auto" w:fill="auto"/>
                  <w:vAlign w:val="center"/>
                </w:tcPr>
                <w:p w14:paraId="78FF6DD9" w14:textId="77777777" w:rsidR="00161CF6" w:rsidRPr="002F30E9" w:rsidRDefault="00161CF6" w:rsidP="00161CF6">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Días de retraso (DR)</w:t>
                  </w:r>
                </w:p>
              </w:tc>
              <w:tc>
                <w:tcPr>
                  <w:tcW w:w="2124" w:type="dxa"/>
                  <w:shd w:val="clear" w:color="auto" w:fill="auto"/>
                  <w:vAlign w:val="center"/>
                </w:tcPr>
                <w:p w14:paraId="7A261171" w14:textId="77777777" w:rsidR="00161CF6" w:rsidRPr="002F30E9" w:rsidRDefault="00161CF6" w:rsidP="00161CF6">
                  <w:pPr>
                    <w:contextualSpacing/>
                    <w:jc w:val="center"/>
                    <w:rPr>
                      <w:rFonts w:asciiTheme="minorHAnsi" w:eastAsia="Calibri" w:hAnsiTheme="minorHAnsi" w:cstheme="minorHAnsi"/>
                      <w:b/>
                      <w:sz w:val="14"/>
                      <w:szCs w:val="14"/>
                    </w:rPr>
                  </w:pPr>
                  <w:r w:rsidRPr="002F30E9">
                    <w:rPr>
                      <w:rFonts w:asciiTheme="minorHAnsi" w:eastAsia="Calibri" w:hAnsiTheme="minorHAnsi" w:cstheme="minorHAnsi"/>
                      <w:b/>
                      <w:sz w:val="14"/>
                      <w:szCs w:val="14"/>
                    </w:rPr>
                    <w:t>Multa por retraso (M) (M=CRxPUxDRx0.002)</w:t>
                  </w:r>
                </w:p>
              </w:tc>
            </w:tr>
            <w:tr w:rsidR="00161CF6" w:rsidRPr="002F30E9" w14:paraId="3DF62F54" w14:textId="77777777" w:rsidTr="00161CF6">
              <w:trPr>
                <w:trHeight w:val="293"/>
                <w:jc w:val="center"/>
              </w:trPr>
              <w:tc>
                <w:tcPr>
                  <w:tcW w:w="859" w:type="dxa"/>
                  <w:shd w:val="clear" w:color="auto" w:fill="auto"/>
                  <w:vAlign w:val="center"/>
                </w:tcPr>
                <w:p w14:paraId="19732942"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1000</w:t>
                  </w:r>
                </w:p>
              </w:tc>
              <w:tc>
                <w:tcPr>
                  <w:tcW w:w="960" w:type="dxa"/>
                  <w:shd w:val="clear" w:color="auto" w:fill="auto"/>
                  <w:vAlign w:val="center"/>
                </w:tcPr>
                <w:p w14:paraId="72028178"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300</w:t>
                  </w:r>
                </w:p>
              </w:tc>
              <w:tc>
                <w:tcPr>
                  <w:tcW w:w="1100" w:type="dxa"/>
                  <w:shd w:val="clear" w:color="auto" w:fill="auto"/>
                  <w:vAlign w:val="center"/>
                </w:tcPr>
                <w:p w14:paraId="652DD725"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347</w:t>
                  </w:r>
                </w:p>
              </w:tc>
              <w:tc>
                <w:tcPr>
                  <w:tcW w:w="878" w:type="dxa"/>
                  <w:shd w:val="clear" w:color="auto" w:fill="auto"/>
                  <w:vAlign w:val="center"/>
                </w:tcPr>
                <w:p w14:paraId="2AA39EB4"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25</w:t>
                  </w:r>
                </w:p>
              </w:tc>
              <w:tc>
                <w:tcPr>
                  <w:tcW w:w="2124" w:type="dxa"/>
                  <w:shd w:val="clear" w:color="auto" w:fill="auto"/>
                  <w:vAlign w:val="center"/>
                </w:tcPr>
                <w:p w14:paraId="620C2752"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M=300x347x25x0.002</w:t>
                  </w:r>
                </w:p>
                <w:p w14:paraId="074D5D05" w14:textId="77777777" w:rsidR="00161CF6" w:rsidRPr="002F30E9" w:rsidRDefault="00161CF6" w:rsidP="00161CF6">
                  <w:pPr>
                    <w:contextualSpacing/>
                    <w:jc w:val="center"/>
                    <w:rPr>
                      <w:rFonts w:asciiTheme="minorHAnsi" w:eastAsia="Calibri" w:hAnsiTheme="minorHAnsi" w:cstheme="minorHAnsi"/>
                      <w:sz w:val="14"/>
                      <w:szCs w:val="14"/>
                    </w:rPr>
                  </w:pPr>
                  <w:r w:rsidRPr="002F30E9">
                    <w:rPr>
                      <w:rFonts w:asciiTheme="minorHAnsi" w:eastAsia="Calibri" w:hAnsiTheme="minorHAnsi" w:cstheme="minorHAnsi"/>
                      <w:sz w:val="14"/>
                      <w:szCs w:val="14"/>
                    </w:rPr>
                    <w:t>M=$</w:t>
                  </w:r>
                  <w:proofErr w:type="spellStart"/>
                  <w:r w:rsidRPr="002F30E9">
                    <w:rPr>
                      <w:rFonts w:asciiTheme="minorHAnsi" w:eastAsia="Calibri" w:hAnsiTheme="minorHAnsi" w:cstheme="minorHAnsi"/>
                      <w:sz w:val="14"/>
                      <w:szCs w:val="14"/>
                    </w:rPr>
                    <w:t>us</w:t>
                  </w:r>
                  <w:proofErr w:type="spellEnd"/>
                  <w:r w:rsidRPr="002F30E9">
                    <w:rPr>
                      <w:rFonts w:asciiTheme="minorHAnsi" w:eastAsia="Calibri" w:hAnsiTheme="minorHAnsi" w:cstheme="minorHAnsi"/>
                      <w:sz w:val="14"/>
                      <w:szCs w:val="14"/>
                    </w:rPr>
                    <w:t xml:space="preserve"> 5.205</w:t>
                  </w:r>
                </w:p>
              </w:tc>
            </w:tr>
          </w:tbl>
          <w:p w14:paraId="2882914B" w14:textId="77777777" w:rsidR="00161CF6" w:rsidRPr="00597880" w:rsidRDefault="00161CF6" w:rsidP="00161CF6">
            <w:pPr>
              <w:ind w:left="476"/>
              <w:contextualSpacing/>
              <w:jc w:val="both"/>
              <w:rPr>
                <w:rFonts w:ascii="Bookman Old Style" w:hAnsi="Bookman Old Style" w:cs="Calibri"/>
                <w:sz w:val="18"/>
                <w:szCs w:val="18"/>
              </w:rPr>
            </w:pPr>
          </w:p>
          <w:p w14:paraId="340CB3AD" w14:textId="77777777" w:rsidR="00161CF6" w:rsidRPr="00597880" w:rsidRDefault="00161CF6" w:rsidP="001023BB">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En caso de llegar al 10% de multas totales</w:t>
            </w:r>
            <w:r>
              <w:rPr>
                <w:rFonts w:ascii="Bookman Old Style" w:hAnsi="Bookman Old Style" w:cs="Calibri"/>
                <w:sz w:val="18"/>
                <w:szCs w:val="18"/>
              </w:rPr>
              <w:t>,</w:t>
            </w:r>
            <w:r w:rsidRPr="00597880">
              <w:rPr>
                <w:rFonts w:ascii="Bookman Old Style" w:hAnsi="Bookman Old Style" w:cs="Calibri"/>
                <w:sz w:val="18"/>
                <w:szCs w:val="18"/>
              </w:rPr>
              <w:t xml:space="preserve"> la EEC-GNV analizará su conveniencia de rescindir el contrato asimismo la EEC-GNV se reserva el derecho de realizar las acciones legales y administrativas que correspondan. </w:t>
            </w:r>
          </w:p>
          <w:p w14:paraId="6655CDFC" w14:textId="77777777" w:rsidR="00161CF6" w:rsidRPr="00597880" w:rsidRDefault="00161CF6" w:rsidP="001023BB">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En caso de llegar al 20% de multas totales</w:t>
            </w:r>
            <w:r>
              <w:rPr>
                <w:rFonts w:ascii="Bookman Old Style" w:hAnsi="Bookman Old Style" w:cs="Calibri"/>
                <w:sz w:val="18"/>
                <w:szCs w:val="18"/>
              </w:rPr>
              <w:t>,</w:t>
            </w:r>
            <w:r w:rsidRPr="00597880">
              <w:rPr>
                <w:rFonts w:ascii="Bookman Old Style" w:hAnsi="Bookman Old Style" w:cs="Calibri"/>
                <w:sz w:val="18"/>
                <w:szCs w:val="18"/>
              </w:rPr>
              <w:t xml:space="preserve"> la EEC-GNV procederá a la resolución del contrato asimismo la EEC-GNV se reserva el derecho de realizar las acciones legales y administrativas que correspondan. </w:t>
            </w:r>
          </w:p>
          <w:p w14:paraId="04CC2A19" w14:textId="77777777" w:rsidR="00161CF6" w:rsidRPr="00597880" w:rsidRDefault="00161CF6" w:rsidP="001023BB">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 xml:space="preserve">Las multas se aplicarán </w:t>
            </w:r>
            <w:r>
              <w:rPr>
                <w:rFonts w:ascii="Bookman Old Style" w:hAnsi="Bookman Old Style" w:cs="Calibri"/>
                <w:sz w:val="18"/>
                <w:szCs w:val="18"/>
              </w:rPr>
              <w:t xml:space="preserve">con </w:t>
            </w:r>
            <w:r w:rsidRPr="00597880">
              <w:rPr>
                <w:rFonts w:ascii="Bookman Old Style" w:hAnsi="Bookman Old Style" w:cs="Calibri"/>
                <w:sz w:val="18"/>
                <w:szCs w:val="18"/>
              </w:rPr>
              <w:t xml:space="preserve">base </w:t>
            </w:r>
            <w:r>
              <w:rPr>
                <w:rFonts w:ascii="Bookman Old Style" w:hAnsi="Bookman Old Style" w:cs="Calibri"/>
                <w:sz w:val="18"/>
                <w:szCs w:val="18"/>
              </w:rPr>
              <w:t>en</w:t>
            </w:r>
            <w:r w:rsidRPr="00597880">
              <w:rPr>
                <w:rFonts w:ascii="Bookman Old Style" w:hAnsi="Bookman Old Style" w:cs="Calibri"/>
                <w:sz w:val="18"/>
                <w:szCs w:val="18"/>
              </w:rPr>
              <w:t xml:space="preserve"> los plazos establecidos para la entrega de los bienes excepto las condiciones adicionales que no serán sujetas a multas.</w:t>
            </w:r>
          </w:p>
          <w:p w14:paraId="2777A3A0" w14:textId="77777777" w:rsidR="00161CF6" w:rsidRPr="00597880" w:rsidRDefault="00161CF6" w:rsidP="008F2AAA">
            <w:pPr>
              <w:pStyle w:val="Prrafodelista"/>
              <w:numPr>
                <w:ilvl w:val="1"/>
                <w:numId w:val="22"/>
              </w:numPr>
              <w:spacing w:before="120" w:after="120"/>
              <w:ind w:left="824" w:right="110" w:hanging="579"/>
              <w:jc w:val="both"/>
              <w:rPr>
                <w:rFonts w:ascii="Bookman Old Style" w:hAnsi="Bookman Old Style" w:cs="Calibri"/>
                <w:b/>
                <w:sz w:val="18"/>
                <w:szCs w:val="18"/>
              </w:rPr>
            </w:pPr>
            <w:r w:rsidRPr="00597880">
              <w:rPr>
                <w:rFonts w:ascii="Bookman Old Style" w:hAnsi="Bookman Old Style"/>
                <w:b/>
                <w:sz w:val="18"/>
                <w:szCs w:val="18"/>
              </w:rPr>
              <w:t>VALIDEZ DE LA PROPUESTA</w:t>
            </w:r>
          </w:p>
          <w:p w14:paraId="33CD00DA" w14:textId="735A09A1" w:rsidR="00161CF6" w:rsidRPr="00597880" w:rsidRDefault="00161CF6" w:rsidP="001023BB">
            <w:pPr>
              <w:spacing w:before="120" w:after="120"/>
              <w:ind w:left="284" w:right="110"/>
              <w:jc w:val="both"/>
              <w:rPr>
                <w:rFonts w:ascii="Bookman Old Style" w:hAnsi="Bookman Old Style" w:cs="Calibri"/>
                <w:sz w:val="18"/>
                <w:szCs w:val="18"/>
              </w:rPr>
            </w:pPr>
            <w:r w:rsidRPr="00597880">
              <w:rPr>
                <w:rFonts w:ascii="Bookman Old Style" w:hAnsi="Bookman Old Style" w:cs="Calibri"/>
                <w:sz w:val="18"/>
                <w:szCs w:val="18"/>
              </w:rPr>
              <w:t>La propuesta deberá tener una validez mínima de sesenta (</w:t>
            </w:r>
            <w:r w:rsidR="008F2AAA">
              <w:rPr>
                <w:rFonts w:ascii="Bookman Old Style" w:hAnsi="Bookman Old Style" w:cs="Calibri"/>
                <w:sz w:val="18"/>
                <w:szCs w:val="18"/>
              </w:rPr>
              <w:t>6</w:t>
            </w:r>
            <w:r w:rsidRPr="00597880">
              <w:rPr>
                <w:rFonts w:ascii="Bookman Old Style" w:hAnsi="Bookman Old Style" w:cs="Calibri"/>
                <w:sz w:val="18"/>
                <w:szCs w:val="18"/>
              </w:rPr>
              <w:t>0) días calendario.</w:t>
            </w:r>
          </w:p>
          <w:p w14:paraId="632321E2" w14:textId="0241D491" w:rsidR="00161CF6" w:rsidRPr="00DC4138" w:rsidRDefault="00161CF6" w:rsidP="00161CF6">
            <w:pPr>
              <w:ind w:right="119"/>
              <w:contextualSpacing/>
              <w:jc w:val="both"/>
              <w:rPr>
                <w:rFonts w:ascii="Verdana" w:hAnsi="Verdana" w:cs="Arial"/>
                <w:b/>
                <w:sz w:val="18"/>
                <w:szCs w:val="18"/>
              </w:rPr>
            </w:pPr>
          </w:p>
        </w:tc>
        <w:tc>
          <w:tcPr>
            <w:tcW w:w="4394" w:type="dxa"/>
            <w:shd w:val="clear" w:color="auto" w:fill="FFFFFF"/>
          </w:tcPr>
          <w:p w14:paraId="4CE67BE4" w14:textId="77777777" w:rsidR="00161CF6" w:rsidRPr="008A7055" w:rsidRDefault="00161CF6" w:rsidP="00161CF6">
            <w:pPr>
              <w:contextualSpacing/>
              <w:jc w:val="both"/>
              <w:rPr>
                <w:rFonts w:ascii="Verdana" w:hAnsi="Verdana"/>
                <w:sz w:val="14"/>
                <w:szCs w:val="14"/>
              </w:rPr>
            </w:pPr>
          </w:p>
        </w:tc>
      </w:tr>
    </w:tbl>
    <w:p w14:paraId="792A0646" w14:textId="197F9F1F" w:rsidR="008A7055" w:rsidRDefault="008A7055" w:rsidP="00E7602B">
      <w:pPr>
        <w:rPr>
          <w:rFonts w:ascii="Arial" w:hAnsi="Arial" w:cs="Arial"/>
          <w:b/>
          <w:sz w:val="18"/>
          <w:szCs w:val="18"/>
        </w:rPr>
      </w:pPr>
    </w:p>
    <w:p w14:paraId="26DF92C7" w14:textId="77777777" w:rsidR="00E7602B" w:rsidRPr="00341949" w:rsidRDefault="00E7602B" w:rsidP="00FE6470">
      <w:pPr>
        <w:jc w:val="both"/>
        <w:rPr>
          <w:rFonts w:ascii="Verdana" w:hAnsi="Verdana" w:cs="Arial"/>
          <w:sz w:val="18"/>
          <w:szCs w:val="18"/>
        </w:rPr>
      </w:pPr>
      <w:r w:rsidRPr="00341949">
        <w:rPr>
          <w:rFonts w:ascii="Verdana" w:hAnsi="Verdana" w:cs="Arial"/>
          <w:b/>
          <w:sz w:val="18"/>
          <w:szCs w:val="18"/>
        </w:rPr>
        <w:t>Nota</w:t>
      </w:r>
      <w:r w:rsidR="00281E0F" w:rsidRPr="00341949">
        <w:rPr>
          <w:rFonts w:ascii="Verdana" w:hAnsi="Verdana" w:cs="Arial"/>
          <w:b/>
          <w:sz w:val="18"/>
          <w:szCs w:val="18"/>
        </w:rPr>
        <w:t xml:space="preserve"> 1</w:t>
      </w:r>
      <w:r w:rsidRPr="00341949">
        <w:rPr>
          <w:rFonts w:ascii="Verdana" w:hAnsi="Verdana" w:cs="Arial"/>
          <w:b/>
          <w:sz w:val="18"/>
          <w:szCs w:val="18"/>
        </w:rPr>
        <w:t>:</w:t>
      </w:r>
      <w:r w:rsidRPr="00341949">
        <w:rPr>
          <w:rFonts w:ascii="Verdana" w:hAnsi="Verdana" w:cs="Arial"/>
          <w:sz w:val="18"/>
          <w:szCs w:val="18"/>
        </w:rPr>
        <w:t xml:space="preserve"> </w:t>
      </w:r>
      <w:r w:rsidR="00A70DEE" w:rsidRPr="00341949">
        <w:rPr>
          <w:rFonts w:ascii="Verdana" w:hAnsi="Verdana" w:cs="Arial"/>
          <w:sz w:val="18"/>
          <w:szCs w:val="18"/>
        </w:rPr>
        <w:t xml:space="preserve">Presentar </w:t>
      </w:r>
      <w:r w:rsidR="00281E0F" w:rsidRPr="00341949">
        <w:rPr>
          <w:rFonts w:ascii="Verdana" w:hAnsi="Verdana" w:cs="Arial"/>
          <w:sz w:val="18"/>
          <w:szCs w:val="18"/>
        </w:rPr>
        <w:t>los documentos en el mismo orden requerido en el presente DBEI</w:t>
      </w:r>
      <w:r w:rsidRPr="00341949">
        <w:rPr>
          <w:rFonts w:ascii="Verdana" w:hAnsi="Verdana" w:cs="Arial"/>
          <w:sz w:val="18"/>
          <w:szCs w:val="18"/>
        </w:rPr>
        <w:t>.</w:t>
      </w:r>
    </w:p>
    <w:p w14:paraId="6A0EA439" w14:textId="5F9D29D7" w:rsidR="00281E0F" w:rsidRPr="00341949" w:rsidRDefault="00281E0F" w:rsidP="00DC4138">
      <w:pPr>
        <w:ind w:right="-286"/>
        <w:jc w:val="both"/>
        <w:rPr>
          <w:rFonts w:ascii="Verdana" w:hAnsi="Verdana" w:cs="Arial"/>
          <w:b/>
          <w:sz w:val="18"/>
          <w:szCs w:val="18"/>
        </w:rPr>
      </w:pPr>
      <w:r w:rsidRPr="00341949">
        <w:rPr>
          <w:rFonts w:ascii="Verdana" w:hAnsi="Verdana" w:cs="Arial"/>
          <w:b/>
          <w:sz w:val="18"/>
          <w:szCs w:val="18"/>
        </w:rPr>
        <w:t xml:space="preserve">Nota 2: </w:t>
      </w:r>
      <w:r w:rsidRPr="00341949">
        <w:rPr>
          <w:rFonts w:ascii="Verdana" w:hAnsi="Verdana" w:cs="Arial"/>
          <w:sz w:val="18"/>
          <w:szCs w:val="18"/>
        </w:rPr>
        <w:t xml:space="preserve">Presentar la propuesta económica en el formulario </w:t>
      </w:r>
      <w:r w:rsidR="001023BB">
        <w:rPr>
          <w:rFonts w:ascii="Verdana" w:hAnsi="Verdana" w:cs="Arial"/>
          <w:sz w:val="18"/>
          <w:szCs w:val="18"/>
        </w:rPr>
        <w:t>4</w:t>
      </w:r>
      <w:r w:rsidRPr="00341949">
        <w:rPr>
          <w:rFonts w:ascii="Verdana" w:hAnsi="Verdana" w:cs="Arial"/>
          <w:sz w:val="18"/>
          <w:szCs w:val="18"/>
        </w:rPr>
        <w:t xml:space="preserve"> y la propuesta técnica en el formulario </w:t>
      </w:r>
      <w:r w:rsidR="001023BB">
        <w:rPr>
          <w:rFonts w:ascii="Verdana" w:hAnsi="Verdana" w:cs="Arial"/>
          <w:sz w:val="18"/>
          <w:szCs w:val="18"/>
        </w:rPr>
        <w:t>5</w:t>
      </w:r>
      <w:r w:rsidRPr="00341949">
        <w:rPr>
          <w:rFonts w:ascii="Verdana" w:hAnsi="Verdana" w:cs="Arial"/>
          <w:sz w:val="18"/>
          <w:szCs w:val="18"/>
        </w:rPr>
        <w:t>.</w:t>
      </w:r>
    </w:p>
    <w:p w14:paraId="4EBF06EF" w14:textId="77777777" w:rsidR="00E7602B" w:rsidRPr="00341949" w:rsidRDefault="00E7602B" w:rsidP="00FE6470">
      <w:pPr>
        <w:jc w:val="both"/>
        <w:rPr>
          <w:rFonts w:ascii="Verdana" w:hAnsi="Verdana"/>
          <w:b/>
          <w:i/>
          <w:sz w:val="18"/>
          <w:szCs w:val="18"/>
        </w:rPr>
      </w:pPr>
      <w:r w:rsidRPr="00341949">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05F13D8" w14:textId="38466FDC" w:rsidR="00CC3F76" w:rsidRPr="00341949" w:rsidRDefault="00027C36" w:rsidP="00CE04BE">
      <w:pPr>
        <w:jc w:val="center"/>
        <w:rPr>
          <w:rFonts w:ascii="Verdana" w:hAnsi="Verdana" w:cs="Arial"/>
          <w:b/>
          <w:sz w:val="18"/>
          <w:szCs w:val="18"/>
        </w:rPr>
      </w:pPr>
      <w:r w:rsidRPr="00341949">
        <w:rPr>
          <w:rFonts w:ascii="Verdana" w:hAnsi="Verdana" w:cs="Arial"/>
          <w:b/>
          <w:sz w:val="18"/>
          <w:szCs w:val="18"/>
        </w:rPr>
        <w:br w:type="page"/>
      </w:r>
      <w:r w:rsidR="00CC3F76" w:rsidRPr="00341949">
        <w:rPr>
          <w:rFonts w:ascii="Verdana" w:hAnsi="Verdana" w:cs="Arial"/>
          <w:b/>
          <w:sz w:val="18"/>
          <w:szCs w:val="18"/>
        </w:rPr>
        <w:lastRenderedPageBreak/>
        <w:t xml:space="preserve">ANEXO </w:t>
      </w:r>
      <w:r w:rsidR="00597D5A" w:rsidRPr="00341949">
        <w:rPr>
          <w:rFonts w:ascii="Verdana" w:hAnsi="Verdana" w:cs="Arial"/>
          <w:b/>
          <w:sz w:val="18"/>
          <w:szCs w:val="18"/>
        </w:rPr>
        <w:t>4</w:t>
      </w:r>
    </w:p>
    <w:p w14:paraId="4A890CBA" w14:textId="77777777" w:rsidR="001C50E4" w:rsidRPr="00341949" w:rsidRDefault="00CC3F76" w:rsidP="00CC3F76">
      <w:pPr>
        <w:jc w:val="center"/>
        <w:rPr>
          <w:rFonts w:ascii="Verdana" w:hAnsi="Verdana" w:cs="Arial"/>
          <w:b/>
          <w:sz w:val="18"/>
          <w:szCs w:val="18"/>
        </w:rPr>
      </w:pPr>
      <w:r w:rsidRPr="00341949">
        <w:rPr>
          <w:rFonts w:ascii="Verdana" w:hAnsi="Verdana" w:cs="Arial"/>
          <w:b/>
          <w:sz w:val="18"/>
          <w:szCs w:val="18"/>
        </w:rPr>
        <w:t xml:space="preserve">FORMULARIOS DE </w:t>
      </w:r>
      <w:r w:rsidR="00692C41" w:rsidRPr="00341949">
        <w:rPr>
          <w:rFonts w:ascii="Verdana" w:hAnsi="Verdana" w:cs="Arial"/>
          <w:b/>
          <w:sz w:val="18"/>
          <w:szCs w:val="18"/>
        </w:rPr>
        <w:t>VERIFICACI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EVALUACI</w:t>
      </w:r>
      <w:r w:rsidR="00B03456" w:rsidRPr="00341949">
        <w:rPr>
          <w:rFonts w:ascii="Verdana" w:hAnsi="Verdana" w:cs="Arial"/>
          <w:b/>
          <w:sz w:val="18"/>
          <w:szCs w:val="18"/>
        </w:rPr>
        <w:t>Ó</w:t>
      </w:r>
      <w:r w:rsidRPr="00341949">
        <w:rPr>
          <w:rFonts w:ascii="Verdana" w:hAnsi="Verdana" w:cs="Arial"/>
          <w:b/>
          <w:sz w:val="18"/>
          <w:szCs w:val="18"/>
        </w:rPr>
        <w:t xml:space="preserve">N </w:t>
      </w:r>
      <w:r w:rsidR="00692C41" w:rsidRPr="00341949">
        <w:rPr>
          <w:rFonts w:ascii="Verdana" w:hAnsi="Verdana" w:cs="Arial"/>
          <w:b/>
          <w:sz w:val="18"/>
          <w:szCs w:val="18"/>
        </w:rPr>
        <w:t>Y CALIFICACI</w:t>
      </w:r>
      <w:r w:rsidR="00B03456" w:rsidRPr="00341949">
        <w:rPr>
          <w:rFonts w:ascii="Verdana" w:hAnsi="Verdana" w:cs="Arial"/>
          <w:b/>
          <w:sz w:val="18"/>
          <w:szCs w:val="18"/>
        </w:rPr>
        <w:t>Ó</w:t>
      </w:r>
      <w:r w:rsidR="00692C41" w:rsidRPr="00341949">
        <w:rPr>
          <w:rFonts w:ascii="Verdana" w:hAnsi="Verdana" w:cs="Arial"/>
          <w:b/>
          <w:sz w:val="18"/>
          <w:szCs w:val="18"/>
        </w:rPr>
        <w:t xml:space="preserve">N </w:t>
      </w:r>
      <w:r w:rsidRPr="00341949">
        <w:rPr>
          <w:rFonts w:ascii="Verdana" w:hAnsi="Verdana" w:cs="Arial"/>
          <w:b/>
          <w:sz w:val="18"/>
          <w:szCs w:val="18"/>
        </w:rPr>
        <w:t xml:space="preserve">DE </w:t>
      </w:r>
    </w:p>
    <w:p w14:paraId="06BA0B73" w14:textId="77777777" w:rsidR="00CC3F76" w:rsidRPr="00341949" w:rsidRDefault="001C50E4" w:rsidP="00CC3F76">
      <w:pPr>
        <w:jc w:val="center"/>
        <w:rPr>
          <w:rFonts w:ascii="Verdana" w:hAnsi="Verdana" w:cs="Arial"/>
          <w:b/>
          <w:sz w:val="18"/>
          <w:szCs w:val="18"/>
        </w:rPr>
      </w:pPr>
      <w:r w:rsidRPr="00341949">
        <w:rPr>
          <w:rFonts w:ascii="Verdana" w:hAnsi="Verdana" w:cs="Arial"/>
          <w:b/>
          <w:sz w:val="18"/>
          <w:szCs w:val="18"/>
        </w:rPr>
        <w:t>EXPRESIONES DE INTERÉS</w:t>
      </w:r>
    </w:p>
    <w:p w14:paraId="2A55E005" w14:textId="77777777" w:rsidR="00CC3F76" w:rsidRPr="00341949" w:rsidRDefault="00CC3F76" w:rsidP="00CC3F76">
      <w:pPr>
        <w:rPr>
          <w:rFonts w:ascii="Verdana" w:hAnsi="Verdana" w:cs="Arial"/>
          <w:sz w:val="18"/>
          <w:szCs w:val="18"/>
        </w:rPr>
      </w:pPr>
    </w:p>
    <w:p w14:paraId="3B7FDDDC"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FORMULARIO </w:t>
      </w:r>
      <w:r w:rsidR="00FB5848" w:rsidRPr="00341949">
        <w:rPr>
          <w:rFonts w:ascii="Verdana" w:hAnsi="Verdana" w:cs="Arial"/>
          <w:b/>
          <w:sz w:val="18"/>
          <w:szCs w:val="18"/>
        </w:rPr>
        <w:t>A</w:t>
      </w:r>
    </w:p>
    <w:p w14:paraId="336F03AF" w14:textId="77777777" w:rsidR="00607790" w:rsidRPr="00341949" w:rsidRDefault="00607790" w:rsidP="00607790">
      <w:pPr>
        <w:jc w:val="center"/>
        <w:rPr>
          <w:rFonts w:ascii="Verdana" w:hAnsi="Verdana" w:cs="Arial"/>
          <w:b/>
          <w:sz w:val="18"/>
          <w:szCs w:val="18"/>
        </w:rPr>
      </w:pPr>
      <w:r w:rsidRPr="00341949">
        <w:rPr>
          <w:rFonts w:ascii="Verdana" w:hAnsi="Verdana" w:cs="Arial"/>
          <w:b/>
          <w:sz w:val="18"/>
          <w:szCs w:val="18"/>
        </w:rPr>
        <w:t xml:space="preserve">EVALUACIÓN PRELIMINAR </w:t>
      </w:r>
    </w:p>
    <w:p w14:paraId="44ED2458" w14:textId="77777777" w:rsidR="00607790" w:rsidRPr="00341949" w:rsidRDefault="006B1E9C" w:rsidP="00607790">
      <w:pPr>
        <w:jc w:val="center"/>
        <w:rPr>
          <w:rFonts w:ascii="Verdana" w:hAnsi="Verdana" w:cs="Arial"/>
          <w:sz w:val="18"/>
          <w:szCs w:val="18"/>
        </w:rPr>
      </w:pPr>
      <w:r w:rsidRPr="00341949">
        <w:rPr>
          <w:rFonts w:ascii="Verdana" w:hAnsi="Verdana" w:cs="Arial"/>
          <w:sz w:val="18"/>
          <w:szCs w:val="18"/>
        </w:rPr>
        <w:t>(Para Empresas</w:t>
      </w:r>
      <w:r w:rsidR="00161A43" w:rsidRPr="00341949">
        <w:rPr>
          <w:rFonts w:ascii="Verdana" w:hAnsi="Verdana" w:cs="Arial"/>
          <w:sz w:val="18"/>
          <w:szCs w:val="18"/>
        </w:rPr>
        <w:t xml:space="preserve"> o Asociaciones Accidentales</w:t>
      </w:r>
      <w:r w:rsidRPr="00341949">
        <w:rPr>
          <w:rFonts w:ascii="Verdana" w:hAnsi="Verdana" w:cs="Arial"/>
          <w:sz w:val="18"/>
          <w:szCs w:val="18"/>
        </w:rPr>
        <w:t>)</w:t>
      </w:r>
    </w:p>
    <w:p w14:paraId="589820A7" w14:textId="77777777" w:rsidR="00607790" w:rsidRPr="00341949"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41949"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41949" w:rsidRDefault="00607790" w:rsidP="006E2BF5">
            <w:pPr>
              <w:rPr>
                <w:rFonts w:ascii="Verdana" w:hAnsi="Verdana" w:cs="Arial"/>
                <w:b/>
                <w:sz w:val="18"/>
                <w:szCs w:val="18"/>
              </w:rPr>
            </w:pPr>
            <w:r w:rsidRPr="00341949">
              <w:rPr>
                <w:rFonts w:ascii="Verdana" w:hAnsi="Verdana" w:cs="Arial"/>
                <w:b/>
                <w:sz w:val="18"/>
                <w:szCs w:val="18"/>
              </w:rPr>
              <w:t>DATOS GENERALES DEL PROCESO</w:t>
            </w:r>
          </w:p>
        </w:tc>
      </w:tr>
      <w:tr w:rsidR="00607790" w:rsidRPr="00341949"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41949"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2DC2E5B8" w14:textId="77777777" w:rsidR="00607790" w:rsidRPr="00341949"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28F38016" w14:textId="77777777" w:rsidR="00607790" w:rsidRPr="00341949"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2085A755" w14:textId="77777777" w:rsidR="00607790" w:rsidRPr="00341949" w:rsidRDefault="00607790" w:rsidP="006E2BF5">
            <w:pPr>
              <w:jc w:val="center"/>
              <w:rPr>
                <w:rFonts w:ascii="Arial" w:hAnsi="Arial" w:cs="Arial"/>
                <w:b/>
                <w:sz w:val="2"/>
                <w:szCs w:val="2"/>
              </w:rPr>
            </w:pPr>
          </w:p>
        </w:tc>
      </w:tr>
      <w:tr w:rsidR="00607790" w:rsidRPr="00341949"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41949" w:rsidRDefault="00607790" w:rsidP="006E2BF5">
            <w:pPr>
              <w:jc w:val="right"/>
              <w:rPr>
                <w:rFonts w:ascii="Arial" w:hAnsi="Arial" w:cs="Arial"/>
                <w:sz w:val="2"/>
                <w:szCs w:val="2"/>
              </w:rPr>
            </w:pPr>
          </w:p>
        </w:tc>
        <w:tc>
          <w:tcPr>
            <w:tcW w:w="641" w:type="dxa"/>
            <w:tcBorders>
              <w:top w:val="nil"/>
              <w:bottom w:val="nil"/>
            </w:tcBorders>
            <w:vAlign w:val="center"/>
          </w:tcPr>
          <w:p w14:paraId="4EDD24D1" w14:textId="77777777" w:rsidR="00607790" w:rsidRPr="00341949" w:rsidRDefault="00607790" w:rsidP="006E2BF5">
            <w:pPr>
              <w:jc w:val="center"/>
              <w:rPr>
                <w:rFonts w:ascii="Arial" w:hAnsi="Arial" w:cs="Arial"/>
                <w:b/>
                <w:sz w:val="2"/>
                <w:szCs w:val="2"/>
              </w:rPr>
            </w:pPr>
          </w:p>
        </w:tc>
        <w:tc>
          <w:tcPr>
            <w:tcW w:w="641" w:type="dxa"/>
            <w:tcBorders>
              <w:top w:val="nil"/>
              <w:bottom w:val="nil"/>
              <w:right w:val="nil"/>
            </w:tcBorders>
            <w:vAlign w:val="center"/>
          </w:tcPr>
          <w:p w14:paraId="14DA37FA" w14:textId="77777777" w:rsidR="00607790" w:rsidRPr="00341949"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12A22154" w14:textId="77777777" w:rsidR="00607790" w:rsidRPr="00341949" w:rsidRDefault="00607790" w:rsidP="006E2BF5">
            <w:pPr>
              <w:jc w:val="center"/>
              <w:rPr>
                <w:rFonts w:ascii="Arial" w:hAnsi="Arial" w:cs="Arial"/>
                <w:b/>
                <w:sz w:val="2"/>
                <w:szCs w:val="2"/>
              </w:rPr>
            </w:pPr>
          </w:p>
        </w:tc>
      </w:tr>
      <w:tr w:rsidR="00607790" w:rsidRPr="00341949"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Objeto de la contratación</w:t>
            </w:r>
          </w:p>
        </w:tc>
        <w:tc>
          <w:tcPr>
            <w:tcW w:w="641" w:type="dxa"/>
            <w:tcBorders>
              <w:top w:val="nil"/>
              <w:left w:val="nil"/>
              <w:bottom w:val="nil"/>
              <w:right w:val="nil"/>
            </w:tcBorders>
            <w:vAlign w:val="center"/>
          </w:tcPr>
          <w:p w14:paraId="7F52BB56"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23E9BF31"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312C6439" w14:textId="77777777" w:rsidR="00607790" w:rsidRPr="00341949" w:rsidRDefault="00607790" w:rsidP="006E2BF5">
            <w:pPr>
              <w:rPr>
                <w:rFonts w:ascii="Verdana" w:hAnsi="Verdana" w:cs="Arial"/>
                <w:sz w:val="16"/>
                <w:szCs w:val="16"/>
              </w:rPr>
            </w:pPr>
          </w:p>
        </w:tc>
      </w:tr>
      <w:tr w:rsidR="00607790" w:rsidRPr="00341949"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41949" w:rsidRDefault="00607790" w:rsidP="006E2BF5">
            <w:pPr>
              <w:jc w:val="right"/>
              <w:rPr>
                <w:rFonts w:ascii="Verdana" w:hAnsi="Verdana" w:cs="Arial"/>
                <w:sz w:val="16"/>
                <w:szCs w:val="16"/>
              </w:rPr>
            </w:pPr>
          </w:p>
        </w:tc>
        <w:tc>
          <w:tcPr>
            <w:tcW w:w="641" w:type="dxa"/>
            <w:tcBorders>
              <w:top w:val="nil"/>
              <w:bottom w:val="nil"/>
            </w:tcBorders>
            <w:vAlign w:val="center"/>
          </w:tcPr>
          <w:p w14:paraId="2D740454" w14:textId="77777777" w:rsidR="00607790" w:rsidRPr="00341949" w:rsidRDefault="00607790" w:rsidP="006E2BF5">
            <w:pPr>
              <w:jc w:val="center"/>
              <w:rPr>
                <w:rFonts w:ascii="Verdana" w:hAnsi="Verdana" w:cs="Arial"/>
                <w:b/>
                <w:sz w:val="16"/>
                <w:szCs w:val="16"/>
              </w:rPr>
            </w:pPr>
          </w:p>
        </w:tc>
        <w:tc>
          <w:tcPr>
            <w:tcW w:w="641" w:type="dxa"/>
            <w:tcBorders>
              <w:top w:val="nil"/>
              <w:bottom w:val="nil"/>
              <w:right w:val="nil"/>
            </w:tcBorders>
            <w:vAlign w:val="center"/>
          </w:tcPr>
          <w:p w14:paraId="56D6D37F"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0A7C85D5" w14:textId="77777777" w:rsidR="00607790" w:rsidRPr="00341949" w:rsidRDefault="00607790" w:rsidP="006E2BF5">
            <w:pPr>
              <w:jc w:val="center"/>
              <w:rPr>
                <w:rFonts w:ascii="Verdana" w:hAnsi="Verdana" w:cs="Arial"/>
                <w:b/>
                <w:sz w:val="16"/>
                <w:szCs w:val="16"/>
              </w:rPr>
            </w:pPr>
          </w:p>
        </w:tc>
      </w:tr>
      <w:tr w:rsidR="00607790" w:rsidRPr="00341949"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41949" w:rsidRDefault="00607790" w:rsidP="006E2BF5">
            <w:pPr>
              <w:jc w:val="right"/>
              <w:rPr>
                <w:rFonts w:ascii="Verdana" w:hAnsi="Verdana" w:cs="Arial"/>
                <w:b/>
                <w:sz w:val="16"/>
                <w:szCs w:val="16"/>
              </w:rPr>
            </w:pPr>
            <w:r w:rsidRPr="00341949">
              <w:rPr>
                <w:rFonts w:ascii="Verdana" w:hAnsi="Verdana" w:cs="Arial"/>
                <w:b/>
                <w:sz w:val="16"/>
                <w:szCs w:val="16"/>
              </w:rPr>
              <w:t xml:space="preserve">Nombre del Proponente </w:t>
            </w:r>
          </w:p>
        </w:tc>
        <w:tc>
          <w:tcPr>
            <w:tcW w:w="641" w:type="dxa"/>
            <w:tcBorders>
              <w:top w:val="nil"/>
              <w:left w:val="nil"/>
              <w:bottom w:val="nil"/>
              <w:right w:val="nil"/>
            </w:tcBorders>
            <w:vAlign w:val="center"/>
          </w:tcPr>
          <w:p w14:paraId="69280FF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40F96374" w14:textId="77777777" w:rsidR="00607790" w:rsidRPr="00341949" w:rsidRDefault="00607790" w:rsidP="006E2BF5">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41949" w:rsidRDefault="00607790" w:rsidP="006E2BF5">
            <w:pPr>
              <w:rPr>
                <w:rFonts w:ascii="Verdana" w:hAnsi="Verdana" w:cs="Arial"/>
                <w:sz w:val="16"/>
                <w:szCs w:val="16"/>
              </w:rPr>
            </w:pPr>
          </w:p>
        </w:tc>
        <w:tc>
          <w:tcPr>
            <w:tcW w:w="142" w:type="dxa"/>
            <w:tcBorders>
              <w:top w:val="nil"/>
              <w:left w:val="single" w:sz="4" w:space="0" w:color="auto"/>
              <w:bottom w:val="nil"/>
            </w:tcBorders>
            <w:shd w:val="clear" w:color="auto" w:fill="FFFFFF"/>
            <w:vAlign w:val="center"/>
          </w:tcPr>
          <w:p w14:paraId="6E4ED5F4" w14:textId="77777777" w:rsidR="00607790" w:rsidRPr="00341949" w:rsidRDefault="00607790" w:rsidP="006E2BF5">
            <w:pPr>
              <w:rPr>
                <w:rFonts w:ascii="Verdana" w:hAnsi="Verdana" w:cs="Arial"/>
                <w:sz w:val="16"/>
                <w:szCs w:val="16"/>
              </w:rPr>
            </w:pPr>
          </w:p>
        </w:tc>
      </w:tr>
      <w:tr w:rsidR="00607790" w:rsidRPr="00341949"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41949" w:rsidRDefault="00607790" w:rsidP="006E2BF5">
            <w:pPr>
              <w:jc w:val="right"/>
              <w:rPr>
                <w:rFonts w:ascii="Verdana" w:hAnsi="Verdana" w:cs="Arial"/>
                <w:sz w:val="16"/>
                <w:szCs w:val="16"/>
              </w:rPr>
            </w:pPr>
          </w:p>
        </w:tc>
        <w:tc>
          <w:tcPr>
            <w:tcW w:w="641" w:type="dxa"/>
            <w:tcBorders>
              <w:top w:val="nil"/>
              <w:left w:val="nil"/>
              <w:bottom w:val="nil"/>
              <w:right w:val="nil"/>
            </w:tcBorders>
            <w:vAlign w:val="center"/>
          </w:tcPr>
          <w:p w14:paraId="353CA098" w14:textId="77777777" w:rsidR="00607790" w:rsidRPr="00341949" w:rsidRDefault="00607790" w:rsidP="006E2BF5">
            <w:pPr>
              <w:jc w:val="center"/>
              <w:rPr>
                <w:rFonts w:ascii="Verdana" w:hAnsi="Verdana" w:cs="Arial"/>
                <w:b/>
                <w:sz w:val="16"/>
                <w:szCs w:val="16"/>
              </w:rPr>
            </w:pPr>
          </w:p>
        </w:tc>
        <w:tc>
          <w:tcPr>
            <w:tcW w:w="641" w:type="dxa"/>
            <w:tcBorders>
              <w:top w:val="nil"/>
              <w:left w:val="nil"/>
              <w:bottom w:val="nil"/>
              <w:right w:val="nil"/>
            </w:tcBorders>
            <w:vAlign w:val="center"/>
          </w:tcPr>
          <w:p w14:paraId="71E9AD6D" w14:textId="77777777" w:rsidR="00607790" w:rsidRPr="00341949" w:rsidRDefault="00607790" w:rsidP="006E2BF5">
            <w:pPr>
              <w:jc w:val="center"/>
              <w:rPr>
                <w:rFonts w:ascii="Verdana" w:hAnsi="Verdana" w:cs="Arial"/>
                <w:b/>
                <w:sz w:val="16"/>
                <w:szCs w:val="16"/>
              </w:rPr>
            </w:pPr>
          </w:p>
        </w:tc>
        <w:tc>
          <w:tcPr>
            <w:tcW w:w="5771" w:type="dxa"/>
            <w:gridSpan w:val="3"/>
            <w:tcBorders>
              <w:top w:val="nil"/>
              <w:left w:val="nil"/>
              <w:bottom w:val="nil"/>
            </w:tcBorders>
            <w:vAlign w:val="center"/>
          </w:tcPr>
          <w:p w14:paraId="2CAF1002" w14:textId="77777777" w:rsidR="00607790" w:rsidRPr="00341949" w:rsidRDefault="00607790" w:rsidP="006E2BF5">
            <w:pPr>
              <w:jc w:val="center"/>
              <w:rPr>
                <w:rFonts w:ascii="Verdana" w:hAnsi="Verdana" w:cs="Arial"/>
                <w:b/>
                <w:sz w:val="16"/>
                <w:szCs w:val="16"/>
              </w:rPr>
            </w:pPr>
          </w:p>
        </w:tc>
      </w:tr>
      <w:tr w:rsidR="00D70858" w:rsidRPr="00341949"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Propuesta Económica</w:t>
            </w:r>
          </w:p>
        </w:tc>
        <w:tc>
          <w:tcPr>
            <w:tcW w:w="641" w:type="dxa"/>
            <w:tcBorders>
              <w:top w:val="nil"/>
              <w:left w:val="nil"/>
              <w:bottom w:val="nil"/>
              <w:right w:val="nil"/>
            </w:tcBorders>
            <w:vAlign w:val="center"/>
          </w:tcPr>
          <w:p w14:paraId="759B8A44"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6B143A6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45AA291B" w:rsidR="00D70858" w:rsidRPr="00341949" w:rsidRDefault="00D70858" w:rsidP="00D70858">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7125AADB" w14:textId="77777777" w:rsidR="00D70858" w:rsidRPr="00341949" w:rsidRDefault="00D70858" w:rsidP="00D70858">
            <w:pPr>
              <w:rPr>
                <w:rFonts w:ascii="Verdana" w:hAnsi="Verdana" w:cs="Arial"/>
                <w:sz w:val="16"/>
                <w:szCs w:val="16"/>
              </w:rPr>
            </w:pPr>
          </w:p>
        </w:tc>
      </w:tr>
      <w:tr w:rsidR="00D70858" w:rsidRPr="00341949"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41949" w:rsidRDefault="00D70858" w:rsidP="00D70858">
            <w:pPr>
              <w:jc w:val="right"/>
              <w:rPr>
                <w:rFonts w:ascii="Verdana" w:hAnsi="Verdana" w:cs="Arial"/>
                <w:b/>
                <w:sz w:val="16"/>
                <w:szCs w:val="16"/>
              </w:rPr>
            </w:pPr>
          </w:p>
        </w:tc>
        <w:tc>
          <w:tcPr>
            <w:tcW w:w="641" w:type="dxa"/>
            <w:tcBorders>
              <w:top w:val="nil"/>
              <w:left w:val="nil"/>
              <w:bottom w:val="nil"/>
              <w:right w:val="nil"/>
            </w:tcBorders>
            <w:vAlign w:val="center"/>
          </w:tcPr>
          <w:p w14:paraId="39E147C0"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single" w:sz="4" w:space="0" w:color="auto"/>
            </w:tcBorders>
            <w:vAlign w:val="center"/>
          </w:tcPr>
          <w:p w14:paraId="128A6C17" w14:textId="77777777" w:rsidR="00D70858" w:rsidRPr="00341949" w:rsidRDefault="00D70858" w:rsidP="00D70858">
            <w:pPr>
              <w:rPr>
                <w:rFonts w:ascii="Verdana" w:hAnsi="Verdana"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44A6BDA1" w:rsidR="00D70858" w:rsidRPr="00341949" w:rsidRDefault="00D70858" w:rsidP="00D70858">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2C5CFE3F" w14:textId="77777777" w:rsidR="00D70858" w:rsidRPr="00341949" w:rsidRDefault="00D70858" w:rsidP="00D70858">
            <w:pPr>
              <w:rPr>
                <w:rFonts w:ascii="Verdana" w:hAnsi="Verdana" w:cs="Arial"/>
                <w:sz w:val="16"/>
                <w:szCs w:val="16"/>
              </w:rPr>
            </w:pPr>
          </w:p>
        </w:tc>
      </w:tr>
      <w:tr w:rsidR="00D70858" w:rsidRPr="00341949"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41949" w:rsidRDefault="00D70858" w:rsidP="00D70858">
            <w:pPr>
              <w:jc w:val="right"/>
              <w:rPr>
                <w:rFonts w:ascii="Verdana" w:hAnsi="Verdana" w:cs="Arial"/>
                <w:sz w:val="16"/>
                <w:szCs w:val="16"/>
              </w:rPr>
            </w:pPr>
          </w:p>
        </w:tc>
        <w:tc>
          <w:tcPr>
            <w:tcW w:w="641" w:type="dxa"/>
            <w:tcBorders>
              <w:top w:val="nil"/>
              <w:left w:val="nil"/>
              <w:bottom w:val="nil"/>
              <w:right w:val="nil"/>
            </w:tcBorders>
            <w:vAlign w:val="center"/>
          </w:tcPr>
          <w:p w14:paraId="1C4C5AD9" w14:textId="77777777" w:rsidR="00D70858" w:rsidRPr="00341949" w:rsidRDefault="00D70858" w:rsidP="00D70858">
            <w:pPr>
              <w:jc w:val="center"/>
              <w:rPr>
                <w:rFonts w:ascii="Verdana" w:hAnsi="Verdana" w:cs="Arial"/>
                <w:b/>
                <w:sz w:val="16"/>
                <w:szCs w:val="16"/>
              </w:rPr>
            </w:pPr>
          </w:p>
        </w:tc>
        <w:tc>
          <w:tcPr>
            <w:tcW w:w="641" w:type="dxa"/>
            <w:tcBorders>
              <w:top w:val="nil"/>
              <w:left w:val="nil"/>
              <w:bottom w:val="nil"/>
              <w:right w:val="nil"/>
            </w:tcBorders>
            <w:vAlign w:val="center"/>
          </w:tcPr>
          <w:p w14:paraId="3845FD7D" w14:textId="77777777" w:rsidR="00D70858" w:rsidRPr="00341949" w:rsidRDefault="00D70858" w:rsidP="00D70858">
            <w:pPr>
              <w:jc w:val="center"/>
              <w:rPr>
                <w:rFonts w:ascii="Verdana" w:hAnsi="Verdana" w:cs="Arial"/>
                <w:b/>
                <w:sz w:val="16"/>
                <w:szCs w:val="16"/>
              </w:rPr>
            </w:pPr>
          </w:p>
        </w:tc>
        <w:tc>
          <w:tcPr>
            <w:tcW w:w="5771" w:type="dxa"/>
            <w:gridSpan w:val="3"/>
            <w:tcBorders>
              <w:top w:val="nil"/>
              <w:left w:val="nil"/>
              <w:bottom w:val="nil"/>
            </w:tcBorders>
            <w:vAlign w:val="center"/>
          </w:tcPr>
          <w:p w14:paraId="701A8943" w14:textId="77777777" w:rsidR="00D70858" w:rsidRPr="00341949" w:rsidRDefault="00D70858" w:rsidP="00D70858">
            <w:pPr>
              <w:jc w:val="center"/>
              <w:rPr>
                <w:rFonts w:ascii="Verdana" w:hAnsi="Verdana" w:cs="Arial"/>
                <w:b/>
                <w:sz w:val="16"/>
                <w:szCs w:val="16"/>
              </w:rPr>
            </w:pPr>
          </w:p>
        </w:tc>
      </w:tr>
      <w:tr w:rsidR="00D70858" w:rsidRPr="00341949"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41949" w:rsidRDefault="00D70858" w:rsidP="00D70858">
            <w:pPr>
              <w:jc w:val="right"/>
              <w:rPr>
                <w:rFonts w:ascii="Verdana" w:hAnsi="Verdana" w:cs="Arial"/>
                <w:b/>
                <w:sz w:val="16"/>
                <w:szCs w:val="16"/>
              </w:rPr>
            </w:pPr>
            <w:r w:rsidRPr="00341949">
              <w:rPr>
                <w:rFonts w:ascii="Verdana" w:hAnsi="Verdana" w:cs="Arial"/>
                <w:b/>
                <w:sz w:val="16"/>
                <w:szCs w:val="16"/>
              </w:rPr>
              <w:t>Número de Páginas de la Propuesta</w:t>
            </w:r>
          </w:p>
        </w:tc>
        <w:tc>
          <w:tcPr>
            <w:tcW w:w="641" w:type="dxa"/>
            <w:tcBorders>
              <w:top w:val="nil"/>
              <w:left w:val="nil"/>
              <w:bottom w:val="nil"/>
              <w:right w:val="nil"/>
            </w:tcBorders>
            <w:vAlign w:val="center"/>
          </w:tcPr>
          <w:p w14:paraId="2CE8A087" w14:textId="77777777" w:rsidR="00D70858" w:rsidRPr="00341949" w:rsidRDefault="00D70858" w:rsidP="00D70858">
            <w:pPr>
              <w:jc w:val="center"/>
              <w:rPr>
                <w:rFonts w:ascii="Verdana" w:hAnsi="Verdana" w:cs="Arial"/>
                <w:b/>
                <w:sz w:val="16"/>
                <w:szCs w:val="16"/>
              </w:rPr>
            </w:pPr>
            <w:r w:rsidRPr="00341949">
              <w:rPr>
                <w:rFonts w:ascii="Verdana" w:hAnsi="Verdana" w:cs="Arial"/>
                <w:b/>
                <w:sz w:val="16"/>
                <w:szCs w:val="16"/>
              </w:rPr>
              <w:t>:</w:t>
            </w:r>
          </w:p>
        </w:tc>
        <w:tc>
          <w:tcPr>
            <w:tcW w:w="641" w:type="dxa"/>
            <w:tcBorders>
              <w:top w:val="nil"/>
              <w:left w:val="nil"/>
              <w:bottom w:val="nil"/>
              <w:right w:val="single" w:sz="4" w:space="0" w:color="auto"/>
            </w:tcBorders>
            <w:vAlign w:val="center"/>
          </w:tcPr>
          <w:p w14:paraId="73633614" w14:textId="77777777" w:rsidR="00D70858" w:rsidRPr="00341949" w:rsidRDefault="00D70858" w:rsidP="00D70858">
            <w:pPr>
              <w:rPr>
                <w:rFonts w:ascii="Verdana" w:hAnsi="Verdana"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41949" w:rsidRDefault="00D70858" w:rsidP="00D70858">
            <w:pPr>
              <w:rPr>
                <w:rFonts w:ascii="Verdana" w:hAnsi="Verdana" w:cs="Arial"/>
                <w:sz w:val="16"/>
                <w:szCs w:val="16"/>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41949" w:rsidRDefault="00D70858" w:rsidP="00D70858">
            <w:pPr>
              <w:rPr>
                <w:rFonts w:ascii="Verdana" w:hAnsi="Verdana" w:cs="Arial"/>
                <w:sz w:val="16"/>
                <w:szCs w:val="16"/>
              </w:rPr>
            </w:pPr>
          </w:p>
        </w:tc>
      </w:tr>
      <w:tr w:rsidR="00D70858" w:rsidRPr="00341949"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6BA870F4" w14:textId="77777777" w:rsidR="00D70858" w:rsidRPr="00341949" w:rsidRDefault="00D70858" w:rsidP="00D70858">
            <w:pPr>
              <w:rPr>
                <w:rFonts w:ascii="Verdana" w:hAnsi="Verdana" w:cs="Arial"/>
                <w:b/>
                <w:sz w:val="16"/>
                <w:szCs w:val="16"/>
              </w:rPr>
            </w:pPr>
          </w:p>
        </w:tc>
        <w:tc>
          <w:tcPr>
            <w:tcW w:w="641" w:type="dxa"/>
            <w:tcBorders>
              <w:top w:val="nil"/>
              <w:left w:val="nil"/>
              <w:bottom w:val="single" w:sz="12" w:space="0" w:color="auto"/>
              <w:right w:val="nil"/>
            </w:tcBorders>
            <w:vAlign w:val="center"/>
          </w:tcPr>
          <w:p w14:paraId="3802372E" w14:textId="77777777" w:rsidR="00D70858" w:rsidRPr="00341949" w:rsidRDefault="00D70858" w:rsidP="00D70858">
            <w:pPr>
              <w:rPr>
                <w:rFonts w:ascii="Verdana" w:hAnsi="Verdana" w:cs="Arial"/>
                <w:sz w:val="16"/>
                <w:szCs w:val="16"/>
              </w:rPr>
            </w:pPr>
          </w:p>
        </w:tc>
        <w:tc>
          <w:tcPr>
            <w:tcW w:w="5771" w:type="dxa"/>
            <w:gridSpan w:val="3"/>
            <w:tcBorders>
              <w:top w:val="nil"/>
              <w:left w:val="nil"/>
              <w:bottom w:val="single" w:sz="12" w:space="0" w:color="auto"/>
            </w:tcBorders>
            <w:vAlign w:val="center"/>
          </w:tcPr>
          <w:p w14:paraId="480BA0F9" w14:textId="77777777" w:rsidR="00D70858" w:rsidRPr="00341949" w:rsidRDefault="00D70858" w:rsidP="00D70858">
            <w:pPr>
              <w:rPr>
                <w:rFonts w:ascii="Verdana" w:hAnsi="Verdana" w:cs="Arial"/>
                <w:sz w:val="16"/>
                <w:szCs w:val="16"/>
              </w:rPr>
            </w:pPr>
          </w:p>
        </w:tc>
      </w:tr>
    </w:tbl>
    <w:p w14:paraId="7601A971" w14:textId="77777777" w:rsidR="00607790" w:rsidRPr="00341949" w:rsidRDefault="00607790" w:rsidP="00607790">
      <w:pP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72"/>
        <w:gridCol w:w="558"/>
        <w:gridCol w:w="9"/>
        <w:gridCol w:w="1251"/>
        <w:gridCol w:w="25"/>
        <w:gridCol w:w="992"/>
        <w:gridCol w:w="63"/>
        <w:gridCol w:w="1398"/>
      </w:tblGrid>
      <w:tr w:rsidR="00607790" w:rsidRPr="00341949" w14:paraId="7CB98F3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41949" w:rsidRDefault="00397F9B" w:rsidP="00397F9B">
            <w:pPr>
              <w:jc w:val="center"/>
              <w:rPr>
                <w:rFonts w:ascii="Verdana" w:hAnsi="Verdana" w:cs="Arial"/>
                <w:b/>
                <w:sz w:val="16"/>
                <w:szCs w:val="16"/>
              </w:rPr>
            </w:pPr>
            <w:r w:rsidRPr="00341949">
              <w:rPr>
                <w:rFonts w:ascii="Verdana" w:hAnsi="Verdana" w:cs="Arial"/>
                <w:b/>
                <w:sz w:val="16"/>
                <w:szCs w:val="16"/>
              </w:rPr>
              <w:t>REQUISITOS EVALUADOS</w:t>
            </w:r>
          </w:p>
        </w:tc>
        <w:tc>
          <w:tcPr>
            <w:tcW w:w="2625" w:type="dxa"/>
            <w:gridSpan w:val="5"/>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Verificación</w:t>
            </w:r>
          </w:p>
          <w:p w14:paraId="56053B4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(Acto de Apertura)</w:t>
            </w:r>
          </w:p>
        </w:tc>
        <w:tc>
          <w:tcPr>
            <w:tcW w:w="2478" w:type="dxa"/>
            <w:gridSpan w:val="4"/>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Evaluación Preliminar</w:t>
            </w:r>
          </w:p>
          <w:p w14:paraId="0C7B996D"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(Sesión Reservada)</w:t>
            </w:r>
          </w:p>
        </w:tc>
      </w:tr>
      <w:tr w:rsidR="00607790" w:rsidRPr="00341949" w14:paraId="5861EB02"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41949" w:rsidRDefault="00607790" w:rsidP="006E2BF5">
            <w:pPr>
              <w:jc w:val="center"/>
              <w:rPr>
                <w:rFonts w:ascii="Verdana" w:hAnsi="Verdana" w:cs="Arial"/>
                <w:b/>
                <w:sz w:val="16"/>
                <w:szCs w:val="16"/>
              </w:rPr>
            </w:pPr>
          </w:p>
        </w:tc>
        <w:tc>
          <w:tcPr>
            <w:tcW w:w="1365"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PRESENTÓ</w:t>
            </w:r>
          </w:p>
        </w:tc>
        <w:tc>
          <w:tcPr>
            <w:tcW w:w="1260" w:type="dxa"/>
            <w:gridSpan w:val="2"/>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41949" w:rsidRDefault="00E53598" w:rsidP="006E2BF5">
            <w:pPr>
              <w:jc w:val="center"/>
              <w:rPr>
                <w:rFonts w:ascii="Verdana" w:hAnsi="Verdana" w:cs="Arial"/>
                <w:b/>
                <w:sz w:val="16"/>
                <w:szCs w:val="16"/>
              </w:rPr>
            </w:pPr>
            <w:r w:rsidRPr="00341949">
              <w:rPr>
                <w:rFonts w:ascii="Verdana" w:hAnsi="Verdana" w:cs="Arial"/>
                <w:b/>
                <w:sz w:val="16"/>
                <w:szCs w:val="16"/>
              </w:rPr>
              <w:t>Página</w:t>
            </w:r>
            <w:r w:rsidR="00607790" w:rsidRPr="00341949">
              <w:rPr>
                <w:rFonts w:ascii="Verdana" w:hAnsi="Verdana" w:cs="Arial"/>
                <w:b/>
                <w:sz w:val="16"/>
                <w:szCs w:val="16"/>
              </w:rPr>
              <w:t xml:space="preserve"> N°</w:t>
            </w:r>
          </w:p>
        </w:tc>
        <w:tc>
          <w:tcPr>
            <w:tcW w:w="2478" w:type="dxa"/>
            <w:gridSpan w:val="4"/>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41949" w:rsidRDefault="00607790" w:rsidP="006E2BF5">
            <w:pPr>
              <w:jc w:val="center"/>
              <w:rPr>
                <w:rFonts w:ascii="Verdana" w:hAnsi="Verdana" w:cs="Arial"/>
                <w:b/>
                <w:sz w:val="16"/>
                <w:szCs w:val="16"/>
              </w:rPr>
            </w:pPr>
          </w:p>
        </w:tc>
      </w:tr>
      <w:tr w:rsidR="00607790" w:rsidRPr="00341949" w14:paraId="6121CCF4"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41949" w:rsidRDefault="00607790" w:rsidP="006E2BF5">
            <w:pPr>
              <w:jc w:val="center"/>
              <w:rPr>
                <w:rFonts w:ascii="Verdana" w:hAnsi="Verdana"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SI</w:t>
            </w:r>
          </w:p>
        </w:tc>
        <w:tc>
          <w:tcPr>
            <w:tcW w:w="6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NO</w:t>
            </w:r>
          </w:p>
        </w:tc>
        <w:tc>
          <w:tcPr>
            <w:tcW w:w="1260" w:type="dxa"/>
            <w:gridSpan w:val="2"/>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41949" w:rsidRDefault="00607790" w:rsidP="006E2BF5">
            <w:pPr>
              <w:jc w:val="center"/>
              <w:rPr>
                <w:rFonts w:ascii="Verdana" w:hAnsi="Verdana" w:cs="Arial"/>
                <w:b/>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41949" w:rsidRDefault="00607790" w:rsidP="006E2BF5">
            <w:pPr>
              <w:jc w:val="center"/>
              <w:rPr>
                <w:rFonts w:ascii="Verdana" w:hAnsi="Verdana" w:cs="Arial"/>
                <w:b/>
                <w:sz w:val="16"/>
                <w:szCs w:val="16"/>
              </w:rPr>
            </w:pPr>
            <w:r w:rsidRPr="00341949">
              <w:rPr>
                <w:rFonts w:ascii="Verdana" w:hAnsi="Verdana" w:cs="Arial"/>
                <w:b/>
                <w:sz w:val="16"/>
                <w:szCs w:val="16"/>
              </w:rPr>
              <w:t>DESCALIFICA</w:t>
            </w:r>
          </w:p>
        </w:tc>
      </w:tr>
      <w:tr w:rsidR="001E6990" w:rsidRPr="00341949" w14:paraId="5528542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41949" w:rsidRDefault="00584CD7" w:rsidP="00AD6524">
            <w:pPr>
              <w:jc w:val="center"/>
              <w:rPr>
                <w:rFonts w:ascii="Verdana" w:hAnsi="Verdana" w:cs="Arial"/>
                <w:sz w:val="16"/>
                <w:szCs w:val="16"/>
              </w:rPr>
            </w:pPr>
            <w:r w:rsidRPr="00341949">
              <w:rPr>
                <w:rFonts w:ascii="Verdana" w:hAnsi="Verdana" w:cs="Arial"/>
                <w:b/>
                <w:sz w:val="16"/>
                <w:szCs w:val="16"/>
              </w:rPr>
              <w:t>FORMULARIOS</w:t>
            </w:r>
            <w:r w:rsidR="00F345E9" w:rsidRPr="00341949">
              <w:rPr>
                <w:rFonts w:ascii="Verdana" w:hAnsi="Verdana" w:cs="Arial"/>
                <w:b/>
                <w:sz w:val="16"/>
                <w:szCs w:val="16"/>
              </w:rPr>
              <w:t xml:space="preserve"> Y DOCUMENTOS LEGALES Y ADMINISTRATIVO</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41949" w:rsidRDefault="001E6990" w:rsidP="006E2BF5">
            <w:pPr>
              <w:jc w:val="both"/>
              <w:rPr>
                <w:rFonts w:ascii="Verdana" w:hAnsi="Verdana" w:cs="Arial"/>
                <w:sz w:val="16"/>
                <w:szCs w:val="16"/>
              </w:rPr>
            </w:pPr>
          </w:p>
        </w:tc>
      </w:tr>
      <w:tr w:rsidR="00607790" w:rsidRPr="00341949" w14:paraId="44419820" w14:textId="77777777" w:rsidTr="00D94D2F">
        <w:tc>
          <w:tcPr>
            <w:tcW w:w="5104" w:type="dxa"/>
            <w:tcBorders>
              <w:top w:val="single" w:sz="4" w:space="0" w:color="auto"/>
              <w:bottom w:val="single" w:sz="4" w:space="0" w:color="auto"/>
              <w:right w:val="single" w:sz="12" w:space="0" w:color="auto"/>
            </w:tcBorders>
          </w:tcPr>
          <w:p w14:paraId="0730DD5F" w14:textId="77777777" w:rsidR="00607790" w:rsidRPr="00025C21" w:rsidRDefault="005E6B70"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1.</w:t>
            </w:r>
            <w:r w:rsidR="0035699D" w:rsidRPr="00025C21">
              <w:rPr>
                <w:rFonts w:ascii="Verdana" w:hAnsi="Verdana" w:cs="Arial"/>
                <w:b/>
                <w:sz w:val="14"/>
                <w:szCs w:val="16"/>
              </w:rPr>
              <w:t xml:space="preserve"> </w:t>
            </w:r>
            <w:r w:rsidR="00607790" w:rsidRPr="00025C21">
              <w:rPr>
                <w:rFonts w:ascii="Verdana" w:hAnsi="Verdana" w:cs="Arial"/>
                <w:sz w:val="14"/>
                <w:szCs w:val="16"/>
              </w:rPr>
              <w:t xml:space="preserve">Presentación de </w:t>
            </w:r>
            <w:r w:rsidR="00A5606D" w:rsidRPr="00025C21">
              <w:rPr>
                <w:rFonts w:ascii="Verdana" w:hAnsi="Verdana" w:cs="Arial"/>
                <w:sz w:val="14"/>
                <w:szCs w:val="16"/>
              </w:rPr>
              <w:t>Expresiones de Interés</w:t>
            </w:r>
            <w:r w:rsidR="00607790"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41949" w:rsidRDefault="00607790" w:rsidP="006E2BF5">
            <w:pPr>
              <w:jc w:val="both"/>
              <w:rPr>
                <w:rFonts w:ascii="Verdana" w:hAnsi="Verdana" w:cs="Arial"/>
                <w:sz w:val="16"/>
                <w:szCs w:val="16"/>
              </w:rPr>
            </w:pPr>
          </w:p>
        </w:tc>
      </w:tr>
      <w:tr w:rsidR="007F48E7" w:rsidRPr="00341949" w14:paraId="1C6AD7A6" w14:textId="77777777" w:rsidTr="00D94D2F">
        <w:tc>
          <w:tcPr>
            <w:tcW w:w="5104" w:type="dxa"/>
            <w:tcBorders>
              <w:top w:val="single" w:sz="4" w:space="0" w:color="auto"/>
              <w:bottom w:val="single" w:sz="4" w:space="0" w:color="auto"/>
              <w:right w:val="single" w:sz="12" w:space="0" w:color="auto"/>
            </w:tcBorders>
          </w:tcPr>
          <w:p w14:paraId="2375D047" w14:textId="77777777" w:rsidR="007F48E7" w:rsidRPr="00025C21" w:rsidRDefault="007F48E7"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FB5848" w:rsidRPr="00025C21">
              <w:rPr>
                <w:rFonts w:ascii="Verdana" w:hAnsi="Verdana" w:cs="Arial"/>
                <w:b/>
                <w:sz w:val="14"/>
                <w:szCs w:val="16"/>
              </w:rPr>
              <w:t>2</w:t>
            </w:r>
            <w:r w:rsidR="0035699D" w:rsidRPr="00025C21">
              <w:rPr>
                <w:rFonts w:ascii="Verdana" w:hAnsi="Verdana" w:cs="Arial"/>
                <w:b/>
                <w:sz w:val="14"/>
                <w:szCs w:val="16"/>
              </w:rPr>
              <w:t>a</w:t>
            </w:r>
            <w:r w:rsidR="00584CD7" w:rsidRPr="00025C21">
              <w:rPr>
                <w:rFonts w:ascii="Verdana" w:hAnsi="Verdana" w:cs="Arial"/>
                <w:b/>
                <w:sz w:val="14"/>
                <w:szCs w:val="16"/>
              </w:rPr>
              <w:t xml:space="preserve"> o </w:t>
            </w:r>
            <w:r w:rsidR="00161A43" w:rsidRPr="00025C21">
              <w:rPr>
                <w:rFonts w:ascii="Verdana" w:hAnsi="Verdana" w:cs="Arial"/>
                <w:b/>
                <w:sz w:val="14"/>
                <w:szCs w:val="16"/>
              </w:rPr>
              <w:t>Formulario 2b</w:t>
            </w:r>
            <w:r w:rsidRPr="00025C21">
              <w:rPr>
                <w:rFonts w:ascii="Verdana" w:hAnsi="Verdana" w:cs="Arial"/>
                <w:b/>
                <w:sz w:val="14"/>
                <w:szCs w:val="16"/>
              </w:rPr>
              <w:t>.</w:t>
            </w:r>
            <w:r w:rsidRPr="00025C21">
              <w:rPr>
                <w:rFonts w:ascii="Verdana" w:hAnsi="Verdana" w:cs="Arial"/>
                <w:sz w:val="14"/>
                <w:szCs w:val="16"/>
              </w:rPr>
              <w:t xml:space="preserve"> Identificación del Proponente</w:t>
            </w:r>
            <w:r w:rsidR="009F29E6" w:rsidRPr="00025C21">
              <w:rPr>
                <w:rFonts w:ascii="Verdana" w:hAnsi="Verdana" w:cs="Arial"/>
                <w:sz w:val="14"/>
                <w:szCs w:val="16"/>
              </w:rPr>
              <w:t>, según corresponda</w:t>
            </w:r>
            <w:r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41949" w:rsidRDefault="007F48E7" w:rsidP="00E7102D">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41949" w:rsidRDefault="007F48E7" w:rsidP="00E7102D">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41949" w:rsidRDefault="007F48E7" w:rsidP="00E7102D">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41949" w:rsidRDefault="007F48E7" w:rsidP="00E7102D">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41949" w:rsidRDefault="007F48E7" w:rsidP="00E7102D">
            <w:pPr>
              <w:jc w:val="both"/>
              <w:rPr>
                <w:rFonts w:ascii="Verdana" w:hAnsi="Verdana" w:cs="Arial"/>
                <w:sz w:val="16"/>
                <w:szCs w:val="16"/>
              </w:rPr>
            </w:pPr>
          </w:p>
        </w:tc>
      </w:tr>
      <w:tr w:rsidR="00607790" w:rsidRPr="00341949" w14:paraId="59669D8E" w14:textId="77777777" w:rsidTr="00D94D2F">
        <w:tc>
          <w:tcPr>
            <w:tcW w:w="5104" w:type="dxa"/>
            <w:tcBorders>
              <w:top w:val="single" w:sz="4" w:space="0" w:color="auto"/>
              <w:bottom w:val="single" w:sz="4" w:space="0" w:color="auto"/>
              <w:right w:val="single" w:sz="12" w:space="0" w:color="auto"/>
            </w:tcBorders>
          </w:tcPr>
          <w:p w14:paraId="49DFC02A" w14:textId="77777777" w:rsidR="001C410F" w:rsidRPr="00025C21" w:rsidRDefault="0035699D"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Formulario 2c.</w:t>
            </w:r>
            <w:r w:rsidRPr="00025C21">
              <w:rPr>
                <w:rFonts w:ascii="Verdana" w:hAnsi="Verdana" w:cs="Arial"/>
                <w:sz w:val="14"/>
                <w:szCs w:val="16"/>
              </w:rPr>
              <w:t xml:space="preserve"> Identificación del Proponente para integrantes de la asociación accidental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41949" w:rsidRDefault="00607790"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41949" w:rsidRDefault="00607790"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41949" w:rsidRDefault="00607790"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41949" w:rsidRDefault="00607790"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41949" w:rsidRDefault="00607790" w:rsidP="006E2BF5">
            <w:pPr>
              <w:jc w:val="both"/>
              <w:rPr>
                <w:rFonts w:ascii="Verdana" w:hAnsi="Verdana" w:cs="Arial"/>
                <w:sz w:val="16"/>
                <w:szCs w:val="16"/>
              </w:rPr>
            </w:pPr>
          </w:p>
        </w:tc>
      </w:tr>
      <w:tr w:rsidR="009217E4" w:rsidRPr="00341949" w14:paraId="568920A5" w14:textId="77777777" w:rsidTr="00D94D2F">
        <w:tc>
          <w:tcPr>
            <w:tcW w:w="5104" w:type="dxa"/>
            <w:tcBorders>
              <w:top w:val="single" w:sz="4" w:space="0" w:color="auto"/>
              <w:bottom w:val="single" w:sz="4" w:space="0" w:color="auto"/>
              <w:right w:val="single" w:sz="12" w:space="0" w:color="auto"/>
            </w:tcBorders>
          </w:tcPr>
          <w:p w14:paraId="50B73BBC" w14:textId="77777777" w:rsidR="009217E4" w:rsidRPr="00025C21" w:rsidRDefault="009217E4"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b/>
                <w:sz w:val="14"/>
                <w:szCs w:val="16"/>
              </w:rPr>
              <w:t xml:space="preserve">Formulario </w:t>
            </w:r>
            <w:r w:rsidR="00A4451D" w:rsidRPr="00025C21">
              <w:rPr>
                <w:rFonts w:ascii="Verdana" w:hAnsi="Verdana" w:cs="Arial"/>
                <w:b/>
                <w:sz w:val="14"/>
                <w:szCs w:val="16"/>
              </w:rPr>
              <w:t>3.</w:t>
            </w:r>
            <w:r w:rsidRPr="00025C21">
              <w:rPr>
                <w:rFonts w:ascii="Verdana" w:hAnsi="Verdana" w:cs="Arial"/>
                <w:sz w:val="14"/>
                <w:szCs w:val="16"/>
              </w:rPr>
              <w:t xml:space="preserve"> Experiencia Específica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41949" w:rsidRDefault="009217E4"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41949" w:rsidRDefault="009217E4"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41949" w:rsidRDefault="009217E4"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41949" w:rsidRDefault="009217E4"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41949" w:rsidRDefault="009217E4" w:rsidP="006E2BF5">
            <w:pPr>
              <w:jc w:val="both"/>
              <w:rPr>
                <w:rFonts w:ascii="Verdana" w:hAnsi="Verdana" w:cs="Arial"/>
                <w:sz w:val="16"/>
                <w:szCs w:val="16"/>
              </w:rPr>
            </w:pPr>
          </w:p>
        </w:tc>
      </w:tr>
      <w:tr w:rsidR="00584CD7" w:rsidRPr="00341949" w14:paraId="4B15A070" w14:textId="77777777" w:rsidTr="00584CD7">
        <w:tc>
          <w:tcPr>
            <w:tcW w:w="5104" w:type="dxa"/>
            <w:tcBorders>
              <w:top w:val="single" w:sz="4" w:space="0" w:color="auto"/>
              <w:bottom w:val="single" w:sz="4" w:space="0" w:color="auto"/>
              <w:right w:val="single" w:sz="12" w:space="0" w:color="auto"/>
            </w:tcBorders>
          </w:tcPr>
          <w:p w14:paraId="4679E60B" w14:textId="77777777" w:rsidR="00584CD7" w:rsidRPr="00025C21" w:rsidRDefault="00E53598" w:rsidP="001569EE">
            <w:pPr>
              <w:numPr>
                <w:ilvl w:val="0"/>
                <w:numId w:val="8"/>
              </w:numPr>
              <w:tabs>
                <w:tab w:val="clear" w:pos="357"/>
              </w:tabs>
              <w:ind w:left="352" w:hanging="283"/>
              <w:jc w:val="both"/>
              <w:rPr>
                <w:rFonts w:ascii="Verdana" w:hAnsi="Verdana" w:cs="Arial"/>
                <w:b/>
                <w:sz w:val="14"/>
                <w:szCs w:val="16"/>
              </w:rPr>
            </w:pPr>
            <w:r w:rsidRPr="00025C21">
              <w:rPr>
                <w:rFonts w:ascii="Verdana" w:hAnsi="Verdana" w:cs="Arial"/>
                <w:sz w:val="14"/>
                <w:szCs w:val="16"/>
              </w:rPr>
              <w:t>Garantía de Seriedad de Participación</w:t>
            </w:r>
            <w:r w:rsidR="00AD6524" w:rsidRPr="00025C21">
              <w:rPr>
                <w:rFonts w:ascii="Verdana" w:hAnsi="Verdana" w:cs="Arial"/>
                <w:sz w:val="14"/>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41949" w:rsidRDefault="00584CD7"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41949" w:rsidRDefault="00584CD7"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41949" w:rsidRDefault="00584CD7"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41949" w:rsidRDefault="00584CD7"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41949" w:rsidRDefault="00584CD7" w:rsidP="006E2BF5">
            <w:pPr>
              <w:jc w:val="both"/>
              <w:rPr>
                <w:rFonts w:ascii="Verdana" w:hAnsi="Verdana" w:cs="Arial"/>
                <w:sz w:val="16"/>
                <w:szCs w:val="16"/>
              </w:rPr>
            </w:pPr>
          </w:p>
        </w:tc>
      </w:tr>
      <w:tr w:rsidR="0068086C" w:rsidRPr="00341949" w14:paraId="21A6BC60" w14:textId="77777777" w:rsidTr="00584CD7">
        <w:tc>
          <w:tcPr>
            <w:tcW w:w="5104" w:type="dxa"/>
            <w:tcBorders>
              <w:top w:val="single" w:sz="4" w:space="0" w:color="auto"/>
              <w:bottom w:val="single" w:sz="4" w:space="0" w:color="auto"/>
              <w:right w:val="single" w:sz="12" w:space="0" w:color="auto"/>
            </w:tcBorders>
          </w:tcPr>
          <w:p w14:paraId="17B8C4ED"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Detalle de Experiencia Específica con sus respaldos respectivos en fotocopia simple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41949" w:rsidRDefault="0068086C" w:rsidP="006E2BF5">
            <w:pPr>
              <w:jc w:val="both"/>
              <w:rPr>
                <w:rFonts w:ascii="Verdana" w:hAnsi="Verdana" w:cs="Arial"/>
                <w:sz w:val="16"/>
                <w:szCs w:val="16"/>
              </w:rPr>
            </w:pPr>
          </w:p>
        </w:tc>
      </w:tr>
      <w:tr w:rsidR="0068086C" w:rsidRPr="00341949" w14:paraId="294B90C8" w14:textId="77777777" w:rsidTr="00584CD7">
        <w:tc>
          <w:tcPr>
            <w:tcW w:w="5104" w:type="dxa"/>
            <w:tcBorders>
              <w:top w:val="single" w:sz="4" w:space="0" w:color="auto"/>
              <w:bottom w:val="single" w:sz="4" w:space="0" w:color="auto"/>
              <w:right w:val="single" w:sz="12" w:space="0" w:color="auto"/>
            </w:tcBorders>
          </w:tcPr>
          <w:p w14:paraId="14956906" w14:textId="77777777" w:rsidR="0068086C" w:rsidRPr="00025C21" w:rsidRDefault="0068086C"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 xml:space="preserve">Resumen de Información Financiera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41949" w:rsidRDefault="0068086C"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41949" w:rsidRDefault="0068086C"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41949" w:rsidRDefault="0068086C"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41949" w:rsidRDefault="0068086C"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41949" w:rsidRDefault="0068086C" w:rsidP="006E2BF5">
            <w:pPr>
              <w:jc w:val="both"/>
              <w:rPr>
                <w:rFonts w:ascii="Verdana" w:hAnsi="Verdana" w:cs="Arial"/>
                <w:sz w:val="16"/>
                <w:szCs w:val="16"/>
              </w:rPr>
            </w:pPr>
          </w:p>
        </w:tc>
      </w:tr>
      <w:tr w:rsidR="00F345E9" w:rsidRPr="00341949" w14:paraId="3E98E816" w14:textId="77777777" w:rsidTr="00584CD7">
        <w:tc>
          <w:tcPr>
            <w:tcW w:w="5104" w:type="dxa"/>
            <w:tcBorders>
              <w:top w:val="single" w:sz="4" w:space="0" w:color="auto"/>
              <w:bottom w:val="single" w:sz="4" w:space="0" w:color="auto"/>
              <w:right w:val="single" w:sz="12" w:space="0" w:color="auto"/>
            </w:tcBorders>
          </w:tcPr>
          <w:p w14:paraId="52FE2318" w14:textId="77777777" w:rsidR="00F345E9" w:rsidRPr="00025C21" w:rsidRDefault="00F345E9" w:rsidP="001569EE">
            <w:pPr>
              <w:numPr>
                <w:ilvl w:val="0"/>
                <w:numId w:val="8"/>
              </w:numPr>
              <w:tabs>
                <w:tab w:val="clear" w:pos="357"/>
              </w:tabs>
              <w:ind w:left="352" w:hanging="283"/>
              <w:jc w:val="both"/>
              <w:rPr>
                <w:rFonts w:ascii="Verdana" w:hAnsi="Verdana" w:cs="Arial"/>
                <w:sz w:val="14"/>
                <w:szCs w:val="16"/>
              </w:rPr>
            </w:pPr>
            <w:r w:rsidRPr="00025C21">
              <w:rPr>
                <w:rFonts w:ascii="Verdana" w:hAnsi="Verdana" w:cs="Arial"/>
                <w:sz w:val="14"/>
                <w:szCs w:val="16"/>
              </w:rPr>
              <w:t>Fotocopia simple del Documento de Identidad del Propietario o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41949" w:rsidRDefault="00F345E9" w:rsidP="006E2BF5">
            <w:pPr>
              <w:jc w:val="both"/>
              <w:rPr>
                <w:rFonts w:ascii="Verdana" w:hAnsi="Verdana" w:cs="Arial"/>
                <w:sz w:val="16"/>
                <w:szCs w:val="16"/>
              </w:rPr>
            </w:pPr>
          </w:p>
        </w:tc>
      </w:tr>
      <w:tr w:rsidR="00F345E9" w:rsidRPr="00341949" w14:paraId="3249A9F9" w14:textId="77777777" w:rsidTr="00584CD7">
        <w:tc>
          <w:tcPr>
            <w:tcW w:w="5104" w:type="dxa"/>
            <w:tcBorders>
              <w:top w:val="single" w:sz="4" w:space="0" w:color="auto"/>
              <w:bottom w:val="single" w:sz="4" w:space="0" w:color="auto"/>
              <w:right w:val="single" w:sz="12" w:space="0" w:color="auto"/>
            </w:tcBorders>
          </w:tcPr>
          <w:p w14:paraId="0B0C7195"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Testimonio de Constitución (si corresponde).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41949" w:rsidRDefault="00F345E9" w:rsidP="006E2BF5">
            <w:pPr>
              <w:jc w:val="both"/>
              <w:rPr>
                <w:rFonts w:ascii="Verdana" w:hAnsi="Verdana" w:cs="Arial"/>
                <w:sz w:val="16"/>
                <w:szCs w:val="16"/>
              </w:rPr>
            </w:pPr>
          </w:p>
        </w:tc>
      </w:tr>
      <w:tr w:rsidR="00F345E9" w:rsidRPr="00341949" w14:paraId="3F4FB875" w14:textId="77777777" w:rsidTr="00584CD7">
        <w:tc>
          <w:tcPr>
            <w:tcW w:w="5104" w:type="dxa"/>
            <w:tcBorders>
              <w:top w:val="single" w:sz="4" w:space="0" w:color="auto"/>
              <w:bottom w:val="single" w:sz="4" w:space="0" w:color="auto"/>
              <w:right w:val="single" w:sz="12" w:space="0" w:color="auto"/>
            </w:tcBorders>
          </w:tcPr>
          <w:p w14:paraId="4F0A8867" w14:textId="206B74C4" w:rsidR="00F345E9" w:rsidRPr="00025C21" w:rsidRDefault="00F345E9" w:rsidP="001023BB">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 xml:space="preserve">Fotocopia simple del Poder de Representante Legal inscrito en </w:t>
            </w:r>
            <w:r w:rsidR="001023BB">
              <w:rPr>
                <w:rFonts w:ascii="Verdana" w:hAnsi="Verdana" w:cs="Arial"/>
                <w:sz w:val="14"/>
                <w:szCs w:val="16"/>
              </w:rPr>
              <w:t>el SEPREC</w:t>
            </w:r>
            <w:r w:rsidRPr="00025C21">
              <w:rPr>
                <w:rFonts w:ascii="Verdana" w:hAnsi="Verdana" w:cs="Arial"/>
                <w:sz w:val="14"/>
                <w:szCs w:val="16"/>
              </w:rPr>
              <w:t xml:space="preserve">  con facultades para presentar propuestas y suscribir contratos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41949" w:rsidRDefault="00F345E9" w:rsidP="006E2BF5">
            <w:pPr>
              <w:jc w:val="both"/>
              <w:rPr>
                <w:rFonts w:ascii="Verdana" w:hAnsi="Verdana" w:cs="Arial"/>
                <w:sz w:val="16"/>
                <w:szCs w:val="16"/>
              </w:rPr>
            </w:pPr>
          </w:p>
        </w:tc>
      </w:tr>
      <w:tr w:rsidR="00F345E9" w:rsidRPr="00341949" w14:paraId="2276C1F2" w14:textId="77777777" w:rsidTr="00584CD7">
        <w:tc>
          <w:tcPr>
            <w:tcW w:w="5104" w:type="dxa"/>
            <w:tcBorders>
              <w:top w:val="single" w:sz="4" w:space="0" w:color="auto"/>
              <w:bottom w:val="single" w:sz="4" w:space="0" w:color="auto"/>
              <w:right w:val="single" w:sz="12" w:space="0" w:color="auto"/>
            </w:tcBorders>
          </w:tcPr>
          <w:p w14:paraId="70643DC9" w14:textId="14C96616" w:rsidR="00F345E9" w:rsidRPr="00025C21" w:rsidRDefault="00F345E9" w:rsidP="00534960">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del Certificado de actualización de la matrícula de comercio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41949" w:rsidRDefault="00F345E9" w:rsidP="006E2BF5">
            <w:pPr>
              <w:jc w:val="both"/>
              <w:rPr>
                <w:rFonts w:ascii="Verdana" w:hAnsi="Verdana" w:cs="Arial"/>
                <w:sz w:val="16"/>
                <w:szCs w:val="16"/>
              </w:rPr>
            </w:pPr>
          </w:p>
        </w:tc>
      </w:tr>
      <w:tr w:rsidR="00F345E9" w:rsidRPr="00341949" w14:paraId="70E8C12A" w14:textId="77777777" w:rsidTr="00584CD7">
        <w:tc>
          <w:tcPr>
            <w:tcW w:w="5104" w:type="dxa"/>
            <w:tcBorders>
              <w:top w:val="single" w:sz="4" w:space="0" w:color="auto"/>
              <w:bottom w:val="single" w:sz="4" w:space="0" w:color="auto"/>
              <w:right w:val="single" w:sz="12" w:space="0" w:color="auto"/>
            </w:tcBorders>
          </w:tcPr>
          <w:p w14:paraId="40FB3116" w14:textId="77777777"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del Número de Identificación Tributaria (NIT)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41949" w:rsidRDefault="00F345E9" w:rsidP="006E2BF5">
            <w:pPr>
              <w:jc w:val="both"/>
              <w:rPr>
                <w:rFonts w:ascii="Verdana" w:hAnsi="Verdana" w:cs="Arial"/>
                <w:sz w:val="16"/>
                <w:szCs w:val="16"/>
              </w:rPr>
            </w:pPr>
          </w:p>
        </w:tc>
      </w:tr>
      <w:tr w:rsidR="00735605" w:rsidRPr="00341949" w14:paraId="684B643C" w14:textId="77777777" w:rsidTr="00584CD7">
        <w:tc>
          <w:tcPr>
            <w:tcW w:w="5104" w:type="dxa"/>
            <w:tcBorders>
              <w:top w:val="single" w:sz="4" w:space="0" w:color="auto"/>
              <w:bottom w:val="single" w:sz="4" w:space="0" w:color="auto"/>
              <w:right w:val="single" w:sz="12" w:space="0" w:color="auto"/>
            </w:tcBorders>
          </w:tcPr>
          <w:p w14:paraId="2C476B29" w14:textId="77777777" w:rsidR="00735605" w:rsidRPr="00025C21" w:rsidRDefault="00735605" w:rsidP="001569EE">
            <w:pPr>
              <w:pStyle w:val="Sinespaciado"/>
              <w:numPr>
                <w:ilvl w:val="0"/>
                <w:numId w:val="8"/>
              </w:numPr>
              <w:ind w:left="352"/>
              <w:jc w:val="both"/>
              <w:rPr>
                <w:rFonts w:ascii="Verdana" w:hAnsi="Verdana" w:cs="Arial"/>
                <w:sz w:val="14"/>
                <w:szCs w:val="16"/>
              </w:rPr>
            </w:pPr>
            <w:r w:rsidRPr="00025C21">
              <w:rPr>
                <w:rFonts w:ascii="Verdana" w:hAnsi="Verdana" w:cs="Arial"/>
                <w:sz w:val="14"/>
                <w:szCs w:val="16"/>
              </w:rPr>
              <w:t>Fotocopia simple del Registro de beneficiario SIGMA o SIGEP.</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41949" w:rsidRDefault="00735605"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41949" w:rsidRDefault="00735605"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41949" w:rsidRDefault="00735605"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41949" w:rsidRDefault="00735605"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41949" w:rsidRDefault="00735605" w:rsidP="006E2BF5">
            <w:pPr>
              <w:jc w:val="both"/>
              <w:rPr>
                <w:rFonts w:ascii="Verdana" w:hAnsi="Verdana" w:cs="Arial"/>
                <w:sz w:val="16"/>
                <w:szCs w:val="16"/>
              </w:rPr>
            </w:pPr>
          </w:p>
        </w:tc>
      </w:tr>
      <w:tr w:rsidR="00F345E9" w:rsidRPr="00341949" w14:paraId="7619DA0D" w14:textId="77777777" w:rsidTr="00584CD7">
        <w:tc>
          <w:tcPr>
            <w:tcW w:w="5104" w:type="dxa"/>
            <w:tcBorders>
              <w:top w:val="single" w:sz="4" w:space="0" w:color="auto"/>
              <w:bottom w:val="single" w:sz="4" w:space="0" w:color="auto"/>
              <w:right w:val="single" w:sz="12" w:space="0" w:color="auto"/>
            </w:tcBorders>
          </w:tcPr>
          <w:p w14:paraId="2F513A9F" w14:textId="77777777" w:rsidR="00F345E9" w:rsidRPr="00025C21" w:rsidRDefault="00735605"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de los Estados Financieros auditados de la</w:t>
            </w:r>
            <w:r w:rsidR="00F322B1" w:rsidRPr="00025C21">
              <w:rPr>
                <w:rFonts w:ascii="Verdana" w:hAnsi="Verdana" w:cs="Arial"/>
                <w:sz w:val="14"/>
                <w:szCs w:val="16"/>
              </w:rPr>
              <w:t>s</w:t>
            </w:r>
            <w:r w:rsidRPr="00025C21">
              <w:rPr>
                <w:rFonts w:ascii="Verdana" w:hAnsi="Verdana" w:cs="Arial"/>
                <w:sz w:val="14"/>
                <w:szCs w:val="16"/>
              </w:rPr>
              <w:t xml:space="preserve"> </w:t>
            </w:r>
            <w:r w:rsidR="00F322B1" w:rsidRPr="00025C21">
              <w:rPr>
                <w:rFonts w:ascii="Verdana" w:hAnsi="Verdana" w:cs="Arial"/>
                <w:sz w:val="14"/>
                <w:szCs w:val="16"/>
              </w:rPr>
              <w:t xml:space="preserve">dos </w:t>
            </w:r>
            <w:r w:rsidRPr="00025C21">
              <w:rPr>
                <w:rFonts w:ascii="Verdana" w:hAnsi="Verdana" w:cs="Arial"/>
                <w:sz w:val="14"/>
                <w:szCs w:val="16"/>
              </w:rPr>
              <w:t>última</w:t>
            </w:r>
            <w:r w:rsidR="00F322B1" w:rsidRPr="00025C21">
              <w:rPr>
                <w:rFonts w:ascii="Verdana" w:hAnsi="Verdana" w:cs="Arial"/>
                <w:sz w:val="14"/>
                <w:szCs w:val="16"/>
              </w:rPr>
              <w:t>s gestiones</w:t>
            </w:r>
            <w:r w:rsidRPr="00025C21">
              <w:rPr>
                <w:rFonts w:ascii="Verdana" w:hAnsi="Verdana" w:cs="Arial"/>
                <w:sz w:val="14"/>
                <w:szCs w:val="16"/>
              </w:rPr>
              <w:t xml:space="preserve"> para verificar la solvencia financiera de la empresa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41949" w:rsidRDefault="00F345E9" w:rsidP="006E2BF5">
            <w:pPr>
              <w:jc w:val="both"/>
              <w:rPr>
                <w:rFonts w:ascii="Verdana" w:hAnsi="Verdana" w:cs="Arial"/>
                <w:sz w:val="16"/>
                <w:szCs w:val="16"/>
              </w:rPr>
            </w:pPr>
          </w:p>
        </w:tc>
      </w:tr>
      <w:tr w:rsidR="00F345E9" w:rsidRPr="00967DC1" w14:paraId="27D8A250" w14:textId="77777777" w:rsidTr="00584CD7">
        <w:tc>
          <w:tcPr>
            <w:tcW w:w="5104" w:type="dxa"/>
            <w:tcBorders>
              <w:top w:val="single" w:sz="4" w:space="0" w:color="auto"/>
              <w:bottom w:val="single" w:sz="4" w:space="0" w:color="auto"/>
              <w:right w:val="single" w:sz="12" w:space="0" w:color="auto"/>
            </w:tcBorders>
          </w:tcPr>
          <w:p w14:paraId="1E274581" w14:textId="690F8F30" w:rsidR="00F345E9" w:rsidRPr="00025C21" w:rsidRDefault="00F345E9" w:rsidP="001569EE">
            <w:pPr>
              <w:numPr>
                <w:ilvl w:val="0"/>
                <w:numId w:val="8"/>
              </w:numPr>
              <w:tabs>
                <w:tab w:val="left" w:pos="1701"/>
                <w:tab w:val="left" w:pos="1843"/>
              </w:tabs>
              <w:ind w:left="352"/>
              <w:contextualSpacing/>
              <w:jc w:val="both"/>
              <w:rPr>
                <w:rFonts w:ascii="Verdana" w:hAnsi="Verdana" w:cs="Arial"/>
                <w:sz w:val="14"/>
                <w:szCs w:val="16"/>
              </w:rPr>
            </w:pPr>
            <w:r w:rsidRPr="00025C21">
              <w:rPr>
                <w:rFonts w:ascii="Verdana" w:hAnsi="Verdana" w:cs="Arial"/>
                <w:sz w:val="14"/>
                <w:szCs w:val="16"/>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41949" w:rsidRDefault="00F345E9" w:rsidP="006E2BF5">
            <w:pPr>
              <w:jc w:val="both"/>
              <w:rPr>
                <w:rFonts w:ascii="Verdana" w:hAnsi="Verdana" w:cs="Arial"/>
                <w:sz w:val="16"/>
                <w:szCs w:val="16"/>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41949" w:rsidRDefault="00F345E9" w:rsidP="006E2BF5">
            <w:pPr>
              <w:jc w:val="both"/>
              <w:rPr>
                <w:rFonts w:ascii="Verdana" w:hAnsi="Verdana" w:cs="Arial"/>
                <w:sz w:val="16"/>
                <w:szCs w:val="16"/>
              </w:rPr>
            </w:pPr>
          </w:p>
        </w:tc>
        <w:tc>
          <w:tcPr>
            <w:tcW w:w="1260" w:type="dxa"/>
            <w:gridSpan w:val="2"/>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41949" w:rsidRDefault="00F345E9" w:rsidP="006E2BF5">
            <w:pPr>
              <w:jc w:val="both"/>
              <w:rPr>
                <w:rFonts w:ascii="Verdana" w:hAnsi="Verdana" w:cs="Arial"/>
                <w:sz w:val="16"/>
                <w:szCs w:val="16"/>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41949" w:rsidRDefault="00F345E9" w:rsidP="006E2BF5">
            <w:pPr>
              <w:jc w:val="both"/>
              <w:rPr>
                <w:rFonts w:ascii="Verdana" w:hAnsi="Verdana"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41949" w:rsidRDefault="00F345E9" w:rsidP="006E2BF5">
            <w:pPr>
              <w:jc w:val="both"/>
              <w:rPr>
                <w:rFonts w:ascii="Verdana" w:hAnsi="Verdana" w:cs="Arial"/>
                <w:sz w:val="16"/>
                <w:szCs w:val="16"/>
              </w:rPr>
            </w:pPr>
          </w:p>
        </w:tc>
      </w:tr>
      <w:tr w:rsidR="00F345E9" w:rsidRPr="002B39CB" w14:paraId="4EFCE03F" w14:textId="77777777" w:rsidTr="000779AB">
        <w:tc>
          <w:tcPr>
            <w:tcW w:w="5104" w:type="dxa"/>
            <w:tcBorders>
              <w:top w:val="single" w:sz="4" w:space="0" w:color="auto"/>
              <w:bottom w:val="single" w:sz="4" w:space="0" w:color="auto"/>
              <w:right w:val="single" w:sz="12" w:space="0" w:color="auto"/>
            </w:tcBorders>
            <w:shd w:val="clear" w:color="auto" w:fill="DBE5F1"/>
          </w:tcPr>
          <w:p w14:paraId="3CD794CE" w14:textId="317F536C" w:rsidR="00F345E9" w:rsidRPr="00025C21" w:rsidRDefault="00F345E9" w:rsidP="000779AB">
            <w:pPr>
              <w:ind w:left="397" w:hanging="283"/>
              <w:jc w:val="center"/>
              <w:rPr>
                <w:rFonts w:ascii="Arial" w:hAnsi="Arial" w:cs="Arial"/>
                <w:b/>
                <w:sz w:val="14"/>
                <w:szCs w:val="16"/>
              </w:rPr>
            </w:pPr>
            <w:r w:rsidRPr="00025C21">
              <w:rPr>
                <w:rFonts w:ascii="Arial" w:hAnsi="Arial" w:cs="Arial"/>
                <w:b/>
                <w:sz w:val="14"/>
                <w:szCs w:val="16"/>
              </w:rPr>
              <w:t>PROPUESTA ECON</w:t>
            </w:r>
            <w:r w:rsidR="000E2225">
              <w:rPr>
                <w:rFonts w:ascii="Arial" w:hAnsi="Arial" w:cs="Arial"/>
                <w:b/>
                <w:sz w:val="14"/>
                <w:szCs w:val="16"/>
              </w:rPr>
              <w:t xml:space="preserve">ÓMICA </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2B39CB" w:rsidRDefault="00F345E9" w:rsidP="000779AB">
            <w:pPr>
              <w:jc w:val="both"/>
              <w:rPr>
                <w:rFonts w:ascii="Arial" w:hAnsi="Arial" w:cs="Arial"/>
                <w:sz w:val="16"/>
                <w:szCs w:val="16"/>
              </w:rPr>
            </w:pPr>
          </w:p>
        </w:tc>
      </w:tr>
      <w:tr w:rsidR="00F345E9" w:rsidRPr="002B39CB" w14:paraId="003A2AFA" w14:textId="77777777" w:rsidTr="00F345E9">
        <w:tc>
          <w:tcPr>
            <w:tcW w:w="5104" w:type="dxa"/>
            <w:tcBorders>
              <w:top w:val="single" w:sz="4" w:space="0" w:color="auto"/>
              <w:bottom w:val="single" w:sz="4" w:space="0" w:color="auto"/>
              <w:right w:val="single" w:sz="12" w:space="0" w:color="auto"/>
            </w:tcBorders>
          </w:tcPr>
          <w:p w14:paraId="5633AC13" w14:textId="49D8FFFE" w:rsidR="00F345E9" w:rsidRPr="00025C21" w:rsidRDefault="00F345E9" w:rsidP="001023BB">
            <w:pPr>
              <w:ind w:left="354"/>
              <w:jc w:val="both"/>
              <w:rPr>
                <w:rFonts w:ascii="Arial" w:hAnsi="Arial" w:cs="Arial"/>
                <w:sz w:val="14"/>
                <w:szCs w:val="16"/>
              </w:rPr>
            </w:pPr>
            <w:r w:rsidRPr="00025C21">
              <w:rPr>
                <w:rFonts w:ascii="Arial" w:hAnsi="Arial" w:cs="Arial"/>
                <w:b/>
                <w:sz w:val="14"/>
                <w:szCs w:val="16"/>
              </w:rPr>
              <w:t xml:space="preserve">FORMULARIO </w:t>
            </w:r>
            <w:r w:rsidR="001023BB">
              <w:rPr>
                <w:rFonts w:ascii="Arial" w:hAnsi="Arial" w:cs="Arial"/>
                <w:b/>
                <w:sz w:val="14"/>
                <w:szCs w:val="16"/>
              </w:rPr>
              <w:t>4</w:t>
            </w:r>
            <w:r w:rsidRPr="00025C21">
              <w:rPr>
                <w:rFonts w:ascii="Arial" w:hAnsi="Arial" w:cs="Arial"/>
                <w:b/>
                <w:sz w:val="14"/>
                <w:szCs w:val="16"/>
              </w:rPr>
              <w:t>.</w:t>
            </w:r>
            <w:r w:rsidRPr="00025C21">
              <w:rPr>
                <w:rFonts w:ascii="Arial" w:hAnsi="Arial" w:cs="Arial"/>
                <w:sz w:val="14"/>
                <w:szCs w:val="16"/>
              </w:rPr>
              <w:t xml:space="preserve"> Propuesta Económica.</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2B39CB" w:rsidRDefault="00F345E9" w:rsidP="000779AB">
            <w:pPr>
              <w:jc w:val="both"/>
              <w:rPr>
                <w:rFonts w:ascii="Arial" w:hAnsi="Arial" w:cs="Arial"/>
                <w:sz w:val="16"/>
                <w:szCs w:val="16"/>
              </w:rPr>
            </w:pPr>
          </w:p>
        </w:tc>
      </w:tr>
      <w:tr w:rsidR="00F345E9" w:rsidRPr="002B39CB" w14:paraId="42BC8025" w14:textId="77777777" w:rsidTr="000779AB">
        <w:tc>
          <w:tcPr>
            <w:tcW w:w="5104" w:type="dxa"/>
            <w:tcBorders>
              <w:top w:val="single" w:sz="4" w:space="0" w:color="auto"/>
              <w:bottom w:val="single" w:sz="4" w:space="0" w:color="auto"/>
              <w:right w:val="single" w:sz="12" w:space="0" w:color="auto"/>
            </w:tcBorders>
            <w:shd w:val="clear" w:color="auto" w:fill="DBE5F1"/>
          </w:tcPr>
          <w:p w14:paraId="528F5DC2" w14:textId="15E7FAB2" w:rsidR="00F345E9" w:rsidRPr="00025C21" w:rsidRDefault="000E2225" w:rsidP="00F345E9">
            <w:pPr>
              <w:ind w:left="397" w:hanging="283"/>
              <w:jc w:val="center"/>
              <w:rPr>
                <w:rFonts w:ascii="Arial" w:hAnsi="Arial" w:cs="Arial"/>
                <w:b/>
                <w:sz w:val="14"/>
                <w:szCs w:val="16"/>
              </w:rPr>
            </w:pPr>
            <w:r>
              <w:rPr>
                <w:rFonts w:ascii="Arial" w:hAnsi="Arial" w:cs="Arial"/>
                <w:b/>
                <w:sz w:val="14"/>
                <w:szCs w:val="16"/>
              </w:rPr>
              <w:t xml:space="preserve">PROPUESTA TÉCNICA </w:t>
            </w:r>
          </w:p>
        </w:tc>
        <w:tc>
          <w:tcPr>
            <w:tcW w:w="5103"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2B39CB" w:rsidRDefault="00F345E9" w:rsidP="000779AB">
            <w:pPr>
              <w:jc w:val="both"/>
              <w:rPr>
                <w:rFonts w:ascii="Arial" w:hAnsi="Arial" w:cs="Arial"/>
                <w:sz w:val="16"/>
                <w:szCs w:val="16"/>
              </w:rPr>
            </w:pPr>
          </w:p>
        </w:tc>
      </w:tr>
      <w:tr w:rsidR="00F345E9" w:rsidRPr="002B39CB" w14:paraId="11E812CB" w14:textId="77777777" w:rsidTr="00F345E9">
        <w:tc>
          <w:tcPr>
            <w:tcW w:w="5104" w:type="dxa"/>
            <w:tcBorders>
              <w:top w:val="single" w:sz="4" w:space="0" w:color="auto"/>
              <w:bottom w:val="single" w:sz="4" w:space="0" w:color="auto"/>
              <w:right w:val="single" w:sz="12" w:space="0" w:color="auto"/>
            </w:tcBorders>
          </w:tcPr>
          <w:p w14:paraId="548CD8EB" w14:textId="5145C514" w:rsidR="00F345E9" w:rsidRPr="00025C21" w:rsidRDefault="00F345E9" w:rsidP="001023BB">
            <w:pPr>
              <w:ind w:left="397"/>
              <w:jc w:val="both"/>
              <w:rPr>
                <w:rFonts w:ascii="Arial" w:hAnsi="Arial" w:cs="Arial"/>
                <w:b/>
                <w:sz w:val="14"/>
                <w:szCs w:val="16"/>
              </w:rPr>
            </w:pPr>
            <w:r w:rsidRPr="00025C21">
              <w:rPr>
                <w:rFonts w:ascii="Arial" w:hAnsi="Arial" w:cs="Arial"/>
                <w:b/>
                <w:sz w:val="14"/>
                <w:szCs w:val="16"/>
              </w:rPr>
              <w:t xml:space="preserve">FORMULARIO </w:t>
            </w:r>
            <w:r w:rsidR="001023BB">
              <w:rPr>
                <w:rFonts w:ascii="Arial" w:hAnsi="Arial" w:cs="Arial"/>
                <w:b/>
                <w:sz w:val="14"/>
                <w:szCs w:val="16"/>
              </w:rPr>
              <w:t>5</w:t>
            </w:r>
            <w:r w:rsidRPr="00025C21">
              <w:rPr>
                <w:rFonts w:ascii="Arial" w:hAnsi="Arial" w:cs="Arial"/>
                <w:b/>
                <w:sz w:val="14"/>
                <w:szCs w:val="16"/>
              </w:rPr>
              <w:t>.</w:t>
            </w:r>
            <w:r w:rsidRPr="00025C21">
              <w:rPr>
                <w:rFonts w:ascii="Arial" w:hAnsi="Arial" w:cs="Arial"/>
                <w:sz w:val="14"/>
                <w:szCs w:val="16"/>
              </w:rPr>
              <w:t xml:space="preserve"> Especificaciones Técnicas. </w:t>
            </w:r>
          </w:p>
        </w:tc>
        <w:tc>
          <w:tcPr>
            <w:tcW w:w="807" w:type="dxa"/>
            <w:gridSpan w:val="2"/>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2B39CB" w:rsidRDefault="00F345E9" w:rsidP="000779AB">
            <w:pPr>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2B39CB" w:rsidRDefault="00F345E9" w:rsidP="000779AB">
            <w:pPr>
              <w:rPr>
                <w:rFonts w:ascii="Arial" w:hAnsi="Arial" w:cs="Arial"/>
                <w:sz w:val="16"/>
                <w:szCs w:val="16"/>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2B39CB" w:rsidRDefault="00F345E9" w:rsidP="000779AB">
            <w:pPr>
              <w:jc w:val="both"/>
              <w:rPr>
                <w:rFonts w:ascii="Arial" w:hAnsi="Arial" w:cs="Arial"/>
                <w:sz w:val="16"/>
                <w:szCs w:val="16"/>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2B39CB" w:rsidRDefault="00F345E9" w:rsidP="000779AB">
            <w:pPr>
              <w:jc w:val="both"/>
              <w:rPr>
                <w:rFonts w:ascii="Arial" w:hAnsi="Arial" w:cs="Arial"/>
                <w:sz w:val="16"/>
                <w:szCs w:val="16"/>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2B39CB" w:rsidRDefault="00F345E9" w:rsidP="000779AB">
            <w:pPr>
              <w:jc w:val="both"/>
              <w:rPr>
                <w:rFonts w:ascii="Arial" w:hAnsi="Arial" w:cs="Arial"/>
                <w:sz w:val="16"/>
                <w:szCs w:val="16"/>
              </w:rPr>
            </w:pPr>
          </w:p>
        </w:tc>
      </w:tr>
    </w:tbl>
    <w:p w14:paraId="3B87BAF2" w14:textId="77777777" w:rsidR="00584CD7" w:rsidRPr="00727607"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967DC1" w:rsidRDefault="00CF55A6" w:rsidP="004C77A0">
      <w:pPr>
        <w:jc w:val="center"/>
        <w:rPr>
          <w:rFonts w:ascii="Verdana" w:hAnsi="Verdana" w:cs="Arial"/>
          <w:b/>
          <w:sz w:val="18"/>
          <w:szCs w:val="18"/>
          <w:highlight w:val="yellow"/>
        </w:rPr>
        <w:sectPr w:rsidR="00CF55A6" w:rsidRPr="00967DC1" w:rsidSect="001C5EE3">
          <w:headerReference w:type="default" r:id="rId17"/>
          <w:pgSz w:w="12240" w:h="15840" w:code="1"/>
          <w:pgMar w:top="1134" w:right="1469" w:bottom="1134" w:left="1701" w:header="709" w:footer="709" w:gutter="0"/>
          <w:cols w:space="708"/>
          <w:docGrid w:linePitch="360"/>
        </w:sectPr>
      </w:pPr>
    </w:p>
    <w:p w14:paraId="7AE536CE" w14:textId="77777777" w:rsidR="004C77A0" w:rsidRPr="0068086C" w:rsidRDefault="004C77A0" w:rsidP="004C77A0">
      <w:pPr>
        <w:jc w:val="center"/>
        <w:rPr>
          <w:rFonts w:ascii="Verdana" w:hAnsi="Verdana"/>
          <w:b/>
          <w:sz w:val="18"/>
          <w:szCs w:val="18"/>
        </w:rPr>
      </w:pPr>
      <w:r w:rsidRPr="0068086C">
        <w:rPr>
          <w:rFonts w:ascii="Verdana" w:hAnsi="Verdana"/>
          <w:b/>
          <w:sz w:val="18"/>
          <w:szCs w:val="18"/>
        </w:rPr>
        <w:lastRenderedPageBreak/>
        <w:t xml:space="preserve">FORMULARIO Nº </w:t>
      </w:r>
      <w:r w:rsidR="009217E4" w:rsidRPr="0068086C">
        <w:rPr>
          <w:rFonts w:ascii="Verdana" w:hAnsi="Verdana"/>
          <w:b/>
          <w:sz w:val="18"/>
          <w:szCs w:val="18"/>
        </w:rPr>
        <w:t>B</w:t>
      </w:r>
    </w:p>
    <w:p w14:paraId="46746C8E" w14:textId="77777777" w:rsidR="00A344C4" w:rsidRPr="00F827F0" w:rsidRDefault="00640F29" w:rsidP="00A344C4">
      <w:pPr>
        <w:jc w:val="center"/>
        <w:rPr>
          <w:rFonts w:ascii="Verdana" w:hAnsi="Verdana" w:cs="Arial"/>
          <w:b/>
          <w:sz w:val="18"/>
          <w:szCs w:val="16"/>
        </w:rPr>
      </w:pPr>
      <w:r w:rsidRPr="0068086C">
        <w:rPr>
          <w:rFonts w:ascii="Verdana" w:hAnsi="Verdana" w:cs="Arial"/>
          <w:b/>
          <w:sz w:val="18"/>
          <w:szCs w:val="16"/>
        </w:rPr>
        <w:t>EVALUACIÓN</w:t>
      </w:r>
      <w:r w:rsidR="004313EE" w:rsidRPr="0068086C">
        <w:rPr>
          <w:rFonts w:ascii="Verdana" w:hAnsi="Verdana" w:cs="Arial"/>
          <w:b/>
          <w:sz w:val="18"/>
          <w:szCs w:val="16"/>
        </w:rPr>
        <w:t xml:space="preserve"> DE LA </w:t>
      </w:r>
      <w:r w:rsidR="00A344C4" w:rsidRPr="0068086C">
        <w:rPr>
          <w:rFonts w:ascii="Verdana" w:hAnsi="Verdana" w:cs="Arial"/>
          <w:b/>
          <w:sz w:val="18"/>
          <w:szCs w:val="16"/>
        </w:rPr>
        <w:t>PROPUESTA ECONÓMICA</w:t>
      </w:r>
      <w:r w:rsidR="00A344C4" w:rsidRPr="00F827F0">
        <w:rPr>
          <w:rFonts w:ascii="Verdana" w:hAnsi="Verdana" w:cs="Arial"/>
          <w:b/>
          <w:sz w:val="18"/>
          <w:szCs w:val="16"/>
        </w:rPr>
        <w:t xml:space="preserve">  </w:t>
      </w:r>
    </w:p>
    <w:p w14:paraId="7B7556D4" w14:textId="77777777" w:rsidR="00A344C4" w:rsidRPr="00F827F0" w:rsidRDefault="00A344C4" w:rsidP="00A344C4">
      <w:pPr>
        <w:ind w:left="426" w:firstLine="69"/>
        <w:rPr>
          <w:rFonts w:ascii="Verdana" w:hAnsi="Verdana" w:cs="Arial"/>
          <w:sz w:val="16"/>
          <w:szCs w:val="16"/>
        </w:rPr>
      </w:pPr>
    </w:p>
    <w:p w14:paraId="5F90FBA6" w14:textId="77777777" w:rsidR="00631917" w:rsidRPr="00F827F0" w:rsidRDefault="00631917" w:rsidP="00A344C4">
      <w:pPr>
        <w:ind w:left="426" w:firstLine="69"/>
        <w:rPr>
          <w:rFonts w:ascii="Verdana" w:hAnsi="Verdana" w:cs="Arial"/>
          <w:sz w:val="16"/>
          <w:szCs w:val="16"/>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7"/>
        <w:gridCol w:w="1985"/>
        <w:gridCol w:w="193"/>
        <w:gridCol w:w="122"/>
        <w:gridCol w:w="544"/>
        <w:gridCol w:w="122"/>
        <w:gridCol w:w="193"/>
        <w:gridCol w:w="122"/>
        <w:gridCol w:w="370"/>
        <w:gridCol w:w="122"/>
        <w:gridCol w:w="122"/>
        <w:gridCol w:w="122"/>
        <w:gridCol w:w="122"/>
        <w:gridCol w:w="131"/>
        <w:gridCol w:w="1926"/>
        <w:gridCol w:w="757"/>
      </w:tblGrid>
      <w:tr w:rsidR="00631917" w:rsidRPr="00F827F0"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F827F0" w:rsidRDefault="00631917" w:rsidP="00357441">
            <w:pPr>
              <w:rPr>
                <w:rFonts w:ascii="Verdana" w:hAnsi="Verdana" w:cs="Arial"/>
                <w:b/>
                <w:sz w:val="16"/>
                <w:szCs w:val="16"/>
              </w:rPr>
            </w:pPr>
            <w:r w:rsidRPr="00727607">
              <w:rPr>
                <w:rFonts w:ascii="Verdana" w:hAnsi="Verdana" w:cs="Arial"/>
                <w:b/>
                <w:color w:val="FFFFFF" w:themeColor="background1"/>
                <w:sz w:val="16"/>
                <w:szCs w:val="16"/>
              </w:rPr>
              <w:t>DATOS DEL PROCESO</w:t>
            </w:r>
          </w:p>
        </w:tc>
      </w:tr>
      <w:tr w:rsidR="00631917" w:rsidRPr="00F827F0"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F827F0" w:rsidRDefault="00631917" w:rsidP="00357441">
            <w:pPr>
              <w:jc w:val="right"/>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F827F0" w:rsidRDefault="00631917" w:rsidP="00357441">
            <w:pPr>
              <w:jc w:val="center"/>
              <w:rPr>
                <w:rFonts w:ascii="Verdana" w:hAnsi="Verdana" w:cs="Arial"/>
                <w:b/>
                <w:sz w:val="16"/>
                <w:szCs w:val="16"/>
              </w:rPr>
            </w:pPr>
          </w:p>
        </w:tc>
        <w:tc>
          <w:tcPr>
            <w:tcW w:w="67" w:type="pct"/>
            <w:tcBorders>
              <w:top w:val="single" w:sz="4" w:space="0" w:color="auto"/>
              <w:left w:val="nil"/>
              <w:bottom w:val="nil"/>
              <w:right w:val="nil"/>
            </w:tcBorders>
            <w:shd w:val="clear" w:color="auto" w:fill="auto"/>
            <w:vAlign w:val="center"/>
          </w:tcPr>
          <w:p w14:paraId="39F538E8" w14:textId="77777777" w:rsidR="00631917" w:rsidRPr="00F827F0" w:rsidRDefault="00631917" w:rsidP="00357441">
            <w:pPr>
              <w:jc w:val="center"/>
              <w:rPr>
                <w:rFonts w:ascii="Verdana" w:hAnsi="Verdana" w:cs="Arial"/>
                <w:b/>
                <w:sz w:val="16"/>
                <w:szCs w:val="16"/>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F827F0" w:rsidRDefault="00631917" w:rsidP="00357441">
            <w:pPr>
              <w:jc w:val="center"/>
              <w:rPr>
                <w:rFonts w:ascii="Verdana" w:hAnsi="Verdana" w:cs="Arial"/>
                <w:b/>
                <w:sz w:val="16"/>
                <w:szCs w:val="16"/>
              </w:rPr>
            </w:pPr>
          </w:p>
        </w:tc>
      </w:tr>
      <w:tr w:rsidR="00631917" w:rsidRPr="00F827F0"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nil"/>
              <w:right w:val="nil"/>
            </w:tcBorders>
            <w:shd w:val="clear" w:color="auto" w:fill="auto"/>
            <w:vAlign w:val="center"/>
          </w:tcPr>
          <w:p w14:paraId="4AA68981"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nil"/>
              <w:right w:val="nil"/>
            </w:tcBorders>
            <w:shd w:val="clear" w:color="auto" w:fill="auto"/>
            <w:vAlign w:val="center"/>
          </w:tcPr>
          <w:p w14:paraId="71F6004A"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nil"/>
            </w:tcBorders>
            <w:shd w:val="clear" w:color="auto" w:fill="auto"/>
            <w:vAlign w:val="center"/>
          </w:tcPr>
          <w:p w14:paraId="0575FC57" w14:textId="77777777" w:rsidR="00631917" w:rsidRPr="00F827F0" w:rsidRDefault="00631917" w:rsidP="00357441">
            <w:pPr>
              <w:rPr>
                <w:rFonts w:ascii="Verdana" w:hAnsi="Verdana" w:cs="Arial"/>
                <w:sz w:val="16"/>
                <w:szCs w:val="16"/>
              </w:rPr>
            </w:pPr>
          </w:p>
        </w:tc>
      </w:tr>
      <w:tr w:rsidR="00631917" w:rsidRPr="00F827F0"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F827F0" w:rsidRDefault="00631917" w:rsidP="001E1AA7">
            <w:pPr>
              <w:jc w:val="right"/>
              <w:rPr>
                <w:rFonts w:ascii="Verdana" w:hAnsi="Verdana" w:cs="Arial"/>
                <w:b/>
                <w:sz w:val="16"/>
                <w:szCs w:val="16"/>
              </w:rPr>
            </w:pPr>
            <w:r w:rsidRPr="00F827F0">
              <w:rPr>
                <w:rFonts w:ascii="Verdana" w:hAnsi="Verdana" w:cs="Arial"/>
                <w:b/>
                <w:sz w:val="16"/>
                <w:szCs w:val="16"/>
              </w:rPr>
              <w:t xml:space="preserve">Objeto </w:t>
            </w:r>
            <w:r w:rsidR="001E1AA7" w:rsidRPr="00F827F0">
              <w:rPr>
                <w:rFonts w:ascii="Verdana" w:hAnsi="Verdana" w:cs="Arial"/>
                <w:b/>
                <w:sz w:val="16"/>
                <w:szCs w:val="16"/>
              </w:rPr>
              <w:t>d</w:t>
            </w:r>
            <w:r w:rsidRPr="00F827F0">
              <w:rPr>
                <w:rFonts w:ascii="Verdana" w:hAnsi="Verdana" w:cs="Arial"/>
                <w:b/>
                <w:sz w:val="16"/>
                <w:szCs w:val="16"/>
              </w:rPr>
              <w:t>e la Contratación</w:t>
            </w:r>
          </w:p>
        </w:tc>
        <w:tc>
          <w:tcPr>
            <w:tcW w:w="106" w:type="pct"/>
            <w:tcBorders>
              <w:top w:val="nil"/>
              <w:left w:val="nil"/>
              <w:bottom w:val="nil"/>
              <w:right w:val="nil"/>
            </w:tcBorders>
            <w:shd w:val="clear" w:color="auto" w:fill="auto"/>
            <w:vAlign w:val="center"/>
          </w:tcPr>
          <w:p w14:paraId="05C7DA6D" w14:textId="77777777" w:rsidR="00631917" w:rsidRPr="00F827F0" w:rsidRDefault="00631917" w:rsidP="00357441">
            <w:pPr>
              <w:jc w:val="center"/>
              <w:rPr>
                <w:rFonts w:ascii="Verdana" w:hAnsi="Verdana" w:cs="Arial"/>
                <w:b/>
                <w:sz w:val="16"/>
                <w:szCs w:val="16"/>
              </w:rPr>
            </w:pPr>
            <w:r w:rsidRPr="00F827F0">
              <w:rPr>
                <w:rFonts w:ascii="Verdana" w:hAnsi="Verdana" w:cs="Arial"/>
                <w:b/>
                <w:sz w:val="16"/>
                <w:szCs w:val="16"/>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F827F0" w:rsidRDefault="00631917" w:rsidP="00357441">
            <w:pPr>
              <w:rPr>
                <w:rFonts w:ascii="Verdana" w:hAnsi="Verdana" w:cs="Arial"/>
                <w:sz w:val="16"/>
                <w:szCs w:val="16"/>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F827F0" w:rsidRDefault="00631917" w:rsidP="00357441">
            <w:pPr>
              <w:rPr>
                <w:rFonts w:ascii="Verdana" w:hAnsi="Verdana" w:cs="Arial"/>
                <w:sz w:val="16"/>
                <w:szCs w:val="16"/>
              </w:rPr>
            </w:pPr>
          </w:p>
        </w:tc>
        <w:tc>
          <w:tcPr>
            <w:tcW w:w="415" w:type="pct"/>
            <w:tcBorders>
              <w:top w:val="nil"/>
              <w:left w:val="nil"/>
              <w:bottom w:val="nil"/>
            </w:tcBorders>
            <w:shd w:val="clear" w:color="auto" w:fill="auto"/>
            <w:vAlign w:val="center"/>
          </w:tcPr>
          <w:p w14:paraId="1A67B811" w14:textId="77777777" w:rsidR="00631917" w:rsidRPr="00F827F0" w:rsidRDefault="00631917" w:rsidP="00357441">
            <w:pPr>
              <w:rPr>
                <w:rFonts w:ascii="Verdana" w:hAnsi="Verdana" w:cs="Arial"/>
                <w:sz w:val="16"/>
                <w:szCs w:val="16"/>
              </w:rPr>
            </w:pPr>
          </w:p>
        </w:tc>
      </w:tr>
      <w:tr w:rsidR="001E1AA7" w:rsidRPr="00F827F0"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F827F0" w:rsidRDefault="00631917" w:rsidP="00357441">
            <w:pPr>
              <w:jc w:val="right"/>
              <w:rPr>
                <w:rFonts w:ascii="Verdana" w:hAnsi="Verdana" w:cs="Arial"/>
                <w:b/>
                <w:sz w:val="16"/>
                <w:szCs w:val="16"/>
              </w:rPr>
            </w:pPr>
          </w:p>
        </w:tc>
        <w:tc>
          <w:tcPr>
            <w:tcW w:w="1088" w:type="pct"/>
            <w:tcBorders>
              <w:top w:val="nil"/>
              <w:left w:val="nil"/>
              <w:bottom w:val="nil"/>
              <w:right w:val="nil"/>
            </w:tcBorders>
            <w:shd w:val="clear" w:color="auto" w:fill="auto"/>
            <w:vAlign w:val="bottom"/>
          </w:tcPr>
          <w:p w14:paraId="5D96C896" w14:textId="77777777" w:rsidR="00631917" w:rsidRPr="00F827F0" w:rsidRDefault="00631917" w:rsidP="00357441">
            <w:pPr>
              <w:jc w:val="both"/>
              <w:rPr>
                <w:rFonts w:ascii="Verdana" w:hAnsi="Verdana" w:cs="Arial"/>
                <w:b/>
                <w:sz w:val="16"/>
                <w:szCs w:val="16"/>
              </w:rPr>
            </w:pPr>
          </w:p>
        </w:tc>
        <w:tc>
          <w:tcPr>
            <w:tcW w:w="106" w:type="pct"/>
            <w:tcBorders>
              <w:top w:val="nil"/>
              <w:left w:val="nil"/>
              <w:bottom w:val="nil"/>
              <w:right w:val="nil"/>
            </w:tcBorders>
            <w:shd w:val="clear" w:color="auto" w:fill="auto"/>
            <w:vAlign w:val="bottom"/>
          </w:tcPr>
          <w:p w14:paraId="7C9A1B0C" w14:textId="77777777" w:rsidR="00631917" w:rsidRPr="00F827F0" w:rsidRDefault="00631917" w:rsidP="00357441">
            <w:pPr>
              <w:jc w:val="right"/>
              <w:rPr>
                <w:rFonts w:ascii="Verdana" w:hAnsi="Verdana" w:cs="Arial"/>
                <w:b/>
                <w:sz w:val="16"/>
                <w:szCs w:val="16"/>
              </w:rPr>
            </w:pPr>
          </w:p>
        </w:tc>
        <w:tc>
          <w:tcPr>
            <w:tcW w:w="67" w:type="pct"/>
            <w:tcBorders>
              <w:top w:val="nil"/>
              <w:left w:val="nil"/>
              <w:bottom w:val="nil"/>
              <w:right w:val="nil"/>
            </w:tcBorders>
            <w:shd w:val="clear" w:color="auto" w:fill="auto"/>
            <w:vAlign w:val="center"/>
          </w:tcPr>
          <w:p w14:paraId="3F0CA587" w14:textId="77777777" w:rsidR="00631917" w:rsidRPr="00F827F0" w:rsidRDefault="00631917" w:rsidP="00357441">
            <w:pPr>
              <w:jc w:val="center"/>
              <w:rPr>
                <w:rFonts w:ascii="Verdana" w:hAnsi="Verdana" w:cs="Arial"/>
                <w:sz w:val="16"/>
                <w:szCs w:val="16"/>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0990465" w14:textId="77777777" w:rsidR="00631917" w:rsidRPr="00F827F0" w:rsidRDefault="00631917" w:rsidP="00357441">
            <w:pPr>
              <w:jc w:val="center"/>
              <w:rPr>
                <w:rFonts w:ascii="Verdana" w:hAnsi="Verdana" w:cs="Arial"/>
                <w:sz w:val="16"/>
                <w:szCs w:val="16"/>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57C62356" w14:textId="77777777" w:rsidR="00631917" w:rsidRPr="00F827F0" w:rsidRDefault="00631917" w:rsidP="00357441">
            <w:pPr>
              <w:jc w:val="center"/>
              <w:rPr>
                <w:rFonts w:ascii="Verdana" w:hAnsi="Verdana" w:cs="Arial"/>
                <w:sz w:val="16"/>
                <w:szCs w:val="16"/>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160B0DDB"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411F36FE"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658D7D19" w14:textId="77777777" w:rsidR="00631917" w:rsidRPr="00F827F0" w:rsidRDefault="00631917" w:rsidP="00357441">
            <w:pPr>
              <w:jc w:val="center"/>
              <w:rPr>
                <w:rFonts w:ascii="Verdana" w:hAnsi="Verdana" w:cs="Arial"/>
                <w:sz w:val="16"/>
                <w:szCs w:val="16"/>
              </w:rPr>
            </w:pPr>
          </w:p>
        </w:tc>
        <w:tc>
          <w:tcPr>
            <w:tcW w:w="67" w:type="pct"/>
            <w:tcBorders>
              <w:top w:val="nil"/>
              <w:left w:val="nil"/>
              <w:bottom w:val="nil"/>
              <w:right w:val="nil"/>
            </w:tcBorders>
            <w:shd w:val="clear" w:color="auto" w:fill="auto"/>
            <w:vAlign w:val="center"/>
          </w:tcPr>
          <w:p w14:paraId="00050539" w14:textId="77777777" w:rsidR="00631917" w:rsidRPr="00F827F0" w:rsidRDefault="00631917" w:rsidP="00357441">
            <w:pPr>
              <w:jc w:val="center"/>
              <w:rPr>
                <w:rFonts w:ascii="Verdana" w:hAnsi="Verdana" w:cs="Arial"/>
                <w:sz w:val="16"/>
                <w:szCs w:val="16"/>
              </w:rPr>
            </w:pPr>
          </w:p>
        </w:tc>
        <w:tc>
          <w:tcPr>
            <w:tcW w:w="72" w:type="pct"/>
            <w:tcBorders>
              <w:top w:val="nil"/>
              <w:left w:val="nil"/>
              <w:bottom w:val="nil"/>
              <w:right w:val="nil"/>
            </w:tcBorders>
            <w:shd w:val="clear" w:color="auto" w:fill="auto"/>
            <w:vAlign w:val="center"/>
          </w:tcPr>
          <w:p w14:paraId="5BA606B7" w14:textId="77777777" w:rsidR="00631917" w:rsidRPr="00F827F0" w:rsidRDefault="00631917" w:rsidP="00357441">
            <w:pPr>
              <w:jc w:val="center"/>
              <w:rPr>
                <w:rFonts w:ascii="Verdana" w:hAnsi="Verdana" w:cs="Arial"/>
                <w:sz w:val="16"/>
                <w:szCs w:val="16"/>
              </w:rPr>
            </w:pPr>
          </w:p>
        </w:tc>
        <w:tc>
          <w:tcPr>
            <w:tcW w:w="1056" w:type="pct"/>
            <w:tcBorders>
              <w:top w:val="nil"/>
              <w:left w:val="nil"/>
              <w:bottom w:val="nil"/>
              <w:right w:val="nil"/>
            </w:tcBorders>
            <w:shd w:val="clear" w:color="auto" w:fill="auto"/>
            <w:vAlign w:val="center"/>
          </w:tcPr>
          <w:p w14:paraId="0B5C7E5D" w14:textId="77777777" w:rsidR="00631917" w:rsidRPr="00F827F0" w:rsidRDefault="00631917" w:rsidP="00357441">
            <w:pPr>
              <w:jc w:val="center"/>
              <w:rPr>
                <w:rFonts w:ascii="Verdana" w:hAnsi="Verdana" w:cs="Arial"/>
                <w:sz w:val="16"/>
                <w:szCs w:val="16"/>
              </w:rPr>
            </w:pPr>
          </w:p>
        </w:tc>
        <w:tc>
          <w:tcPr>
            <w:tcW w:w="415" w:type="pct"/>
            <w:tcBorders>
              <w:top w:val="nil"/>
              <w:left w:val="nil"/>
              <w:bottom w:val="nil"/>
            </w:tcBorders>
            <w:shd w:val="clear" w:color="auto" w:fill="auto"/>
            <w:vAlign w:val="center"/>
          </w:tcPr>
          <w:p w14:paraId="76687BFD" w14:textId="77777777" w:rsidR="00631917" w:rsidRPr="00F827F0" w:rsidRDefault="00631917" w:rsidP="00357441">
            <w:pPr>
              <w:rPr>
                <w:rFonts w:ascii="Verdana" w:hAnsi="Verdana" w:cs="Arial"/>
                <w:sz w:val="16"/>
                <w:szCs w:val="16"/>
              </w:rPr>
            </w:pPr>
          </w:p>
        </w:tc>
      </w:tr>
      <w:tr w:rsidR="00631917" w:rsidRPr="00F827F0"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F827F0" w:rsidRDefault="00631917" w:rsidP="00357441">
            <w:pPr>
              <w:jc w:val="right"/>
              <w:rPr>
                <w:rFonts w:ascii="Verdana" w:hAnsi="Verdana" w:cs="Arial"/>
                <w:b/>
                <w:sz w:val="16"/>
                <w:szCs w:val="16"/>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F827F0" w:rsidRDefault="00631917" w:rsidP="00357441">
            <w:pPr>
              <w:jc w:val="center"/>
              <w:rPr>
                <w:rFonts w:ascii="Verdana" w:hAnsi="Verdana" w:cs="Arial"/>
                <w:b/>
                <w:sz w:val="16"/>
                <w:szCs w:val="16"/>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F827F0" w:rsidRDefault="00631917" w:rsidP="00357441">
            <w:pPr>
              <w:rPr>
                <w:rFonts w:ascii="Verdana" w:hAnsi="Verdana" w:cs="Arial"/>
                <w:sz w:val="16"/>
                <w:szCs w:val="16"/>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F827F0" w:rsidRDefault="00631917" w:rsidP="00357441">
            <w:pPr>
              <w:rPr>
                <w:rFonts w:ascii="Verdana" w:hAnsi="Verdana" w:cs="Arial"/>
                <w:sz w:val="16"/>
                <w:szCs w:val="16"/>
              </w:rPr>
            </w:pPr>
          </w:p>
        </w:tc>
      </w:tr>
    </w:tbl>
    <w:p w14:paraId="7963FC28" w14:textId="77777777" w:rsidR="00631917" w:rsidRPr="00F827F0" w:rsidRDefault="00631917" w:rsidP="00631917">
      <w:pPr>
        <w:ind w:left="426" w:firstLine="69"/>
        <w:rPr>
          <w:rFonts w:ascii="Verdana" w:hAnsi="Verdana" w:cs="Arial"/>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1"/>
        <w:gridCol w:w="1296"/>
        <w:gridCol w:w="1441"/>
        <w:gridCol w:w="1298"/>
        <w:gridCol w:w="430"/>
        <w:gridCol w:w="548"/>
        <w:gridCol w:w="1266"/>
        <w:gridCol w:w="1146"/>
        <w:gridCol w:w="1154"/>
      </w:tblGrid>
      <w:tr w:rsidR="004B075F" w:rsidRPr="00F827F0"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w:t>
            </w:r>
          </w:p>
        </w:tc>
        <w:tc>
          <w:tcPr>
            <w:tcW w:w="717" w:type="pct"/>
            <w:vMerge w:val="restart"/>
            <w:shd w:val="clear" w:color="auto" w:fill="DBE5F1"/>
            <w:vAlign w:val="center"/>
          </w:tcPr>
          <w:p w14:paraId="647320F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NOMBRE DEL PROPONENTE</w:t>
            </w:r>
          </w:p>
        </w:tc>
        <w:tc>
          <w:tcPr>
            <w:tcW w:w="797" w:type="pct"/>
            <w:tcBorders>
              <w:bottom w:val="single" w:sz="4" w:space="0" w:color="auto"/>
            </w:tcBorders>
            <w:shd w:val="clear" w:color="auto" w:fill="DBE5F1"/>
            <w:vAlign w:val="center"/>
          </w:tcPr>
          <w:p w14:paraId="2FC3CC5E"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VALOR LEIDO DE LA PROPUESTA</w:t>
            </w:r>
          </w:p>
        </w:tc>
        <w:tc>
          <w:tcPr>
            <w:tcW w:w="718" w:type="pct"/>
            <w:tcBorders>
              <w:bottom w:val="single" w:sz="4" w:space="0" w:color="auto"/>
            </w:tcBorders>
            <w:shd w:val="clear" w:color="auto" w:fill="DBE5F1"/>
            <w:vAlign w:val="center"/>
          </w:tcPr>
          <w:p w14:paraId="0583ED92"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MONTO AJUSTADO POR REVISIÓN ARITMÉTICA</w:t>
            </w:r>
          </w:p>
        </w:tc>
        <w:tc>
          <w:tcPr>
            <w:tcW w:w="541" w:type="pct"/>
            <w:gridSpan w:val="2"/>
            <w:shd w:val="clear" w:color="auto" w:fill="DBE5F1"/>
            <w:vAlign w:val="center"/>
          </w:tcPr>
          <w:p w14:paraId="313DAF17"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PLAZO DE ENTREGA</w:t>
            </w:r>
          </w:p>
        </w:tc>
        <w:tc>
          <w:tcPr>
            <w:tcW w:w="700" w:type="pct"/>
            <w:shd w:val="clear" w:color="auto" w:fill="DBE5F1"/>
            <w:vAlign w:val="center"/>
          </w:tcPr>
          <w:p w14:paraId="2672CFE9"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POR PLAZO DE ENTREGA</w:t>
            </w:r>
          </w:p>
          <w:p w14:paraId="1D9EED39" w14:textId="77777777" w:rsidR="004B075F" w:rsidRPr="00F827F0" w:rsidRDefault="004B075F" w:rsidP="00A90700">
            <w:pPr>
              <w:jc w:val="center"/>
              <w:rPr>
                <w:rFonts w:ascii="Verdana" w:hAnsi="Verdana" w:cs="Arial"/>
                <w:b/>
                <w:sz w:val="14"/>
                <w:szCs w:val="14"/>
              </w:rPr>
            </w:pPr>
          </w:p>
        </w:tc>
        <w:tc>
          <w:tcPr>
            <w:tcW w:w="634" w:type="pct"/>
            <w:shd w:val="clear" w:color="auto" w:fill="DBE5F1"/>
            <w:vAlign w:val="center"/>
          </w:tcPr>
          <w:p w14:paraId="74FF536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FACTOR DE AJUSTE FINAL</w:t>
            </w:r>
          </w:p>
          <w:p w14:paraId="0230BE37" w14:textId="77777777" w:rsidR="004B075F" w:rsidRPr="00F827F0" w:rsidRDefault="00B63AAC"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c>
          <w:tcPr>
            <w:tcW w:w="638" w:type="pct"/>
            <w:shd w:val="clear" w:color="auto" w:fill="DBE5F1"/>
            <w:vAlign w:val="center"/>
          </w:tcPr>
          <w:p w14:paraId="22FE053F"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PRECIO AJUSTADO</w:t>
            </w:r>
          </w:p>
          <w:p w14:paraId="061BFD6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oMath>
            </m:oMathPara>
          </w:p>
        </w:tc>
      </w:tr>
      <w:tr w:rsidR="004B075F" w:rsidRPr="00F827F0" w14:paraId="499BC06C" w14:textId="77777777" w:rsidTr="004B075F">
        <w:trPr>
          <w:cantSplit/>
          <w:trHeight w:val="480"/>
          <w:jc w:val="center"/>
        </w:trPr>
        <w:tc>
          <w:tcPr>
            <w:tcW w:w="255" w:type="pct"/>
            <w:vMerge/>
            <w:shd w:val="clear" w:color="auto" w:fill="DBE5F1"/>
            <w:vAlign w:val="center"/>
          </w:tcPr>
          <w:p w14:paraId="4231967E" w14:textId="77777777" w:rsidR="004B075F" w:rsidRPr="00F827F0" w:rsidRDefault="004B075F" w:rsidP="00357441">
            <w:pPr>
              <w:jc w:val="center"/>
              <w:rPr>
                <w:rFonts w:ascii="Verdana" w:hAnsi="Verdana" w:cs="Arial"/>
                <w:sz w:val="14"/>
                <w:szCs w:val="14"/>
              </w:rPr>
            </w:pPr>
          </w:p>
        </w:tc>
        <w:tc>
          <w:tcPr>
            <w:tcW w:w="717" w:type="pct"/>
            <w:vMerge/>
            <w:shd w:val="clear" w:color="auto" w:fill="DBE5F1"/>
            <w:vAlign w:val="center"/>
          </w:tcPr>
          <w:p w14:paraId="036730A0" w14:textId="77777777" w:rsidR="004B075F" w:rsidRPr="00F827F0" w:rsidRDefault="004B075F" w:rsidP="00357441">
            <w:pPr>
              <w:jc w:val="center"/>
              <w:rPr>
                <w:rFonts w:ascii="Verdana" w:hAnsi="Verdana" w:cs="Arial"/>
                <w:sz w:val="14"/>
                <w:szCs w:val="14"/>
              </w:rPr>
            </w:pPr>
          </w:p>
        </w:tc>
        <w:tc>
          <w:tcPr>
            <w:tcW w:w="797" w:type="pct"/>
            <w:shd w:val="clear" w:color="auto" w:fill="DBE5F1"/>
            <w:vAlign w:val="center"/>
          </w:tcPr>
          <w:p w14:paraId="28C11D3A" w14:textId="77777777" w:rsidR="004B075F" w:rsidRPr="00F827F0" w:rsidRDefault="004B075F" w:rsidP="00357BA9">
            <w:pPr>
              <w:jc w:val="center"/>
              <w:rPr>
                <w:rFonts w:ascii="Verdana" w:hAnsi="Verdana" w:cs="Arial"/>
                <w:b/>
                <w:sz w:val="14"/>
                <w:szCs w:val="14"/>
              </w:rPr>
            </w:pPr>
            <w:proofErr w:type="spellStart"/>
            <w:r w:rsidRPr="00F827F0">
              <w:rPr>
                <w:rFonts w:ascii="Verdana" w:hAnsi="Verdana" w:cs="Arial"/>
                <w:b/>
                <w:sz w:val="14"/>
                <w:szCs w:val="14"/>
              </w:rPr>
              <w:t>pp</w:t>
            </w:r>
            <w:proofErr w:type="spellEnd"/>
          </w:p>
        </w:tc>
        <w:tc>
          <w:tcPr>
            <w:tcW w:w="718" w:type="pct"/>
            <w:shd w:val="clear" w:color="auto" w:fill="DBE5F1"/>
            <w:vAlign w:val="center"/>
          </w:tcPr>
          <w:p w14:paraId="138B0F44" w14:textId="77777777" w:rsidR="004B075F" w:rsidRPr="00F827F0" w:rsidRDefault="004B075F" w:rsidP="00A90700">
            <w:pPr>
              <w:jc w:val="center"/>
              <w:rPr>
                <w:rFonts w:ascii="Verdana" w:hAnsi="Verdana" w:cs="Arial"/>
                <w:b/>
                <w:sz w:val="14"/>
                <w:szCs w:val="14"/>
              </w:rPr>
            </w:pPr>
            <w:r w:rsidRPr="00F827F0">
              <w:rPr>
                <w:rFonts w:ascii="Verdana" w:hAnsi="Verdana" w:cs="Arial"/>
                <w:b/>
                <w:sz w:val="14"/>
                <w:szCs w:val="14"/>
              </w:rPr>
              <w:t>MAPRA (*)</w:t>
            </w:r>
          </w:p>
        </w:tc>
        <w:tc>
          <w:tcPr>
            <w:tcW w:w="238" w:type="pct"/>
            <w:shd w:val="clear" w:color="auto" w:fill="DBE5F1"/>
            <w:vAlign w:val="center"/>
          </w:tcPr>
          <w:p w14:paraId="58D56B55"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p</w:t>
            </w:r>
          </w:p>
        </w:tc>
        <w:tc>
          <w:tcPr>
            <w:tcW w:w="302" w:type="pct"/>
            <w:shd w:val="clear" w:color="auto" w:fill="DBE5F1"/>
            <w:vAlign w:val="center"/>
          </w:tcPr>
          <w:p w14:paraId="0E838E99" w14:textId="77777777" w:rsidR="004B075F" w:rsidRPr="00F827F0" w:rsidRDefault="004B075F" w:rsidP="00A90700">
            <w:pPr>
              <w:jc w:val="center"/>
              <w:rPr>
                <w:rFonts w:ascii="Verdana" w:hAnsi="Verdana" w:cs="Arial"/>
                <w:position w:val="-10"/>
                <w:sz w:val="14"/>
                <w:szCs w:val="14"/>
              </w:rPr>
            </w:pPr>
            <w:r w:rsidRPr="00F827F0">
              <w:rPr>
                <w:rFonts w:ascii="Verdana" w:hAnsi="Verdana" w:cs="Arial"/>
                <w:b/>
                <w:sz w:val="14"/>
                <w:szCs w:val="14"/>
              </w:rPr>
              <w:t>r</w:t>
            </w:r>
          </w:p>
        </w:tc>
        <w:tc>
          <w:tcPr>
            <w:tcW w:w="700" w:type="pct"/>
            <w:shd w:val="clear" w:color="auto" w:fill="DBE5F1"/>
            <w:vAlign w:val="center"/>
          </w:tcPr>
          <w:p w14:paraId="68023A94" w14:textId="77777777" w:rsidR="004B075F" w:rsidRPr="00F827F0" w:rsidRDefault="004B075F" w:rsidP="00A90700">
            <w:pPr>
              <w:jc w:val="center"/>
              <w:rPr>
                <w:rFonts w:ascii="Verdana" w:hAnsi="Verdana" w:cs="Arial"/>
                <w:position w:val="-10"/>
                <w:sz w:val="14"/>
                <w:szCs w:val="14"/>
              </w:rPr>
            </w:pPr>
            <w:proofErr w:type="spellStart"/>
            <w:r w:rsidRPr="00F827F0">
              <w:rPr>
                <w:rFonts w:ascii="Verdana" w:hAnsi="Verdana" w:cs="Arial"/>
                <w:b/>
                <w:sz w:val="14"/>
                <w:szCs w:val="14"/>
              </w:rPr>
              <w:t>fna</w:t>
            </w:r>
            <w:proofErr w:type="spellEnd"/>
            <w:r w:rsidRPr="00F827F0">
              <w:rPr>
                <w:rFonts w:ascii="Verdana" w:hAnsi="Verdana" w:cs="Arial"/>
                <w:b/>
                <w:sz w:val="14"/>
                <w:szCs w:val="14"/>
              </w:rPr>
              <w:t>=(p-r)*0.005</w:t>
            </w:r>
          </w:p>
        </w:tc>
        <w:tc>
          <w:tcPr>
            <w:tcW w:w="634" w:type="pct"/>
            <w:shd w:val="clear" w:color="auto" w:fill="DBE5F1"/>
            <w:vAlign w:val="center"/>
          </w:tcPr>
          <w:p w14:paraId="388E260B" w14:textId="77777777" w:rsidR="004B075F" w:rsidRPr="00F827F0" w:rsidRDefault="00B63AAC" w:rsidP="00A90700">
            <w:pPr>
              <w:jc w:val="center"/>
              <w:rPr>
                <w:rFonts w:ascii="Verdana" w:hAnsi="Verdana" w:cs="Arial"/>
                <w:b/>
                <w:sz w:val="14"/>
                <w:szCs w:val="14"/>
              </w:rPr>
            </w:pPr>
            <m:oMathPara>
              <m:oMath>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1</m:t>
                    </m:r>
                  </m:sub>
                </m:sSub>
                <m:r>
                  <m:rPr>
                    <m:sty m:val="bi"/>
                  </m:rPr>
                  <w:rPr>
                    <w:rFonts w:ascii="Cambria Math" w:hAnsi="Verdana"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fa</m:t>
                    </m:r>
                  </m:e>
                  <m:sub>
                    <m:r>
                      <m:rPr>
                        <m:sty m:val="bi"/>
                      </m:rPr>
                      <w:rPr>
                        <w:rFonts w:ascii="Cambria Math" w:hAnsi="Cambria Math" w:cs="Arial"/>
                        <w:sz w:val="14"/>
                        <w:szCs w:val="14"/>
                      </w:rPr>
                      <m:t>2</m:t>
                    </m:r>
                  </m:sub>
                </m:sSub>
                <m:r>
                  <m:rPr>
                    <m:sty m:val="bi"/>
                  </m:rPr>
                  <w:rPr>
                    <w:rFonts w:ascii="Cambria Math" w:hAnsi="Verdana" w:cs="Arial"/>
                    <w:sz w:val="14"/>
                    <w:szCs w:val="14"/>
                  </w:rPr>
                  <m:t>+</m:t>
                </m:r>
                <m:r>
                  <m:rPr>
                    <m:sty m:val="bi"/>
                  </m:rPr>
                  <w:rPr>
                    <w:rFonts w:ascii="Cambria Math" w:hAnsi="Cambria Math" w:cs="Arial"/>
                    <w:sz w:val="14"/>
                    <w:szCs w:val="14"/>
                  </w:rPr>
                  <m:t>fna</m:t>
                </m:r>
                <m:r>
                  <m:rPr>
                    <m:sty m:val="bi"/>
                  </m:rPr>
                  <w:rPr>
                    <w:rFonts w:ascii="Verdana" w:hAnsi="Verdana" w:cs="Arial"/>
                    <w:sz w:val="14"/>
                    <w:szCs w:val="14"/>
                  </w:rPr>
                  <m:t>-</m:t>
                </m:r>
                <m:r>
                  <m:rPr>
                    <m:sty m:val="bi"/>
                  </m:rPr>
                  <w:rPr>
                    <w:rFonts w:ascii="Cambria Math" w:hAnsi="Cambria Math" w:cs="Arial"/>
                    <w:sz w:val="14"/>
                    <w:szCs w:val="14"/>
                  </w:rPr>
                  <m:t>1</m:t>
                </m:r>
              </m:oMath>
            </m:oMathPara>
          </w:p>
        </w:tc>
        <w:tc>
          <w:tcPr>
            <w:tcW w:w="638" w:type="pct"/>
            <w:shd w:val="clear" w:color="auto" w:fill="DBE5F1"/>
            <w:vAlign w:val="center"/>
          </w:tcPr>
          <w:p w14:paraId="40564B83" w14:textId="77777777" w:rsidR="004B075F" w:rsidRPr="00F827F0" w:rsidRDefault="00564841" w:rsidP="00A90700">
            <w:pPr>
              <w:jc w:val="center"/>
              <w:rPr>
                <w:rFonts w:ascii="Verdana" w:hAnsi="Verdana" w:cs="Arial"/>
                <w:b/>
                <w:sz w:val="14"/>
                <w:szCs w:val="14"/>
              </w:rPr>
            </w:pPr>
            <m:oMathPara>
              <m:oMath>
                <m:r>
                  <m:rPr>
                    <m:sty m:val="bi"/>
                  </m:rPr>
                  <w:rPr>
                    <w:rFonts w:ascii="Cambria Math" w:hAnsi="Cambria Math" w:cs="Arial"/>
                    <w:sz w:val="14"/>
                    <w:szCs w:val="14"/>
                  </w:rPr>
                  <m:t>PA</m:t>
                </m:r>
                <m:r>
                  <m:rPr>
                    <m:sty m:val="bi"/>
                  </m:rPr>
                  <w:rPr>
                    <w:rFonts w:ascii="Cambria Math" w:hAnsi="Verdana" w:cs="Arial"/>
                    <w:sz w:val="14"/>
                    <w:szCs w:val="14"/>
                  </w:rPr>
                  <m:t>=</m:t>
                </m:r>
                <m:r>
                  <m:rPr>
                    <m:sty m:val="bi"/>
                  </m:rPr>
                  <w:rPr>
                    <w:rFonts w:ascii="Cambria Math" w:hAnsi="Cambria Math" w:cs="Arial"/>
                    <w:sz w:val="14"/>
                    <w:szCs w:val="14"/>
                  </w:rPr>
                  <m:t>MAPRA</m:t>
                </m:r>
                <m:r>
                  <m:rPr>
                    <m:sty m:val="bi"/>
                  </m:rPr>
                  <w:rPr>
                    <w:rFonts w:ascii="Verdana" w:hAnsi="Cambria Math" w:cs="Arial"/>
                    <w:sz w:val="14"/>
                    <w:szCs w:val="14"/>
                  </w:rPr>
                  <m:t>*</m:t>
                </m:r>
                <m:sSub>
                  <m:sSubPr>
                    <m:ctrlPr>
                      <w:rPr>
                        <w:rFonts w:ascii="Cambria Math" w:hAnsi="Verdana" w:cs="Arial"/>
                        <w:b/>
                        <w:i/>
                        <w:sz w:val="14"/>
                        <w:szCs w:val="14"/>
                      </w:rPr>
                    </m:ctrlPr>
                  </m:sSubPr>
                  <m:e>
                    <m:r>
                      <m:rPr>
                        <m:sty m:val="bi"/>
                      </m:rPr>
                      <w:rPr>
                        <w:rFonts w:ascii="Cambria Math" w:hAnsi="Cambria Math" w:cs="Arial"/>
                        <w:sz w:val="14"/>
                        <w:szCs w:val="14"/>
                      </w:rPr>
                      <m:t>f</m:t>
                    </m:r>
                  </m:e>
                  <m:sub>
                    <m:r>
                      <m:rPr>
                        <m:sty m:val="bi"/>
                      </m:rPr>
                      <w:rPr>
                        <w:rFonts w:ascii="Cambria Math" w:hAnsi="Cambria Math" w:cs="Arial"/>
                        <w:sz w:val="14"/>
                        <w:szCs w:val="14"/>
                      </w:rPr>
                      <m:t>F</m:t>
                    </m:r>
                  </m:sub>
                </m:sSub>
              </m:oMath>
            </m:oMathPara>
          </w:p>
        </w:tc>
      </w:tr>
      <w:tr w:rsidR="004B075F" w:rsidRPr="00F827F0" w14:paraId="3DE4A95E" w14:textId="77777777" w:rsidTr="004B075F">
        <w:trPr>
          <w:cantSplit/>
          <w:trHeight w:val="480"/>
          <w:jc w:val="center"/>
        </w:trPr>
        <w:tc>
          <w:tcPr>
            <w:tcW w:w="255" w:type="pct"/>
            <w:vAlign w:val="center"/>
          </w:tcPr>
          <w:p w14:paraId="7731D549"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1</w:t>
            </w:r>
          </w:p>
        </w:tc>
        <w:tc>
          <w:tcPr>
            <w:tcW w:w="717" w:type="pct"/>
            <w:vAlign w:val="center"/>
          </w:tcPr>
          <w:p w14:paraId="4DD03A7E" w14:textId="77777777" w:rsidR="004B075F" w:rsidRPr="00F827F0" w:rsidRDefault="004B075F" w:rsidP="00357441">
            <w:pPr>
              <w:jc w:val="center"/>
              <w:rPr>
                <w:rFonts w:ascii="Verdana" w:hAnsi="Verdana" w:cs="Arial"/>
                <w:sz w:val="16"/>
                <w:szCs w:val="16"/>
              </w:rPr>
            </w:pPr>
          </w:p>
        </w:tc>
        <w:tc>
          <w:tcPr>
            <w:tcW w:w="797" w:type="pct"/>
            <w:vAlign w:val="center"/>
          </w:tcPr>
          <w:p w14:paraId="4860E00B" w14:textId="77777777" w:rsidR="004B075F" w:rsidRPr="00F827F0" w:rsidRDefault="004B075F" w:rsidP="00072F0E">
            <w:pPr>
              <w:jc w:val="center"/>
              <w:rPr>
                <w:rFonts w:ascii="Verdana" w:hAnsi="Verdana" w:cs="Arial"/>
                <w:b/>
                <w:sz w:val="16"/>
                <w:szCs w:val="16"/>
              </w:rPr>
            </w:pPr>
          </w:p>
        </w:tc>
        <w:tc>
          <w:tcPr>
            <w:tcW w:w="718" w:type="pct"/>
            <w:vAlign w:val="center"/>
          </w:tcPr>
          <w:p w14:paraId="477FF1E5" w14:textId="77777777" w:rsidR="004B075F" w:rsidRPr="00F827F0" w:rsidRDefault="004B075F" w:rsidP="00072F0E">
            <w:pPr>
              <w:jc w:val="center"/>
              <w:rPr>
                <w:rFonts w:ascii="Verdana" w:hAnsi="Verdana" w:cs="Arial"/>
                <w:b/>
                <w:sz w:val="16"/>
                <w:szCs w:val="16"/>
              </w:rPr>
            </w:pPr>
          </w:p>
        </w:tc>
        <w:tc>
          <w:tcPr>
            <w:tcW w:w="238" w:type="pct"/>
            <w:shd w:val="clear" w:color="auto" w:fill="FFFFFF"/>
          </w:tcPr>
          <w:p w14:paraId="126FA74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606FF98C" w14:textId="77777777" w:rsidR="004B075F" w:rsidRPr="00F827F0" w:rsidRDefault="004B075F" w:rsidP="00357441">
            <w:pPr>
              <w:jc w:val="center"/>
              <w:rPr>
                <w:rFonts w:ascii="Verdana" w:hAnsi="Verdana" w:cs="Arial"/>
                <w:sz w:val="16"/>
                <w:szCs w:val="16"/>
              </w:rPr>
            </w:pPr>
          </w:p>
        </w:tc>
        <w:tc>
          <w:tcPr>
            <w:tcW w:w="700" w:type="pct"/>
          </w:tcPr>
          <w:p w14:paraId="42C54BA6" w14:textId="77777777" w:rsidR="004B075F" w:rsidRPr="00F827F0" w:rsidRDefault="004B075F" w:rsidP="00357441">
            <w:pPr>
              <w:jc w:val="center"/>
              <w:rPr>
                <w:rFonts w:ascii="Verdana" w:hAnsi="Verdana" w:cs="Arial"/>
                <w:sz w:val="16"/>
                <w:szCs w:val="16"/>
              </w:rPr>
            </w:pPr>
          </w:p>
        </w:tc>
        <w:tc>
          <w:tcPr>
            <w:tcW w:w="634" w:type="pct"/>
          </w:tcPr>
          <w:p w14:paraId="25F3E657" w14:textId="77777777" w:rsidR="004B075F" w:rsidRPr="00F827F0" w:rsidRDefault="004B075F" w:rsidP="00072F0E">
            <w:pPr>
              <w:jc w:val="center"/>
              <w:rPr>
                <w:rFonts w:ascii="Verdana" w:hAnsi="Verdana" w:cs="Arial"/>
                <w:sz w:val="16"/>
                <w:szCs w:val="16"/>
              </w:rPr>
            </w:pPr>
          </w:p>
        </w:tc>
        <w:tc>
          <w:tcPr>
            <w:tcW w:w="638" w:type="pct"/>
          </w:tcPr>
          <w:p w14:paraId="18D85294" w14:textId="77777777" w:rsidR="004B075F" w:rsidRPr="00F827F0" w:rsidRDefault="004B075F" w:rsidP="00357441">
            <w:pPr>
              <w:jc w:val="center"/>
              <w:rPr>
                <w:rFonts w:ascii="Verdana" w:hAnsi="Verdana" w:cs="Arial"/>
                <w:sz w:val="16"/>
                <w:szCs w:val="16"/>
              </w:rPr>
            </w:pPr>
          </w:p>
        </w:tc>
      </w:tr>
      <w:tr w:rsidR="004B075F" w:rsidRPr="00F827F0" w14:paraId="3C40B340" w14:textId="77777777" w:rsidTr="004B075F">
        <w:trPr>
          <w:cantSplit/>
          <w:trHeight w:val="480"/>
          <w:jc w:val="center"/>
        </w:trPr>
        <w:tc>
          <w:tcPr>
            <w:tcW w:w="255" w:type="pct"/>
            <w:vAlign w:val="center"/>
          </w:tcPr>
          <w:p w14:paraId="08425E6F"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2</w:t>
            </w:r>
          </w:p>
        </w:tc>
        <w:tc>
          <w:tcPr>
            <w:tcW w:w="717" w:type="pct"/>
            <w:vAlign w:val="center"/>
          </w:tcPr>
          <w:p w14:paraId="752D6F49" w14:textId="77777777" w:rsidR="004B075F" w:rsidRPr="00F827F0" w:rsidRDefault="004B075F" w:rsidP="00357441">
            <w:pPr>
              <w:jc w:val="center"/>
              <w:rPr>
                <w:rFonts w:ascii="Verdana" w:hAnsi="Verdana" w:cs="Arial"/>
                <w:sz w:val="16"/>
                <w:szCs w:val="16"/>
              </w:rPr>
            </w:pPr>
          </w:p>
        </w:tc>
        <w:tc>
          <w:tcPr>
            <w:tcW w:w="797" w:type="pct"/>
            <w:vAlign w:val="center"/>
          </w:tcPr>
          <w:p w14:paraId="6B132EBD" w14:textId="77777777" w:rsidR="004B075F" w:rsidRPr="00F827F0" w:rsidRDefault="004B075F" w:rsidP="00357441">
            <w:pPr>
              <w:jc w:val="center"/>
              <w:rPr>
                <w:rFonts w:ascii="Verdana" w:hAnsi="Verdana" w:cs="Arial"/>
                <w:sz w:val="16"/>
                <w:szCs w:val="16"/>
              </w:rPr>
            </w:pPr>
          </w:p>
        </w:tc>
        <w:tc>
          <w:tcPr>
            <w:tcW w:w="718" w:type="pct"/>
            <w:vAlign w:val="center"/>
          </w:tcPr>
          <w:p w14:paraId="59F5062A"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27FA5CB0"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4AC2A733" w14:textId="77777777" w:rsidR="004B075F" w:rsidRPr="00F827F0" w:rsidRDefault="004B075F" w:rsidP="00357441">
            <w:pPr>
              <w:jc w:val="center"/>
              <w:rPr>
                <w:rFonts w:ascii="Verdana" w:hAnsi="Verdana" w:cs="Arial"/>
                <w:sz w:val="16"/>
                <w:szCs w:val="16"/>
              </w:rPr>
            </w:pPr>
          </w:p>
        </w:tc>
        <w:tc>
          <w:tcPr>
            <w:tcW w:w="700" w:type="pct"/>
          </w:tcPr>
          <w:p w14:paraId="28953282" w14:textId="77777777" w:rsidR="004B075F" w:rsidRPr="00F827F0" w:rsidRDefault="004B075F" w:rsidP="00357441">
            <w:pPr>
              <w:jc w:val="center"/>
              <w:rPr>
                <w:rFonts w:ascii="Verdana" w:hAnsi="Verdana" w:cs="Arial"/>
                <w:sz w:val="16"/>
                <w:szCs w:val="16"/>
              </w:rPr>
            </w:pPr>
          </w:p>
        </w:tc>
        <w:tc>
          <w:tcPr>
            <w:tcW w:w="634" w:type="pct"/>
          </w:tcPr>
          <w:p w14:paraId="7EBF7D0A" w14:textId="77777777" w:rsidR="004B075F" w:rsidRPr="00F827F0" w:rsidRDefault="004B075F" w:rsidP="00072F0E">
            <w:pPr>
              <w:jc w:val="center"/>
              <w:rPr>
                <w:rFonts w:ascii="Verdana" w:hAnsi="Verdana" w:cs="Arial"/>
                <w:sz w:val="16"/>
                <w:szCs w:val="16"/>
              </w:rPr>
            </w:pPr>
          </w:p>
        </w:tc>
        <w:tc>
          <w:tcPr>
            <w:tcW w:w="638" w:type="pct"/>
          </w:tcPr>
          <w:p w14:paraId="132CE458" w14:textId="77777777" w:rsidR="004B075F" w:rsidRPr="00F827F0" w:rsidRDefault="004B075F" w:rsidP="00357441">
            <w:pPr>
              <w:jc w:val="center"/>
              <w:rPr>
                <w:rFonts w:ascii="Verdana" w:hAnsi="Verdana" w:cs="Arial"/>
                <w:sz w:val="16"/>
                <w:szCs w:val="16"/>
              </w:rPr>
            </w:pPr>
          </w:p>
        </w:tc>
      </w:tr>
      <w:tr w:rsidR="004B075F" w:rsidRPr="00F827F0" w14:paraId="5B109674" w14:textId="77777777" w:rsidTr="004B075F">
        <w:trPr>
          <w:cantSplit/>
          <w:trHeight w:val="480"/>
          <w:jc w:val="center"/>
        </w:trPr>
        <w:tc>
          <w:tcPr>
            <w:tcW w:w="255" w:type="pct"/>
            <w:vAlign w:val="center"/>
          </w:tcPr>
          <w:p w14:paraId="1929695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3</w:t>
            </w:r>
          </w:p>
        </w:tc>
        <w:tc>
          <w:tcPr>
            <w:tcW w:w="717" w:type="pct"/>
            <w:vAlign w:val="center"/>
          </w:tcPr>
          <w:p w14:paraId="64BA9581" w14:textId="77777777" w:rsidR="004B075F" w:rsidRPr="00F827F0" w:rsidRDefault="004B075F" w:rsidP="00357441">
            <w:pPr>
              <w:jc w:val="center"/>
              <w:rPr>
                <w:rFonts w:ascii="Verdana" w:hAnsi="Verdana" w:cs="Arial"/>
                <w:sz w:val="16"/>
                <w:szCs w:val="16"/>
              </w:rPr>
            </w:pPr>
          </w:p>
        </w:tc>
        <w:tc>
          <w:tcPr>
            <w:tcW w:w="797" w:type="pct"/>
            <w:vAlign w:val="center"/>
          </w:tcPr>
          <w:p w14:paraId="65065578" w14:textId="77777777" w:rsidR="004B075F" w:rsidRPr="00F827F0" w:rsidRDefault="004B075F" w:rsidP="00357441">
            <w:pPr>
              <w:jc w:val="center"/>
              <w:rPr>
                <w:rFonts w:ascii="Verdana" w:hAnsi="Verdana" w:cs="Arial"/>
                <w:sz w:val="16"/>
                <w:szCs w:val="16"/>
              </w:rPr>
            </w:pPr>
          </w:p>
        </w:tc>
        <w:tc>
          <w:tcPr>
            <w:tcW w:w="718" w:type="pct"/>
            <w:vAlign w:val="center"/>
          </w:tcPr>
          <w:p w14:paraId="3F09D41B"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771ADEC8"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CE189BA" w14:textId="77777777" w:rsidR="004B075F" w:rsidRPr="00F827F0" w:rsidRDefault="004B075F" w:rsidP="00357441">
            <w:pPr>
              <w:jc w:val="center"/>
              <w:rPr>
                <w:rFonts w:ascii="Verdana" w:hAnsi="Verdana" w:cs="Arial"/>
                <w:sz w:val="16"/>
                <w:szCs w:val="16"/>
              </w:rPr>
            </w:pPr>
          </w:p>
        </w:tc>
        <w:tc>
          <w:tcPr>
            <w:tcW w:w="700" w:type="pct"/>
          </w:tcPr>
          <w:p w14:paraId="536D9423" w14:textId="77777777" w:rsidR="004B075F" w:rsidRPr="00F827F0" w:rsidRDefault="004B075F" w:rsidP="00357441">
            <w:pPr>
              <w:jc w:val="center"/>
              <w:rPr>
                <w:rFonts w:ascii="Verdana" w:hAnsi="Verdana" w:cs="Arial"/>
                <w:sz w:val="16"/>
                <w:szCs w:val="16"/>
              </w:rPr>
            </w:pPr>
          </w:p>
        </w:tc>
        <w:tc>
          <w:tcPr>
            <w:tcW w:w="634" w:type="pct"/>
          </w:tcPr>
          <w:p w14:paraId="2DD8EE50" w14:textId="77777777" w:rsidR="004B075F" w:rsidRPr="00F827F0" w:rsidRDefault="004B075F" w:rsidP="00072F0E">
            <w:pPr>
              <w:jc w:val="center"/>
              <w:rPr>
                <w:rFonts w:ascii="Verdana" w:hAnsi="Verdana" w:cs="Arial"/>
                <w:sz w:val="16"/>
                <w:szCs w:val="16"/>
              </w:rPr>
            </w:pPr>
          </w:p>
        </w:tc>
        <w:tc>
          <w:tcPr>
            <w:tcW w:w="638" w:type="pct"/>
          </w:tcPr>
          <w:p w14:paraId="763B469B" w14:textId="77777777" w:rsidR="004B075F" w:rsidRPr="00F827F0" w:rsidRDefault="004B075F" w:rsidP="00357441">
            <w:pPr>
              <w:jc w:val="center"/>
              <w:rPr>
                <w:rFonts w:ascii="Verdana" w:hAnsi="Verdana" w:cs="Arial"/>
                <w:sz w:val="16"/>
                <w:szCs w:val="16"/>
              </w:rPr>
            </w:pPr>
          </w:p>
        </w:tc>
      </w:tr>
      <w:tr w:rsidR="004B075F" w:rsidRPr="00F827F0" w14:paraId="1995900A" w14:textId="77777777" w:rsidTr="004B075F">
        <w:trPr>
          <w:cantSplit/>
          <w:trHeight w:val="480"/>
          <w:jc w:val="center"/>
        </w:trPr>
        <w:tc>
          <w:tcPr>
            <w:tcW w:w="255" w:type="pct"/>
            <w:vAlign w:val="center"/>
          </w:tcPr>
          <w:p w14:paraId="2668BA95"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w:t>
            </w:r>
          </w:p>
        </w:tc>
        <w:tc>
          <w:tcPr>
            <w:tcW w:w="717" w:type="pct"/>
            <w:vAlign w:val="center"/>
          </w:tcPr>
          <w:p w14:paraId="1ACAA2D3" w14:textId="77777777" w:rsidR="004B075F" w:rsidRPr="00F827F0" w:rsidRDefault="004B075F" w:rsidP="00357441">
            <w:pPr>
              <w:jc w:val="center"/>
              <w:rPr>
                <w:rFonts w:ascii="Verdana" w:hAnsi="Verdana" w:cs="Arial"/>
                <w:sz w:val="16"/>
                <w:szCs w:val="16"/>
              </w:rPr>
            </w:pPr>
          </w:p>
        </w:tc>
        <w:tc>
          <w:tcPr>
            <w:tcW w:w="797" w:type="pct"/>
            <w:vAlign w:val="center"/>
          </w:tcPr>
          <w:p w14:paraId="6AD53112" w14:textId="77777777" w:rsidR="004B075F" w:rsidRPr="00F827F0" w:rsidRDefault="004B075F" w:rsidP="00357441">
            <w:pPr>
              <w:jc w:val="center"/>
              <w:rPr>
                <w:rFonts w:ascii="Verdana" w:hAnsi="Verdana" w:cs="Arial"/>
                <w:sz w:val="16"/>
                <w:szCs w:val="16"/>
              </w:rPr>
            </w:pPr>
          </w:p>
        </w:tc>
        <w:tc>
          <w:tcPr>
            <w:tcW w:w="718" w:type="pct"/>
            <w:vAlign w:val="center"/>
          </w:tcPr>
          <w:p w14:paraId="0FC87721"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188EDC92"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3BB08DA1" w14:textId="77777777" w:rsidR="004B075F" w:rsidRPr="00F827F0" w:rsidRDefault="004B075F" w:rsidP="00357441">
            <w:pPr>
              <w:jc w:val="center"/>
              <w:rPr>
                <w:rFonts w:ascii="Verdana" w:hAnsi="Verdana" w:cs="Arial"/>
                <w:sz w:val="16"/>
                <w:szCs w:val="16"/>
              </w:rPr>
            </w:pPr>
          </w:p>
        </w:tc>
        <w:tc>
          <w:tcPr>
            <w:tcW w:w="700" w:type="pct"/>
          </w:tcPr>
          <w:p w14:paraId="7F3622FD" w14:textId="77777777" w:rsidR="004B075F" w:rsidRPr="00F827F0" w:rsidRDefault="004B075F" w:rsidP="00357441">
            <w:pPr>
              <w:jc w:val="center"/>
              <w:rPr>
                <w:rFonts w:ascii="Verdana" w:hAnsi="Verdana" w:cs="Arial"/>
                <w:sz w:val="16"/>
                <w:szCs w:val="16"/>
              </w:rPr>
            </w:pPr>
          </w:p>
        </w:tc>
        <w:tc>
          <w:tcPr>
            <w:tcW w:w="634" w:type="pct"/>
          </w:tcPr>
          <w:p w14:paraId="5AE94B61" w14:textId="77777777" w:rsidR="004B075F" w:rsidRPr="00F827F0" w:rsidRDefault="004B075F" w:rsidP="00357441">
            <w:pPr>
              <w:jc w:val="center"/>
              <w:rPr>
                <w:rFonts w:ascii="Verdana" w:hAnsi="Verdana" w:cs="Arial"/>
                <w:sz w:val="16"/>
                <w:szCs w:val="16"/>
              </w:rPr>
            </w:pPr>
          </w:p>
        </w:tc>
        <w:tc>
          <w:tcPr>
            <w:tcW w:w="638" w:type="pct"/>
          </w:tcPr>
          <w:p w14:paraId="42FDB1AA" w14:textId="77777777" w:rsidR="004B075F" w:rsidRPr="00F827F0" w:rsidRDefault="004B075F" w:rsidP="00357441">
            <w:pPr>
              <w:jc w:val="center"/>
              <w:rPr>
                <w:rFonts w:ascii="Verdana" w:hAnsi="Verdana" w:cs="Arial"/>
                <w:sz w:val="16"/>
                <w:szCs w:val="16"/>
              </w:rPr>
            </w:pPr>
          </w:p>
        </w:tc>
      </w:tr>
      <w:tr w:rsidR="004B075F" w:rsidRPr="00F827F0" w14:paraId="11A9BC46" w14:textId="77777777" w:rsidTr="004B075F">
        <w:trPr>
          <w:cantSplit/>
          <w:trHeight w:val="480"/>
          <w:jc w:val="center"/>
        </w:trPr>
        <w:tc>
          <w:tcPr>
            <w:tcW w:w="255" w:type="pct"/>
            <w:vAlign w:val="center"/>
          </w:tcPr>
          <w:p w14:paraId="19C39BD6" w14:textId="77777777" w:rsidR="004B075F" w:rsidRPr="00F827F0" w:rsidRDefault="004B075F" w:rsidP="00357441">
            <w:pPr>
              <w:jc w:val="center"/>
              <w:rPr>
                <w:rFonts w:ascii="Verdana" w:hAnsi="Verdana" w:cs="Arial"/>
                <w:sz w:val="16"/>
                <w:szCs w:val="16"/>
              </w:rPr>
            </w:pPr>
            <w:r w:rsidRPr="00F827F0">
              <w:rPr>
                <w:rFonts w:ascii="Verdana" w:hAnsi="Verdana" w:cs="Arial"/>
                <w:sz w:val="16"/>
                <w:szCs w:val="16"/>
              </w:rPr>
              <w:t>N</w:t>
            </w:r>
          </w:p>
        </w:tc>
        <w:tc>
          <w:tcPr>
            <w:tcW w:w="717" w:type="pct"/>
            <w:vAlign w:val="center"/>
          </w:tcPr>
          <w:p w14:paraId="003E302C" w14:textId="77777777" w:rsidR="004B075F" w:rsidRPr="00F827F0" w:rsidRDefault="004B075F" w:rsidP="00357441">
            <w:pPr>
              <w:jc w:val="center"/>
              <w:rPr>
                <w:rFonts w:ascii="Verdana" w:hAnsi="Verdana" w:cs="Arial"/>
                <w:sz w:val="16"/>
                <w:szCs w:val="16"/>
              </w:rPr>
            </w:pPr>
          </w:p>
        </w:tc>
        <w:tc>
          <w:tcPr>
            <w:tcW w:w="797" w:type="pct"/>
            <w:vAlign w:val="center"/>
          </w:tcPr>
          <w:p w14:paraId="6CCAA9C6" w14:textId="77777777" w:rsidR="004B075F" w:rsidRPr="00F827F0" w:rsidRDefault="004B075F" w:rsidP="00357441">
            <w:pPr>
              <w:jc w:val="center"/>
              <w:rPr>
                <w:rFonts w:ascii="Verdana" w:hAnsi="Verdana" w:cs="Arial"/>
                <w:sz w:val="16"/>
                <w:szCs w:val="16"/>
              </w:rPr>
            </w:pPr>
          </w:p>
        </w:tc>
        <w:tc>
          <w:tcPr>
            <w:tcW w:w="718" w:type="pct"/>
            <w:vAlign w:val="center"/>
          </w:tcPr>
          <w:p w14:paraId="35E00E10" w14:textId="77777777" w:rsidR="004B075F" w:rsidRPr="00F827F0" w:rsidRDefault="004B075F" w:rsidP="00357441">
            <w:pPr>
              <w:jc w:val="center"/>
              <w:rPr>
                <w:rFonts w:ascii="Verdana" w:hAnsi="Verdana" w:cs="Arial"/>
                <w:sz w:val="16"/>
                <w:szCs w:val="16"/>
              </w:rPr>
            </w:pPr>
          </w:p>
        </w:tc>
        <w:tc>
          <w:tcPr>
            <w:tcW w:w="238" w:type="pct"/>
            <w:shd w:val="clear" w:color="auto" w:fill="FFFFFF"/>
          </w:tcPr>
          <w:p w14:paraId="6F884AB6" w14:textId="77777777" w:rsidR="004B075F" w:rsidRPr="00F827F0" w:rsidRDefault="004B075F" w:rsidP="00357441">
            <w:pPr>
              <w:jc w:val="center"/>
              <w:rPr>
                <w:rFonts w:ascii="Verdana" w:hAnsi="Verdana" w:cs="Arial"/>
                <w:sz w:val="16"/>
                <w:szCs w:val="16"/>
              </w:rPr>
            </w:pPr>
          </w:p>
        </w:tc>
        <w:tc>
          <w:tcPr>
            <w:tcW w:w="302" w:type="pct"/>
            <w:shd w:val="clear" w:color="auto" w:fill="FFFFFF"/>
          </w:tcPr>
          <w:p w14:paraId="5AA70C38" w14:textId="77777777" w:rsidR="004B075F" w:rsidRPr="00F827F0" w:rsidRDefault="004B075F" w:rsidP="00357441">
            <w:pPr>
              <w:jc w:val="center"/>
              <w:rPr>
                <w:rFonts w:ascii="Verdana" w:hAnsi="Verdana" w:cs="Arial"/>
                <w:sz w:val="16"/>
                <w:szCs w:val="16"/>
              </w:rPr>
            </w:pPr>
          </w:p>
        </w:tc>
        <w:tc>
          <w:tcPr>
            <w:tcW w:w="700" w:type="pct"/>
          </w:tcPr>
          <w:p w14:paraId="558CB3F5" w14:textId="77777777" w:rsidR="004B075F" w:rsidRPr="00F827F0" w:rsidRDefault="004B075F" w:rsidP="00357441">
            <w:pPr>
              <w:jc w:val="center"/>
              <w:rPr>
                <w:rFonts w:ascii="Verdana" w:hAnsi="Verdana" w:cs="Arial"/>
                <w:sz w:val="16"/>
                <w:szCs w:val="16"/>
              </w:rPr>
            </w:pPr>
          </w:p>
        </w:tc>
        <w:tc>
          <w:tcPr>
            <w:tcW w:w="634" w:type="pct"/>
          </w:tcPr>
          <w:p w14:paraId="11E0A243" w14:textId="77777777" w:rsidR="004B075F" w:rsidRPr="00F827F0" w:rsidRDefault="004B075F" w:rsidP="00357441">
            <w:pPr>
              <w:jc w:val="center"/>
              <w:rPr>
                <w:rFonts w:ascii="Verdana" w:hAnsi="Verdana" w:cs="Arial"/>
                <w:sz w:val="16"/>
                <w:szCs w:val="16"/>
              </w:rPr>
            </w:pPr>
          </w:p>
        </w:tc>
        <w:tc>
          <w:tcPr>
            <w:tcW w:w="638" w:type="pct"/>
          </w:tcPr>
          <w:p w14:paraId="71BD9929" w14:textId="77777777" w:rsidR="004B075F" w:rsidRPr="00F827F0" w:rsidRDefault="004B075F" w:rsidP="00357441">
            <w:pPr>
              <w:jc w:val="center"/>
              <w:rPr>
                <w:rFonts w:ascii="Verdana" w:hAnsi="Verdana" w:cs="Arial"/>
                <w:sz w:val="16"/>
                <w:szCs w:val="16"/>
              </w:rPr>
            </w:pPr>
          </w:p>
        </w:tc>
      </w:tr>
    </w:tbl>
    <w:p w14:paraId="37A87F01" w14:textId="77777777" w:rsidR="00631917" w:rsidRPr="00F827F0" w:rsidRDefault="00631917" w:rsidP="00631917">
      <w:pPr>
        <w:ind w:left="426" w:firstLine="69"/>
        <w:rPr>
          <w:rFonts w:ascii="Verdana" w:hAnsi="Verdana" w:cs="Arial"/>
          <w:sz w:val="16"/>
          <w:szCs w:val="16"/>
        </w:rPr>
      </w:pPr>
      <w:r w:rsidRPr="00F827F0">
        <w:rPr>
          <w:rFonts w:ascii="Verdana" w:hAnsi="Verdana" w:cs="Arial"/>
          <w:sz w:val="16"/>
          <w:szCs w:val="16"/>
        </w:rPr>
        <w:t>(*) En caso de no evidenciarse errores aritméticos el monto leído de la propuesta (</w:t>
      </w:r>
      <w:proofErr w:type="spellStart"/>
      <w:r w:rsidRPr="00F827F0">
        <w:rPr>
          <w:rFonts w:ascii="Verdana" w:hAnsi="Verdana" w:cs="Arial"/>
          <w:sz w:val="16"/>
          <w:szCs w:val="16"/>
        </w:rPr>
        <w:t>pp</w:t>
      </w:r>
      <w:proofErr w:type="spellEnd"/>
      <w:r w:rsidRPr="00F827F0">
        <w:rPr>
          <w:rFonts w:ascii="Verdana" w:hAnsi="Verdana" w:cs="Arial"/>
          <w:sz w:val="16"/>
          <w:szCs w:val="16"/>
        </w:rPr>
        <w:t>) debe trasladarse a la casilla monto ajustado por revisión aritmética (MAPRA)</w:t>
      </w:r>
    </w:p>
    <w:p w14:paraId="561D1E55" w14:textId="77777777" w:rsidR="001E1AA7" w:rsidRPr="00967DC1" w:rsidRDefault="001E1AA7" w:rsidP="00007C36">
      <w:pPr>
        <w:rPr>
          <w:rFonts w:ascii="Verdana" w:hAnsi="Verdana" w:cs="Arial"/>
          <w:b/>
          <w:sz w:val="18"/>
          <w:szCs w:val="18"/>
          <w:highlight w:val="yellow"/>
        </w:rPr>
        <w:sectPr w:rsidR="001E1AA7" w:rsidRPr="00967DC1" w:rsidSect="001C5EE3">
          <w:pgSz w:w="12240" w:h="15840" w:code="1"/>
          <w:pgMar w:top="1134" w:right="1469" w:bottom="1134" w:left="1701" w:header="709" w:footer="709" w:gutter="0"/>
          <w:cols w:space="708"/>
          <w:docGrid w:linePitch="360"/>
        </w:sectPr>
      </w:pPr>
    </w:p>
    <w:p w14:paraId="36217BF8" w14:textId="77777777" w:rsidR="007C4D21" w:rsidRPr="00967DC1" w:rsidRDefault="007C4D21" w:rsidP="00007C36">
      <w:pPr>
        <w:rPr>
          <w:rFonts w:ascii="Verdana" w:hAnsi="Verdana" w:cs="Arial"/>
          <w:b/>
          <w:sz w:val="18"/>
          <w:szCs w:val="18"/>
          <w:highlight w:val="yellow"/>
        </w:rPr>
      </w:pPr>
    </w:p>
    <w:p w14:paraId="3D9DB1CF" w14:textId="77777777" w:rsidR="00451A18" w:rsidRPr="00F827F0" w:rsidRDefault="00451A18" w:rsidP="00451A18">
      <w:pPr>
        <w:tabs>
          <w:tab w:val="center" w:pos="5833"/>
          <w:tab w:val="right" w:pos="10252"/>
        </w:tabs>
        <w:jc w:val="center"/>
        <w:rPr>
          <w:rFonts w:ascii="Verdana" w:hAnsi="Verdana" w:cs="Tahoma"/>
          <w:b/>
          <w:sz w:val="18"/>
          <w:szCs w:val="18"/>
        </w:rPr>
      </w:pPr>
      <w:r w:rsidRPr="00F827F0">
        <w:rPr>
          <w:rFonts w:ascii="Verdana" w:hAnsi="Verdana" w:cs="Tahoma"/>
          <w:b/>
          <w:sz w:val="18"/>
          <w:szCs w:val="18"/>
        </w:rPr>
        <w:t xml:space="preserve">FORMULARIO </w:t>
      </w:r>
      <w:r w:rsidR="009217E4" w:rsidRPr="00F827F0">
        <w:rPr>
          <w:rFonts w:ascii="Verdana" w:hAnsi="Verdana" w:cs="Tahoma"/>
          <w:b/>
          <w:sz w:val="18"/>
          <w:szCs w:val="18"/>
        </w:rPr>
        <w:t>C</w:t>
      </w:r>
    </w:p>
    <w:p w14:paraId="65BB2E6F" w14:textId="77777777" w:rsidR="00451A18" w:rsidRPr="00F827F0" w:rsidRDefault="00451A18" w:rsidP="00165D49">
      <w:pPr>
        <w:tabs>
          <w:tab w:val="center" w:pos="5833"/>
          <w:tab w:val="right" w:pos="10252"/>
        </w:tabs>
        <w:jc w:val="center"/>
        <w:rPr>
          <w:rFonts w:ascii="Verdana" w:hAnsi="Verdana" w:cs="Tahoma"/>
          <w:sz w:val="18"/>
          <w:szCs w:val="18"/>
        </w:rPr>
      </w:pPr>
      <w:r w:rsidRPr="00F827F0">
        <w:rPr>
          <w:rFonts w:ascii="Verdana" w:hAnsi="Verdana" w:cs="Tahoma"/>
          <w:b/>
          <w:sz w:val="18"/>
          <w:szCs w:val="18"/>
        </w:rPr>
        <w:t xml:space="preserve"> EVALUACIÓN DE </w:t>
      </w:r>
      <w:r w:rsidR="00165D49" w:rsidRPr="00F827F0">
        <w:rPr>
          <w:rFonts w:ascii="Verdana" w:hAnsi="Verdana" w:cs="Tahoma"/>
          <w:b/>
          <w:sz w:val="18"/>
          <w:szCs w:val="18"/>
        </w:rPr>
        <w:t xml:space="preserve">LA PROPUESTA TÉCNICA </w:t>
      </w:r>
    </w:p>
    <w:p w14:paraId="58F1492A" w14:textId="77777777" w:rsidR="004313EE" w:rsidRPr="00F827F0"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2"/>
        <w:gridCol w:w="1121"/>
        <w:gridCol w:w="1009"/>
        <w:gridCol w:w="1029"/>
        <w:gridCol w:w="856"/>
        <w:gridCol w:w="852"/>
        <w:gridCol w:w="852"/>
        <w:gridCol w:w="850"/>
        <w:gridCol w:w="852"/>
      </w:tblGrid>
      <w:tr w:rsidR="001566DB" w:rsidRPr="00F827F0"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ESPECIFICACIONES TÉCNICAS</w:t>
            </w:r>
          </w:p>
          <w:p w14:paraId="3B04EE49" w14:textId="138D6B65"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Formulario </w:t>
            </w:r>
            <w:r w:rsidR="001023BB">
              <w:rPr>
                <w:rFonts w:ascii="Verdana" w:hAnsi="Verdana" w:cs="Arial"/>
                <w:b/>
                <w:sz w:val="14"/>
                <w:szCs w:val="14"/>
              </w:rPr>
              <w:t>5</w:t>
            </w:r>
          </w:p>
          <w:p w14:paraId="473634AB"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(Llenado por la </w:t>
            </w:r>
            <w:r w:rsidR="006A0CCA" w:rsidRPr="00F827F0">
              <w:rPr>
                <w:rFonts w:ascii="Verdana" w:hAnsi="Verdana" w:cs="Arial"/>
                <w:b/>
                <w:sz w:val="14"/>
                <w:szCs w:val="14"/>
              </w:rPr>
              <w:t>Entidad</w:t>
            </w:r>
            <w:r w:rsidRPr="00F827F0">
              <w:rPr>
                <w:rFonts w:ascii="Verdana" w:hAnsi="Verdana" w:cs="Arial"/>
                <w:b/>
                <w:sz w:val="14"/>
                <w:szCs w:val="14"/>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 xml:space="preserve">PROPONENTES </w:t>
            </w:r>
          </w:p>
        </w:tc>
      </w:tr>
      <w:tr w:rsidR="001566DB" w:rsidRPr="00F827F0"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F827F0" w:rsidRDefault="001566DB" w:rsidP="00EA592C">
            <w:pPr>
              <w:pStyle w:val="Prrafodelista"/>
              <w:tabs>
                <w:tab w:val="left" w:pos="709"/>
              </w:tabs>
              <w:ind w:left="360"/>
              <w:contextualSpacing/>
              <w:jc w:val="both"/>
              <w:rPr>
                <w:rFonts w:ascii="Verdana" w:hAnsi="Verdana" w:cs="Arial"/>
                <w:b/>
                <w:sz w:val="14"/>
                <w:szCs w:val="14"/>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F827F0" w:rsidRDefault="007005F5" w:rsidP="00EA592C">
            <w:pPr>
              <w:jc w:val="center"/>
              <w:rPr>
                <w:rFonts w:ascii="Verdana" w:hAnsi="Verdana" w:cs="Arial"/>
                <w:b/>
                <w:sz w:val="14"/>
                <w:szCs w:val="14"/>
              </w:rPr>
            </w:pPr>
            <w:r w:rsidRPr="00F827F0">
              <w:rPr>
                <w:rFonts w:ascii="Verdana" w:hAnsi="Verdana" w:cs="Arial"/>
                <w:b/>
                <w:sz w:val="14"/>
                <w:szCs w:val="14"/>
              </w:rPr>
              <w:t>PROPONENTE</w:t>
            </w:r>
            <w:r w:rsidR="001566DB" w:rsidRPr="00F827F0">
              <w:rPr>
                <w:rFonts w:ascii="Verdana" w:hAnsi="Verdana" w:cs="Arial"/>
                <w:b/>
                <w:sz w:val="14"/>
                <w:szCs w:val="14"/>
              </w:rPr>
              <w:t xml:space="preserve"> n</w:t>
            </w:r>
          </w:p>
        </w:tc>
      </w:tr>
      <w:tr w:rsidR="001566DB" w:rsidRPr="00F827F0"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F827F0" w:rsidRDefault="001566DB" w:rsidP="00EA592C">
            <w:pPr>
              <w:pStyle w:val="Prrafodelista"/>
              <w:tabs>
                <w:tab w:val="left" w:pos="709"/>
              </w:tabs>
              <w:ind w:left="360"/>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F827F0" w:rsidRDefault="001566DB" w:rsidP="00EA592C">
            <w:pPr>
              <w:jc w:val="center"/>
              <w:rPr>
                <w:rFonts w:ascii="Verdana" w:hAnsi="Verdana" w:cs="Arial"/>
                <w:b/>
                <w:sz w:val="14"/>
                <w:szCs w:val="14"/>
              </w:rPr>
            </w:pPr>
            <w:r w:rsidRPr="00F827F0">
              <w:rPr>
                <w:rFonts w:ascii="Verdana" w:hAnsi="Verdana" w:cs="Arial"/>
                <w:b/>
                <w:sz w:val="14"/>
                <w:szCs w:val="14"/>
              </w:rPr>
              <w:t>NO CUMPLE</w:t>
            </w:r>
          </w:p>
        </w:tc>
      </w:tr>
      <w:tr w:rsidR="00451A18" w:rsidRPr="00F827F0"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r w:rsidRPr="00F827F0">
              <w:rPr>
                <w:rFonts w:ascii="Verdana" w:hAnsi="Verdana" w:cs="Arial"/>
                <w:sz w:val="14"/>
                <w:szCs w:val="14"/>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B0397D5"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3E48745"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1262116"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7ECFF340"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AB3C92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E397E9E"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6EBB40DF" w14:textId="77777777" w:rsidR="00451A18" w:rsidRPr="00F827F0" w:rsidRDefault="00451A18" w:rsidP="00EA592C">
            <w:pPr>
              <w:jc w:val="center"/>
              <w:rPr>
                <w:rFonts w:ascii="Verdana" w:hAnsi="Verdana" w:cs="Arial"/>
                <w:b/>
                <w:sz w:val="14"/>
                <w:szCs w:val="14"/>
              </w:rPr>
            </w:pPr>
          </w:p>
        </w:tc>
      </w:tr>
      <w:tr w:rsidR="00451A18" w:rsidRPr="00F827F0"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F827F0" w:rsidRDefault="00451A18" w:rsidP="001566DB">
            <w:pPr>
              <w:pStyle w:val="Prrafodelista"/>
              <w:tabs>
                <w:tab w:val="left" w:pos="709"/>
              </w:tabs>
              <w:ind w:left="142"/>
              <w:contextualSpacing/>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39479435"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A0D8282"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354731E"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D1211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6EF2502"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F6B734D"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83325F0"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4367A4" w14:textId="77777777" w:rsidR="00451A18" w:rsidRPr="00F827F0" w:rsidRDefault="00451A18" w:rsidP="00EA592C">
            <w:pPr>
              <w:jc w:val="center"/>
              <w:rPr>
                <w:rFonts w:ascii="Verdana" w:hAnsi="Verdana" w:cs="Arial"/>
                <w:b/>
                <w:sz w:val="14"/>
                <w:szCs w:val="14"/>
              </w:rPr>
            </w:pPr>
          </w:p>
        </w:tc>
      </w:tr>
      <w:tr w:rsidR="00451A18" w:rsidRPr="00F827F0"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F827F0" w:rsidRDefault="00451A18" w:rsidP="001566DB">
            <w:pPr>
              <w:pStyle w:val="Prrafodelista"/>
              <w:ind w:left="142"/>
              <w:jc w:val="both"/>
              <w:rPr>
                <w:rFonts w:ascii="Verdana" w:hAnsi="Verdana" w:cs="Arial"/>
                <w:b/>
                <w:sz w:val="14"/>
                <w:szCs w:val="14"/>
              </w:rPr>
            </w:pPr>
            <w:r w:rsidRPr="00F827F0">
              <w:rPr>
                <w:rFonts w:ascii="Verdana" w:hAnsi="Verdana" w:cs="Arial"/>
                <w:sz w:val="14"/>
                <w:szCs w:val="14"/>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42E0AADA"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400743E3"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1C43B5F"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0269889"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33B67E5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B19766A"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1AE0C429" w14:textId="77777777" w:rsidR="00451A18" w:rsidRPr="00F827F0" w:rsidRDefault="00451A18" w:rsidP="00EA592C">
            <w:pPr>
              <w:jc w:val="center"/>
              <w:rPr>
                <w:rFonts w:ascii="Verdana" w:hAnsi="Verdana" w:cs="Arial"/>
                <w:b/>
                <w:sz w:val="14"/>
                <w:szCs w:val="14"/>
              </w:rPr>
            </w:pPr>
          </w:p>
        </w:tc>
      </w:tr>
      <w:tr w:rsidR="00451A18" w:rsidRPr="00F827F0"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F827F0" w:rsidRDefault="00451A18" w:rsidP="001566DB">
            <w:pPr>
              <w:pStyle w:val="Prrafodelista"/>
              <w:ind w:left="142"/>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571E025F"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354DE076"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07A8E291"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75088407"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2BDF8F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2D047E96"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20790115"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5D2B4C22" w14:textId="77777777" w:rsidR="00451A18" w:rsidRPr="00F827F0" w:rsidRDefault="00451A18" w:rsidP="00EA592C">
            <w:pPr>
              <w:jc w:val="center"/>
              <w:rPr>
                <w:rFonts w:ascii="Verdana" w:hAnsi="Verdana" w:cs="Arial"/>
                <w:b/>
                <w:sz w:val="14"/>
                <w:szCs w:val="14"/>
              </w:rPr>
            </w:pPr>
          </w:p>
        </w:tc>
      </w:tr>
      <w:tr w:rsidR="00451A18" w:rsidRPr="00F827F0"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F827F0" w:rsidRDefault="00451A18" w:rsidP="001566DB">
            <w:pPr>
              <w:pStyle w:val="Prrafodelista"/>
              <w:ind w:left="142"/>
              <w:jc w:val="both"/>
              <w:rPr>
                <w:rFonts w:ascii="Verdana" w:hAnsi="Verdana" w:cs="Arial"/>
                <w:sz w:val="14"/>
                <w:szCs w:val="14"/>
              </w:rPr>
            </w:pPr>
            <w:r w:rsidRPr="00F827F0">
              <w:rPr>
                <w:rFonts w:ascii="Verdana" w:hAnsi="Verdana" w:cs="Arial"/>
                <w:sz w:val="14"/>
                <w:szCs w:val="14"/>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08F7AE61"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20E9763D"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3769C213"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6F472A6B"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332AB5"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7DFA2184"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7FE4B4E4" w14:textId="77777777" w:rsidR="00451A18" w:rsidRPr="00F827F0" w:rsidRDefault="00451A18" w:rsidP="00EA592C">
            <w:pPr>
              <w:jc w:val="center"/>
              <w:rPr>
                <w:rFonts w:ascii="Verdana" w:hAnsi="Verdana" w:cs="Arial"/>
                <w:b/>
                <w:sz w:val="14"/>
                <w:szCs w:val="14"/>
              </w:rPr>
            </w:pPr>
          </w:p>
        </w:tc>
      </w:tr>
      <w:tr w:rsidR="00451A18" w:rsidRPr="00F827F0"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F827F0" w:rsidRDefault="00451A18" w:rsidP="00EA592C">
            <w:pPr>
              <w:pStyle w:val="Prrafodelista"/>
              <w:ind w:left="360"/>
              <w:jc w:val="both"/>
              <w:rPr>
                <w:rFonts w:ascii="Verdana" w:hAnsi="Verdana" w:cs="Arial"/>
                <w:sz w:val="14"/>
                <w:szCs w:val="14"/>
              </w:rPr>
            </w:pPr>
          </w:p>
        </w:tc>
        <w:tc>
          <w:tcPr>
            <w:tcW w:w="564" w:type="pct"/>
            <w:tcBorders>
              <w:top w:val="single" w:sz="4" w:space="0" w:color="auto"/>
              <w:bottom w:val="single" w:sz="4" w:space="0" w:color="auto"/>
            </w:tcBorders>
            <w:shd w:val="clear" w:color="auto" w:fill="auto"/>
            <w:vAlign w:val="center"/>
          </w:tcPr>
          <w:p w14:paraId="00840D0A" w14:textId="77777777" w:rsidR="00451A18" w:rsidRPr="00F827F0" w:rsidRDefault="00451A18" w:rsidP="00EA592C">
            <w:pPr>
              <w:jc w:val="center"/>
              <w:rPr>
                <w:rFonts w:ascii="Verdana" w:hAnsi="Verdana" w:cs="Arial"/>
                <w:b/>
                <w:sz w:val="14"/>
                <w:szCs w:val="14"/>
              </w:rPr>
            </w:pPr>
          </w:p>
        </w:tc>
        <w:tc>
          <w:tcPr>
            <w:tcW w:w="508" w:type="pct"/>
            <w:tcBorders>
              <w:top w:val="single" w:sz="4" w:space="0" w:color="auto"/>
              <w:bottom w:val="single" w:sz="4" w:space="0" w:color="auto"/>
            </w:tcBorders>
            <w:shd w:val="clear" w:color="auto" w:fill="auto"/>
            <w:vAlign w:val="center"/>
          </w:tcPr>
          <w:p w14:paraId="64F4D794" w14:textId="77777777" w:rsidR="00451A18" w:rsidRPr="00F827F0" w:rsidRDefault="00451A18" w:rsidP="00EA592C">
            <w:pPr>
              <w:jc w:val="center"/>
              <w:rPr>
                <w:rFonts w:ascii="Verdana" w:hAnsi="Verdana" w:cs="Arial"/>
                <w:b/>
                <w:sz w:val="14"/>
                <w:szCs w:val="14"/>
              </w:rPr>
            </w:pPr>
          </w:p>
        </w:tc>
        <w:tc>
          <w:tcPr>
            <w:tcW w:w="518" w:type="pct"/>
            <w:tcBorders>
              <w:top w:val="single" w:sz="4" w:space="0" w:color="auto"/>
              <w:bottom w:val="single" w:sz="4" w:space="0" w:color="auto"/>
            </w:tcBorders>
            <w:shd w:val="clear" w:color="auto" w:fill="auto"/>
            <w:vAlign w:val="center"/>
          </w:tcPr>
          <w:p w14:paraId="1FFF2348" w14:textId="77777777" w:rsidR="00451A18" w:rsidRPr="00F827F0" w:rsidRDefault="00451A18" w:rsidP="00EA592C">
            <w:pPr>
              <w:jc w:val="center"/>
              <w:rPr>
                <w:rFonts w:ascii="Verdana" w:hAnsi="Verdana" w:cs="Arial"/>
                <w:b/>
                <w:sz w:val="14"/>
                <w:szCs w:val="14"/>
              </w:rPr>
            </w:pPr>
          </w:p>
        </w:tc>
        <w:tc>
          <w:tcPr>
            <w:tcW w:w="431" w:type="pct"/>
            <w:tcBorders>
              <w:top w:val="single" w:sz="4" w:space="0" w:color="auto"/>
              <w:bottom w:val="single" w:sz="4" w:space="0" w:color="auto"/>
            </w:tcBorders>
            <w:shd w:val="clear" w:color="auto" w:fill="auto"/>
            <w:vAlign w:val="center"/>
          </w:tcPr>
          <w:p w14:paraId="19F95048"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0C89ACCE" w14:textId="77777777" w:rsidR="00451A18" w:rsidRPr="00F827F0" w:rsidRDefault="00451A18" w:rsidP="00EA592C">
            <w:pPr>
              <w:jc w:val="center"/>
              <w:rPr>
                <w:rFonts w:ascii="Verdana" w:hAnsi="Verdana" w:cs="Arial"/>
                <w:b/>
                <w:sz w:val="14"/>
                <w:szCs w:val="14"/>
              </w:rPr>
            </w:pPr>
          </w:p>
        </w:tc>
        <w:tc>
          <w:tcPr>
            <w:tcW w:w="429" w:type="pct"/>
            <w:tcBorders>
              <w:top w:val="single" w:sz="4" w:space="0" w:color="auto"/>
              <w:bottom w:val="single" w:sz="4" w:space="0" w:color="auto"/>
            </w:tcBorders>
            <w:shd w:val="clear" w:color="auto" w:fill="auto"/>
            <w:vAlign w:val="center"/>
          </w:tcPr>
          <w:p w14:paraId="18B71BBA" w14:textId="77777777" w:rsidR="00451A18" w:rsidRPr="00F827F0" w:rsidRDefault="00451A18" w:rsidP="00EA592C">
            <w:pPr>
              <w:jc w:val="center"/>
              <w:rPr>
                <w:rFonts w:ascii="Verdana" w:hAnsi="Verdana" w:cs="Arial"/>
                <w:b/>
                <w:sz w:val="14"/>
                <w:szCs w:val="14"/>
              </w:rPr>
            </w:pPr>
          </w:p>
        </w:tc>
        <w:tc>
          <w:tcPr>
            <w:tcW w:w="425" w:type="pct"/>
            <w:tcBorders>
              <w:top w:val="single" w:sz="4" w:space="0" w:color="auto"/>
              <w:bottom w:val="single" w:sz="4" w:space="0" w:color="auto"/>
            </w:tcBorders>
            <w:shd w:val="clear" w:color="auto" w:fill="auto"/>
            <w:vAlign w:val="center"/>
          </w:tcPr>
          <w:p w14:paraId="43AF6D96" w14:textId="77777777" w:rsidR="00451A18" w:rsidRPr="00F827F0" w:rsidRDefault="00451A18" w:rsidP="00EA592C">
            <w:pPr>
              <w:jc w:val="center"/>
              <w:rPr>
                <w:rFonts w:ascii="Verdana" w:hAnsi="Verdana" w:cs="Arial"/>
                <w:b/>
                <w:sz w:val="14"/>
                <w:szCs w:val="14"/>
              </w:rPr>
            </w:pPr>
          </w:p>
        </w:tc>
        <w:tc>
          <w:tcPr>
            <w:tcW w:w="432" w:type="pct"/>
            <w:tcBorders>
              <w:top w:val="single" w:sz="4" w:space="0" w:color="auto"/>
              <w:bottom w:val="single" w:sz="4" w:space="0" w:color="auto"/>
            </w:tcBorders>
            <w:shd w:val="clear" w:color="auto" w:fill="auto"/>
            <w:vAlign w:val="center"/>
          </w:tcPr>
          <w:p w14:paraId="3C0BE41E" w14:textId="77777777" w:rsidR="00451A18" w:rsidRPr="00F827F0" w:rsidRDefault="00451A18" w:rsidP="00EA592C">
            <w:pPr>
              <w:jc w:val="center"/>
              <w:rPr>
                <w:rFonts w:ascii="Verdana" w:hAnsi="Verdana" w:cs="Arial"/>
                <w:b/>
                <w:sz w:val="14"/>
                <w:szCs w:val="14"/>
              </w:rPr>
            </w:pPr>
          </w:p>
        </w:tc>
      </w:tr>
      <w:tr w:rsidR="00451A18" w:rsidRPr="002B39CB"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777777" w:rsidR="00451A18" w:rsidRPr="00F827F0" w:rsidRDefault="00B76366" w:rsidP="006A0CCA">
            <w:pPr>
              <w:pStyle w:val="Prrafodelista"/>
              <w:ind w:left="0"/>
              <w:jc w:val="both"/>
              <w:rPr>
                <w:rFonts w:ascii="Verdana" w:hAnsi="Verdana" w:cs="Arial"/>
                <w:b/>
                <w:sz w:val="14"/>
                <w:szCs w:val="14"/>
              </w:rPr>
            </w:pPr>
            <w:r w:rsidRPr="00F827F0">
              <w:rPr>
                <w:rFonts w:ascii="Verdana" w:hAnsi="Verdana" w:cs="Arial"/>
                <w:b/>
                <w:sz w:val="14"/>
                <w:szCs w:val="14"/>
              </w:rPr>
              <w:t>M</w:t>
            </w:r>
            <w:r w:rsidR="00336620" w:rsidRPr="00F827F0">
              <w:rPr>
                <w:rFonts w:ascii="Verdana" w:hAnsi="Verdana" w:cs="Arial"/>
                <w:b/>
                <w:sz w:val="14"/>
                <w:szCs w:val="14"/>
              </w:rPr>
              <w:t>E</w:t>
            </w:r>
            <w:r w:rsidRPr="00F827F0">
              <w:rPr>
                <w:rFonts w:ascii="Verdana" w:hAnsi="Verdana" w:cs="Arial"/>
                <w:b/>
                <w:sz w:val="14"/>
                <w:szCs w:val="14"/>
              </w:rPr>
              <w:t>TODO</w:t>
            </w:r>
            <w:r w:rsidR="00336620" w:rsidRPr="00F827F0">
              <w:rPr>
                <w:rFonts w:ascii="Verdana" w:hAnsi="Verdana" w:cs="Arial"/>
                <w:b/>
                <w:sz w:val="14"/>
                <w:szCs w:val="14"/>
              </w:rPr>
              <w:t>LOGÍA</w:t>
            </w:r>
            <w:r w:rsidR="00451A18" w:rsidRPr="00F827F0">
              <w:rPr>
                <w:rFonts w:ascii="Verdana" w:hAnsi="Verdana" w:cs="Arial"/>
                <w:b/>
                <w:sz w:val="14"/>
                <w:szCs w:val="14"/>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F827F0"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027C36" w:rsidRDefault="006A0CCA" w:rsidP="00EA592C">
            <w:pPr>
              <w:jc w:val="center"/>
              <w:rPr>
                <w:rFonts w:ascii="Verdana" w:hAnsi="Verdana" w:cs="Arial"/>
                <w:b/>
                <w:i/>
                <w:sz w:val="14"/>
                <w:szCs w:val="14"/>
              </w:rPr>
            </w:pPr>
            <w:r w:rsidRPr="00F827F0">
              <w:rPr>
                <w:rFonts w:ascii="Verdana" w:hAnsi="Verdana" w:cs="Arial"/>
                <w:b/>
                <w:i/>
                <w:sz w:val="14"/>
                <w:szCs w:val="14"/>
              </w:rPr>
              <w:t>(señalar si cumple o no cumple)</w:t>
            </w:r>
          </w:p>
        </w:tc>
      </w:tr>
    </w:tbl>
    <w:p w14:paraId="5AB555BF" w14:textId="77777777" w:rsidR="00165D49" w:rsidRPr="002B39CB" w:rsidRDefault="00165D49" w:rsidP="00165D49">
      <w:pPr>
        <w:jc w:val="center"/>
        <w:rPr>
          <w:rFonts w:ascii="Verdana" w:hAnsi="Verdana" w:cs="Arial"/>
          <w:b/>
          <w:i/>
          <w:sz w:val="16"/>
          <w:szCs w:val="18"/>
        </w:rPr>
      </w:pPr>
    </w:p>
    <w:p w14:paraId="79A770B3" w14:textId="77777777" w:rsidR="005865D3" w:rsidRPr="002B39CB" w:rsidRDefault="005865D3" w:rsidP="005865D3">
      <w:pPr>
        <w:pStyle w:val="Prrafodelista"/>
        <w:tabs>
          <w:tab w:val="left" w:pos="709"/>
        </w:tabs>
        <w:jc w:val="both"/>
        <w:rPr>
          <w:rFonts w:ascii="Verdana" w:hAnsi="Verdana" w:cs="Tahoma"/>
          <w:sz w:val="18"/>
          <w:szCs w:val="18"/>
        </w:rPr>
      </w:pPr>
    </w:p>
    <w:p w14:paraId="279B8DF2" w14:textId="77777777" w:rsidR="004313EE" w:rsidRPr="002B39CB" w:rsidRDefault="004313EE" w:rsidP="00165D49">
      <w:pPr>
        <w:pStyle w:val="Prrafodelista"/>
        <w:tabs>
          <w:tab w:val="left" w:pos="709"/>
        </w:tabs>
        <w:jc w:val="both"/>
        <w:rPr>
          <w:rFonts w:ascii="Verdana" w:hAnsi="Verdana" w:cs="Tahoma"/>
          <w:sz w:val="16"/>
          <w:szCs w:val="16"/>
        </w:rPr>
      </w:pPr>
    </w:p>
    <w:p w14:paraId="15A14DC4" w14:textId="77777777" w:rsidR="005A591C" w:rsidRPr="00724B6B"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724B6B" w:rsidRDefault="005A591C" w:rsidP="005A591C">
      <w:pPr>
        <w:rPr>
          <w:rFonts w:ascii="Verdana" w:hAnsi="Verdana" w:cs="Arial"/>
          <w:b/>
          <w:sz w:val="18"/>
          <w:szCs w:val="18"/>
          <w:lang w:val="es-ES_tradnl"/>
        </w:rPr>
      </w:pPr>
    </w:p>
    <w:p w14:paraId="3C8B8488" w14:textId="77777777" w:rsidR="005A591C" w:rsidRPr="00724B6B" w:rsidRDefault="005A591C" w:rsidP="005A591C">
      <w:pPr>
        <w:rPr>
          <w:rFonts w:ascii="Verdana" w:hAnsi="Verdana" w:cs="Arial"/>
          <w:b/>
          <w:sz w:val="18"/>
          <w:szCs w:val="18"/>
          <w:lang w:val="es-ES_tradnl"/>
        </w:rPr>
      </w:pPr>
    </w:p>
    <w:p w14:paraId="4F681D09" w14:textId="77777777" w:rsidR="005A591C" w:rsidRPr="00724B6B" w:rsidRDefault="005A591C" w:rsidP="005A591C">
      <w:pPr>
        <w:rPr>
          <w:rFonts w:ascii="Verdana" w:hAnsi="Verdana" w:cs="Arial"/>
          <w:b/>
          <w:sz w:val="18"/>
          <w:szCs w:val="18"/>
          <w:lang w:val="es-ES_tradnl"/>
        </w:rPr>
      </w:pPr>
    </w:p>
    <w:p w14:paraId="682ED4FC" w14:textId="77777777" w:rsidR="005A591C" w:rsidRPr="00724B6B" w:rsidRDefault="005A591C" w:rsidP="005A591C">
      <w:pPr>
        <w:rPr>
          <w:rFonts w:ascii="Verdana" w:hAnsi="Verdana" w:cs="Arial"/>
          <w:b/>
          <w:sz w:val="18"/>
          <w:szCs w:val="18"/>
          <w:lang w:val="es-ES_tradnl"/>
        </w:rPr>
      </w:pPr>
    </w:p>
    <w:p w14:paraId="67ADA4E8" w14:textId="77777777" w:rsidR="005A591C" w:rsidRPr="00724B6B" w:rsidRDefault="005A591C" w:rsidP="005A591C">
      <w:pPr>
        <w:rPr>
          <w:rFonts w:ascii="Verdana" w:hAnsi="Verdana" w:cs="Arial"/>
          <w:b/>
          <w:sz w:val="18"/>
          <w:szCs w:val="18"/>
          <w:lang w:val="es-ES_tradnl"/>
        </w:rPr>
      </w:pPr>
    </w:p>
    <w:p w14:paraId="0B9C3E90" w14:textId="77777777" w:rsidR="005A591C" w:rsidRPr="00724B6B" w:rsidRDefault="005A591C" w:rsidP="005A591C">
      <w:pPr>
        <w:rPr>
          <w:rFonts w:ascii="Verdana" w:hAnsi="Verdana" w:cs="Arial"/>
          <w:b/>
          <w:sz w:val="18"/>
          <w:szCs w:val="18"/>
          <w:lang w:val="es-ES_tradnl"/>
        </w:rPr>
      </w:pPr>
    </w:p>
    <w:p w14:paraId="0418CB78" w14:textId="77777777" w:rsidR="005A591C" w:rsidRPr="00724B6B" w:rsidRDefault="005A591C" w:rsidP="005A591C">
      <w:pPr>
        <w:rPr>
          <w:rFonts w:ascii="Verdana" w:hAnsi="Verdana" w:cs="Arial"/>
          <w:b/>
          <w:sz w:val="18"/>
          <w:szCs w:val="18"/>
          <w:lang w:val="es-ES_tradnl"/>
        </w:rPr>
      </w:pPr>
    </w:p>
    <w:p w14:paraId="46427410" w14:textId="77777777" w:rsidR="005A591C" w:rsidRPr="00724B6B" w:rsidRDefault="005A591C" w:rsidP="005A591C">
      <w:pPr>
        <w:rPr>
          <w:rFonts w:ascii="Verdana" w:hAnsi="Verdana" w:cs="Arial"/>
          <w:b/>
          <w:sz w:val="18"/>
          <w:szCs w:val="18"/>
          <w:lang w:val="es-ES_tradnl"/>
        </w:rPr>
      </w:pPr>
    </w:p>
    <w:p w14:paraId="7E6B6FDD" w14:textId="77777777" w:rsidR="005A591C" w:rsidRPr="00724B6B" w:rsidRDefault="005A591C" w:rsidP="005A591C">
      <w:pPr>
        <w:rPr>
          <w:rFonts w:ascii="Verdana" w:hAnsi="Verdana" w:cs="Arial"/>
          <w:b/>
          <w:sz w:val="18"/>
          <w:szCs w:val="18"/>
          <w:lang w:val="es-ES_tradnl"/>
        </w:rPr>
      </w:pPr>
    </w:p>
    <w:p w14:paraId="7AAF5A42" w14:textId="77777777" w:rsidR="005A591C" w:rsidRPr="00724B6B" w:rsidRDefault="005A591C" w:rsidP="005A591C">
      <w:pPr>
        <w:rPr>
          <w:rFonts w:ascii="Verdana" w:hAnsi="Verdana" w:cs="Arial"/>
          <w:b/>
          <w:sz w:val="18"/>
          <w:szCs w:val="18"/>
          <w:lang w:val="es-ES_tradnl"/>
        </w:rPr>
      </w:pPr>
    </w:p>
    <w:p w14:paraId="34268240" w14:textId="77777777" w:rsidR="00D74378" w:rsidRPr="002B39CB" w:rsidRDefault="00D74378" w:rsidP="005A591C">
      <w:pPr>
        <w:jc w:val="center"/>
        <w:rPr>
          <w:rFonts w:ascii="Verdana" w:hAnsi="Verdana"/>
          <w:sz w:val="18"/>
          <w:szCs w:val="18"/>
          <w:lang w:val="es-ES_tradnl"/>
        </w:rPr>
      </w:pPr>
    </w:p>
    <w:sectPr w:rsidR="00D74378" w:rsidRPr="002B39CB" w:rsidSect="001C5EE3">
      <w:pgSz w:w="12240" w:h="15840" w:code="1"/>
      <w:pgMar w:top="1134" w:right="146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78EA" w14:textId="77777777" w:rsidR="00B63AAC" w:rsidRDefault="00B63AAC">
      <w:r>
        <w:separator/>
      </w:r>
    </w:p>
  </w:endnote>
  <w:endnote w:type="continuationSeparator" w:id="0">
    <w:p w14:paraId="5E415B91" w14:textId="77777777" w:rsidR="00B63AAC" w:rsidRDefault="00B6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CD69" w14:textId="1918FCE1" w:rsidR="008F2AAA" w:rsidRPr="00FF2A86" w:rsidRDefault="008F2AAA">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D4D86">
      <w:rPr>
        <w:rFonts w:ascii="Verdana" w:hAnsi="Verdana"/>
        <w:noProof/>
        <w:sz w:val="16"/>
        <w:szCs w:val="16"/>
      </w:rPr>
      <w:t>25</w:t>
    </w:r>
    <w:r w:rsidRPr="00FF2A86">
      <w:rPr>
        <w:rFonts w:ascii="Verdana" w:hAnsi="Verdana"/>
        <w:sz w:val="16"/>
        <w:szCs w:val="16"/>
      </w:rPr>
      <w:fldChar w:fldCharType="end"/>
    </w:r>
  </w:p>
  <w:p w14:paraId="3C84E88C" w14:textId="77777777" w:rsidR="008F2AAA" w:rsidRDefault="008F2A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75E7" w14:textId="1A163303" w:rsidR="008F2AAA" w:rsidRPr="00FF2A86" w:rsidRDefault="008F2AAA"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D4D86">
      <w:rPr>
        <w:rFonts w:ascii="Verdana" w:hAnsi="Verdana"/>
        <w:noProof/>
        <w:sz w:val="16"/>
        <w:szCs w:val="16"/>
      </w:rPr>
      <w:t>1</w:t>
    </w:r>
    <w:r w:rsidRPr="00FF2A86">
      <w:rPr>
        <w:rFonts w:ascii="Verdana" w:hAnsi="Verdana"/>
        <w:sz w:val="16"/>
        <w:szCs w:val="16"/>
      </w:rPr>
      <w:fldChar w:fldCharType="end"/>
    </w:r>
  </w:p>
  <w:p w14:paraId="22B2E2CE" w14:textId="77777777" w:rsidR="008F2AAA" w:rsidRDefault="008F2A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860F" w14:textId="77777777" w:rsidR="00B63AAC" w:rsidRDefault="00B63AAC">
      <w:r>
        <w:separator/>
      </w:r>
    </w:p>
  </w:footnote>
  <w:footnote w:type="continuationSeparator" w:id="0">
    <w:p w14:paraId="282E6C84" w14:textId="77777777" w:rsidR="00B63AAC" w:rsidRDefault="00B63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0879" w14:textId="77777777" w:rsidR="008F2AAA" w:rsidRPr="00FC54C5" w:rsidRDefault="008F2AAA"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8F2AAA" w:rsidRPr="00855EEB" w:rsidRDefault="008F2AAA"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8F2AAA" w:rsidRPr="00AC3E2B" w:rsidRDefault="008F2AAA">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41D4" w14:textId="77777777" w:rsidR="008F2AAA" w:rsidRPr="00364BEB" w:rsidRDefault="008F2AAA"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8F2AAA" w:rsidRPr="00855EEB" w:rsidRDefault="008F2AAA"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8F2AAA" w:rsidRPr="00AC3E2B" w:rsidRDefault="008F2AAA"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E53A" w14:textId="77777777" w:rsidR="008F2AAA" w:rsidRPr="00364BEB" w:rsidRDefault="008F2AAA">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8F2AAA" w:rsidRPr="00855EEB" w:rsidRDefault="008F2AAA">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22E03659"/>
    <w:multiLevelType w:val="hybridMultilevel"/>
    <w:tmpl w:val="12C0BBC2"/>
    <w:lvl w:ilvl="0" w:tplc="D2F23F84">
      <w:start w:val="1"/>
      <w:numFmt w:val="upperLetter"/>
      <w:lvlText w:val="%1."/>
      <w:lvlJc w:val="left"/>
      <w:pPr>
        <w:ind w:left="1466" w:hanging="360"/>
      </w:pPr>
      <w:rPr>
        <w:rFonts w:ascii="Bookman Old Style" w:hAnsi="Bookman Old Style" w:hint="default"/>
        <w:b/>
        <w:sz w:val="22"/>
        <w:szCs w:val="22"/>
      </w:rPr>
    </w:lvl>
    <w:lvl w:ilvl="1" w:tplc="8D1846D6">
      <w:start w:val="1"/>
      <w:numFmt w:val="lowerLetter"/>
      <w:lvlText w:val="%2)"/>
      <w:lvlJc w:val="lef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7"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0" w15:restartNumberingAfterBreak="0">
    <w:nsid w:val="4B6A6AE7"/>
    <w:multiLevelType w:val="multilevel"/>
    <w:tmpl w:val="1EAAE7B4"/>
    <w:lvl w:ilvl="0">
      <w:start w:val="1"/>
      <w:numFmt w:val="decimal"/>
      <w:lvlText w:val="%1."/>
      <w:lvlJc w:val="left"/>
      <w:pPr>
        <w:ind w:left="360" w:hanging="360"/>
      </w:pPr>
      <w:rPr>
        <w:lang w:val="es-ES"/>
      </w:rPr>
    </w:lvl>
    <w:lvl w:ilvl="1">
      <w:start w:val="1"/>
      <w:numFmt w:val="decimal"/>
      <w:pStyle w:val="Ttulo2"/>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2" w15:restartNumberingAfterBreak="0">
    <w:nsid w:val="5573707C"/>
    <w:multiLevelType w:val="hybridMultilevel"/>
    <w:tmpl w:val="A1F6DDC0"/>
    <w:lvl w:ilvl="0" w:tplc="919A4AB6">
      <w:start w:val="1"/>
      <w:numFmt w:val="lowerLetter"/>
      <w:lvlText w:val="%1)"/>
      <w:lvlJc w:val="left"/>
      <w:pPr>
        <w:ind w:left="1064" w:hanging="360"/>
      </w:pPr>
      <w:rPr>
        <w:rFonts w:hint="default"/>
        <w:b w:val="0"/>
        <w:sz w:val="18"/>
        <w:szCs w:val="18"/>
        <w:lang w:val="es-ES"/>
      </w:rPr>
    </w:lvl>
    <w:lvl w:ilvl="1" w:tplc="26284934">
      <w:start w:val="1"/>
      <w:numFmt w:val="lowerRoman"/>
      <w:lvlText w:val="%2."/>
      <w:lvlJc w:val="right"/>
      <w:pPr>
        <w:ind w:left="1784" w:hanging="360"/>
      </w:pPr>
      <w:rPr>
        <w:b w:val="0"/>
      </w:rPr>
    </w:lvl>
    <w:lvl w:ilvl="2" w:tplc="580A001B" w:tentative="1">
      <w:start w:val="1"/>
      <w:numFmt w:val="lowerRoman"/>
      <w:lvlText w:val="%3."/>
      <w:lvlJc w:val="right"/>
      <w:pPr>
        <w:ind w:left="2504" w:hanging="180"/>
      </w:pPr>
    </w:lvl>
    <w:lvl w:ilvl="3" w:tplc="580A000F" w:tentative="1">
      <w:start w:val="1"/>
      <w:numFmt w:val="decimal"/>
      <w:lvlText w:val="%4."/>
      <w:lvlJc w:val="left"/>
      <w:pPr>
        <w:ind w:left="3224" w:hanging="360"/>
      </w:pPr>
    </w:lvl>
    <w:lvl w:ilvl="4" w:tplc="580A0019" w:tentative="1">
      <w:start w:val="1"/>
      <w:numFmt w:val="lowerLetter"/>
      <w:lvlText w:val="%5."/>
      <w:lvlJc w:val="left"/>
      <w:pPr>
        <w:ind w:left="3944" w:hanging="360"/>
      </w:pPr>
    </w:lvl>
    <w:lvl w:ilvl="5" w:tplc="580A001B" w:tentative="1">
      <w:start w:val="1"/>
      <w:numFmt w:val="lowerRoman"/>
      <w:lvlText w:val="%6."/>
      <w:lvlJc w:val="right"/>
      <w:pPr>
        <w:ind w:left="4664" w:hanging="180"/>
      </w:pPr>
    </w:lvl>
    <w:lvl w:ilvl="6" w:tplc="580A000F" w:tentative="1">
      <w:start w:val="1"/>
      <w:numFmt w:val="decimal"/>
      <w:lvlText w:val="%7."/>
      <w:lvlJc w:val="left"/>
      <w:pPr>
        <w:ind w:left="5384" w:hanging="360"/>
      </w:pPr>
    </w:lvl>
    <w:lvl w:ilvl="7" w:tplc="580A0019" w:tentative="1">
      <w:start w:val="1"/>
      <w:numFmt w:val="lowerLetter"/>
      <w:lvlText w:val="%8."/>
      <w:lvlJc w:val="left"/>
      <w:pPr>
        <w:ind w:left="6104" w:hanging="360"/>
      </w:pPr>
    </w:lvl>
    <w:lvl w:ilvl="8" w:tplc="580A001B" w:tentative="1">
      <w:start w:val="1"/>
      <w:numFmt w:val="lowerRoman"/>
      <w:lvlText w:val="%9."/>
      <w:lvlJc w:val="right"/>
      <w:pPr>
        <w:ind w:left="6824" w:hanging="180"/>
      </w:pPr>
    </w:lvl>
  </w:abstractNum>
  <w:abstractNum w:abstractNumId="13" w15:restartNumberingAfterBreak="0">
    <w:nsid w:val="5870195F"/>
    <w:multiLevelType w:val="singleLevel"/>
    <w:tmpl w:val="38C2B268"/>
    <w:lvl w:ilvl="0">
      <w:numFmt w:val="decimal"/>
      <w:pStyle w:val="Ttulo9"/>
      <w:lvlText w:val=""/>
      <w:lvlJc w:val="left"/>
    </w:lvl>
  </w:abstractNum>
  <w:abstractNum w:abstractNumId="14" w15:restartNumberingAfterBreak="0">
    <w:nsid w:val="592D60D8"/>
    <w:multiLevelType w:val="multilevel"/>
    <w:tmpl w:val="DF38281A"/>
    <w:lvl w:ilvl="0">
      <w:start w:val="4"/>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1429" w:hanging="720"/>
      </w:pPr>
      <w:rPr>
        <w:rFonts w:ascii="Bookman Old Style" w:hAnsi="Bookman Old Style"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17"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18"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9"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76D81DA7"/>
    <w:multiLevelType w:val="multilevel"/>
    <w:tmpl w:val="9D5660E6"/>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ascii="Bookman Old Style" w:hAnsi="Bookman Old Style"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6"/>
  </w:num>
  <w:num w:numId="4">
    <w:abstractNumId w:val="7"/>
  </w:num>
  <w:num w:numId="5">
    <w:abstractNumId w:val="13"/>
  </w:num>
  <w:num w:numId="6">
    <w:abstractNumId w:val="1"/>
  </w:num>
  <w:num w:numId="7">
    <w:abstractNumId w:val="17"/>
  </w:num>
  <w:num w:numId="8">
    <w:abstractNumId w:val="21"/>
  </w:num>
  <w:num w:numId="9">
    <w:abstractNumId w:val="9"/>
  </w:num>
  <w:num w:numId="10">
    <w:abstractNumId w:val="10"/>
  </w:num>
  <w:num w:numId="11">
    <w:abstractNumId w:val="19"/>
  </w:num>
  <w:num w:numId="12">
    <w:abstractNumId w:val="0"/>
  </w:num>
  <w:num w:numId="13">
    <w:abstractNumId w:val="15"/>
  </w:num>
  <w:num w:numId="14">
    <w:abstractNumId w:val="18"/>
  </w:num>
  <w:num w:numId="15">
    <w:abstractNumId w:val="8"/>
  </w:num>
  <w:num w:numId="16">
    <w:abstractNumId w:val="6"/>
  </w:num>
  <w:num w:numId="17">
    <w:abstractNumId w:val="3"/>
  </w:num>
  <w:num w:numId="18">
    <w:abstractNumId w:val="20"/>
  </w:num>
  <w:num w:numId="19">
    <w:abstractNumId w:val="4"/>
  </w:num>
  <w:num w:numId="20">
    <w:abstractNumId w:val="11"/>
  </w:num>
  <w:num w:numId="21">
    <w:abstractNumId w:val="12"/>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9C"/>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C21"/>
    <w:rsid w:val="00025EFA"/>
    <w:rsid w:val="00027A18"/>
    <w:rsid w:val="00027C36"/>
    <w:rsid w:val="000303D2"/>
    <w:rsid w:val="00031145"/>
    <w:rsid w:val="00031244"/>
    <w:rsid w:val="0003145F"/>
    <w:rsid w:val="00031A0F"/>
    <w:rsid w:val="00034B7D"/>
    <w:rsid w:val="000354A8"/>
    <w:rsid w:val="0003591B"/>
    <w:rsid w:val="00035C4B"/>
    <w:rsid w:val="00036656"/>
    <w:rsid w:val="00036694"/>
    <w:rsid w:val="00036933"/>
    <w:rsid w:val="00037D57"/>
    <w:rsid w:val="00040144"/>
    <w:rsid w:val="000411F1"/>
    <w:rsid w:val="00041A47"/>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59FC"/>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3A1"/>
    <w:rsid w:val="00097501"/>
    <w:rsid w:val="00097A7D"/>
    <w:rsid w:val="00097B8C"/>
    <w:rsid w:val="000A1301"/>
    <w:rsid w:val="000A1813"/>
    <w:rsid w:val="000A33BB"/>
    <w:rsid w:val="000A35AD"/>
    <w:rsid w:val="000A3DB2"/>
    <w:rsid w:val="000A3E3C"/>
    <w:rsid w:val="000A409F"/>
    <w:rsid w:val="000A4437"/>
    <w:rsid w:val="000A4484"/>
    <w:rsid w:val="000A4552"/>
    <w:rsid w:val="000A4597"/>
    <w:rsid w:val="000A4B5D"/>
    <w:rsid w:val="000A5209"/>
    <w:rsid w:val="000A5DFB"/>
    <w:rsid w:val="000A5E51"/>
    <w:rsid w:val="000A5F0C"/>
    <w:rsid w:val="000A6242"/>
    <w:rsid w:val="000A69DB"/>
    <w:rsid w:val="000A75D9"/>
    <w:rsid w:val="000A7616"/>
    <w:rsid w:val="000B0017"/>
    <w:rsid w:val="000B00D6"/>
    <w:rsid w:val="000B0104"/>
    <w:rsid w:val="000B088C"/>
    <w:rsid w:val="000B0F7B"/>
    <w:rsid w:val="000B1F93"/>
    <w:rsid w:val="000B222E"/>
    <w:rsid w:val="000B279B"/>
    <w:rsid w:val="000B2894"/>
    <w:rsid w:val="000B2DEC"/>
    <w:rsid w:val="000B32FB"/>
    <w:rsid w:val="000B350E"/>
    <w:rsid w:val="000B4281"/>
    <w:rsid w:val="000B4BF9"/>
    <w:rsid w:val="000B5837"/>
    <w:rsid w:val="000B5854"/>
    <w:rsid w:val="000B5D60"/>
    <w:rsid w:val="000B6B72"/>
    <w:rsid w:val="000B6BB2"/>
    <w:rsid w:val="000C0042"/>
    <w:rsid w:val="000C010E"/>
    <w:rsid w:val="000C049A"/>
    <w:rsid w:val="000C1CE7"/>
    <w:rsid w:val="000C2135"/>
    <w:rsid w:val="000C331D"/>
    <w:rsid w:val="000C37CD"/>
    <w:rsid w:val="000C3BFB"/>
    <w:rsid w:val="000C4331"/>
    <w:rsid w:val="000C4E5F"/>
    <w:rsid w:val="000C5274"/>
    <w:rsid w:val="000C5993"/>
    <w:rsid w:val="000C69A7"/>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695"/>
    <w:rsid w:val="000D6772"/>
    <w:rsid w:val="000D6B1A"/>
    <w:rsid w:val="000D72AA"/>
    <w:rsid w:val="000E0B32"/>
    <w:rsid w:val="000E11F5"/>
    <w:rsid w:val="000E1D31"/>
    <w:rsid w:val="000E2225"/>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26C"/>
    <w:rsid w:val="000F77B4"/>
    <w:rsid w:val="000F7ED8"/>
    <w:rsid w:val="00100D76"/>
    <w:rsid w:val="00100F5C"/>
    <w:rsid w:val="001018EE"/>
    <w:rsid w:val="001023BB"/>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E3E"/>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334"/>
    <w:rsid w:val="00152AC9"/>
    <w:rsid w:val="00152FBD"/>
    <w:rsid w:val="001544EF"/>
    <w:rsid w:val="001566DB"/>
    <w:rsid w:val="001569EE"/>
    <w:rsid w:val="0015715E"/>
    <w:rsid w:val="00157692"/>
    <w:rsid w:val="00157C04"/>
    <w:rsid w:val="00157F10"/>
    <w:rsid w:val="001604F1"/>
    <w:rsid w:val="0016090E"/>
    <w:rsid w:val="00160A82"/>
    <w:rsid w:val="00161197"/>
    <w:rsid w:val="00161A43"/>
    <w:rsid w:val="00161CF6"/>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149"/>
    <w:rsid w:val="00173428"/>
    <w:rsid w:val="00174A0C"/>
    <w:rsid w:val="00174B80"/>
    <w:rsid w:val="00174C31"/>
    <w:rsid w:val="00174C5A"/>
    <w:rsid w:val="00175701"/>
    <w:rsid w:val="00175A6B"/>
    <w:rsid w:val="00175B3E"/>
    <w:rsid w:val="0017623F"/>
    <w:rsid w:val="00176536"/>
    <w:rsid w:val="00176DDF"/>
    <w:rsid w:val="00177BEF"/>
    <w:rsid w:val="0018018D"/>
    <w:rsid w:val="00181216"/>
    <w:rsid w:val="0018156E"/>
    <w:rsid w:val="00181671"/>
    <w:rsid w:val="001819DC"/>
    <w:rsid w:val="001830E2"/>
    <w:rsid w:val="00183443"/>
    <w:rsid w:val="001839CC"/>
    <w:rsid w:val="00184A55"/>
    <w:rsid w:val="001855CE"/>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2CDD"/>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0D0"/>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5EE3"/>
    <w:rsid w:val="001C766E"/>
    <w:rsid w:val="001C77EA"/>
    <w:rsid w:val="001C7CE4"/>
    <w:rsid w:val="001D02C0"/>
    <w:rsid w:val="001D04D8"/>
    <w:rsid w:val="001D0B31"/>
    <w:rsid w:val="001D111A"/>
    <w:rsid w:val="001D1454"/>
    <w:rsid w:val="001D1688"/>
    <w:rsid w:val="001D23E8"/>
    <w:rsid w:val="001D25D0"/>
    <w:rsid w:val="001D2D46"/>
    <w:rsid w:val="001D3629"/>
    <w:rsid w:val="001D409B"/>
    <w:rsid w:val="001D46A0"/>
    <w:rsid w:val="001D49DD"/>
    <w:rsid w:val="001D4D9F"/>
    <w:rsid w:val="001D5199"/>
    <w:rsid w:val="001D590D"/>
    <w:rsid w:val="001D5C1C"/>
    <w:rsid w:val="001D6632"/>
    <w:rsid w:val="001D6AB4"/>
    <w:rsid w:val="001D6ABA"/>
    <w:rsid w:val="001D70AF"/>
    <w:rsid w:val="001D75A6"/>
    <w:rsid w:val="001D75DC"/>
    <w:rsid w:val="001D76E6"/>
    <w:rsid w:val="001D7942"/>
    <w:rsid w:val="001D7962"/>
    <w:rsid w:val="001D7B9E"/>
    <w:rsid w:val="001E0030"/>
    <w:rsid w:val="001E06B2"/>
    <w:rsid w:val="001E0809"/>
    <w:rsid w:val="001E0AC4"/>
    <w:rsid w:val="001E1765"/>
    <w:rsid w:val="001E1AA7"/>
    <w:rsid w:val="001E1D0F"/>
    <w:rsid w:val="001E2051"/>
    <w:rsid w:val="001E3A6B"/>
    <w:rsid w:val="001E4ACA"/>
    <w:rsid w:val="001E50A2"/>
    <w:rsid w:val="001E5665"/>
    <w:rsid w:val="001E5A6B"/>
    <w:rsid w:val="001E5BE4"/>
    <w:rsid w:val="001E6347"/>
    <w:rsid w:val="001E6990"/>
    <w:rsid w:val="001E6CB1"/>
    <w:rsid w:val="001F16FB"/>
    <w:rsid w:val="001F29EF"/>
    <w:rsid w:val="001F3F74"/>
    <w:rsid w:val="001F4143"/>
    <w:rsid w:val="001F4CAD"/>
    <w:rsid w:val="001F623D"/>
    <w:rsid w:val="001F7AFC"/>
    <w:rsid w:val="001F7C39"/>
    <w:rsid w:val="00200862"/>
    <w:rsid w:val="00200990"/>
    <w:rsid w:val="00201005"/>
    <w:rsid w:val="002021ED"/>
    <w:rsid w:val="002028D3"/>
    <w:rsid w:val="00202950"/>
    <w:rsid w:val="00203893"/>
    <w:rsid w:val="00203937"/>
    <w:rsid w:val="00203CA5"/>
    <w:rsid w:val="00203D5A"/>
    <w:rsid w:val="00204CEE"/>
    <w:rsid w:val="00205736"/>
    <w:rsid w:val="00206751"/>
    <w:rsid w:val="00206DC0"/>
    <w:rsid w:val="00207371"/>
    <w:rsid w:val="002073B0"/>
    <w:rsid w:val="002075F6"/>
    <w:rsid w:val="00207ECB"/>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275E8"/>
    <w:rsid w:val="00230385"/>
    <w:rsid w:val="00230A33"/>
    <w:rsid w:val="002326F4"/>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3F7"/>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784"/>
    <w:rsid w:val="00260BFD"/>
    <w:rsid w:val="00261D3F"/>
    <w:rsid w:val="00262224"/>
    <w:rsid w:val="00262714"/>
    <w:rsid w:val="00262A7C"/>
    <w:rsid w:val="00264292"/>
    <w:rsid w:val="00264AEE"/>
    <w:rsid w:val="002656C5"/>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5B2A"/>
    <w:rsid w:val="00275CDE"/>
    <w:rsid w:val="00276282"/>
    <w:rsid w:val="0027638E"/>
    <w:rsid w:val="00276407"/>
    <w:rsid w:val="00276BAD"/>
    <w:rsid w:val="00277B71"/>
    <w:rsid w:val="002801F4"/>
    <w:rsid w:val="0028046E"/>
    <w:rsid w:val="00280CEE"/>
    <w:rsid w:val="00280D3A"/>
    <w:rsid w:val="00280E6C"/>
    <w:rsid w:val="0028153A"/>
    <w:rsid w:val="00281CDF"/>
    <w:rsid w:val="00281E0F"/>
    <w:rsid w:val="00281E5E"/>
    <w:rsid w:val="002827E6"/>
    <w:rsid w:val="00282FD0"/>
    <w:rsid w:val="00283C97"/>
    <w:rsid w:val="00284F1B"/>
    <w:rsid w:val="00285CA4"/>
    <w:rsid w:val="00286025"/>
    <w:rsid w:val="0028760C"/>
    <w:rsid w:val="0029028A"/>
    <w:rsid w:val="00290F2E"/>
    <w:rsid w:val="002911FE"/>
    <w:rsid w:val="00291CB2"/>
    <w:rsid w:val="00291FD0"/>
    <w:rsid w:val="0029297E"/>
    <w:rsid w:val="00292B0A"/>
    <w:rsid w:val="00293B45"/>
    <w:rsid w:val="00293FD1"/>
    <w:rsid w:val="0029432E"/>
    <w:rsid w:val="00294427"/>
    <w:rsid w:val="002949B7"/>
    <w:rsid w:val="002961E8"/>
    <w:rsid w:val="002965E5"/>
    <w:rsid w:val="00296A90"/>
    <w:rsid w:val="0029717A"/>
    <w:rsid w:val="002A13F6"/>
    <w:rsid w:val="002A197A"/>
    <w:rsid w:val="002A1E4C"/>
    <w:rsid w:val="002A221F"/>
    <w:rsid w:val="002A2542"/>
    <w:rsid w:val="002A2F10"/>
    <w:rsid w:val="002A3238"/>
    <w:rsid w:val="002A3665"/>
    <w:rsid w:val="002A4CC5"/>
    <w:rsid w:val="002A539C"/>
    <w:rsid w:val="002A552E"/>
    <w:rsid w:val="002A6173"/>
    <w:rsid w:val="002A75DC"/>
    <w:rsid w:val="002A7A86"/>
    <w:rsid w:val="002A7DB8"/>
    <w:rsid w:val="002B0922"/>
    <w:rsid w:val="002B0B39"/>
    <w:rsid w:val="002B1606"/>
    <w:rsid w:val="002B1AD6"/>
    <w:rsid w:val="002B1B0E"/>
    <w:rsid w:val="002B1D90"/>
    <w:rsid w:val="002B1E5C"/>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B33"/>
    <w:rsid w:val="002C7D12"/>
    <w:rsid w:val="002D018B"/>
    <w:rsid w:val="002D056F"/>
    <w:rsid w:val="002D05F8"/>
    <w:rsid w:val="002D1355"/>
    <w:rsid w:val="002D1899"/>
    <w:rsid w:val="002D2A17"/>
    <w:rsid w:val="002D2D51"/>
    <w:rsid w:val="002D2E83"/>
    <w:rsid w:val="002D2F67"/>
    <w:rsid w:val="002D3637"/>
    <w:rsid w:val="002D3AA8"/>
    <w:rsid w:val="002D3D3E"/>
    <w:rsid w:val="002D3F1B"/>
    <w:rsid w:val="002D42DD"/>
    <w:rsid w:val="002D45B0"/>
    <w:rsid w:val="002D57C1"/>
    <w:rsid w:val="002D59F5"/>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084"/>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069"/>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7A4"/>
    <w:rsid w:val="003217B3"/>
    <w:rsid w:val="00321EB5"/>
    <w:rsid w:val="0032224E"/>
    <w:rsid w:val="003223FB"/>
    <w:rsid w:val="0032259E"/>
    <w:rsid w:val="00322803"/>
    <w:rsid w:val="00322D1A"/>
    <w:rsid w:val="00323852"/>
    <w:rsid w:val="003244FF"/>
    <w:rsid w:val="00324D18"/>
    <w:rsid w:val="003253B0"/>
    <w:rsid w:val="00325D61"/>
    <w:rsid w:val="00326FB0"/>
    <w:rsid w:val="00327974"/>
    <w:rsid w:val="0033001A"/>
    <w:rsid w:val="0033081B"/>
    <w:rsid w:val="00330B02"/>
    <w:rsid w:val="00330E7B"/>
    <w:rsid w:val="0033122B"/>
    <w:rsid w:val="00331410"/>
    <w:rsid w:val="00331809"/>
    <w:rsid w:val="003327E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3DB"/>
    <w:rsid w:val="0034690F"/>
    <w:rsid w:val="00346937"/>
    <w:rsid w:val="00346D51"/>
    <w:rsid w:val="00347C14"/>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889"/>
    <w:rsid w:val="00365DEB"/>
    <w:rsid w:val="00366DE9"/>
    <w:rsid w:val="0036705D"/>
    <w:rsid w:val="003673D5"/>
    <w:rsid w:val="003700D3"/>
    <w:rsid w:val="00370128"/>
    <w:rsid w:val="0037024D"/>
    <w:rsid w:val="003702C2"/>
    <w:rsid w:val="0037037C"/>
    <w:rsid w:val="00370B14"/>
    <w:rsid w:val="0037153A"/>
    <w:rsid w:val="0037190B"/>
    <w:rsid w:val="00371989"/>
    <w:rsid w:val="003726A4"/>
    <w:rsid w:val="003727CA"/>
    <w:rsid w:val="0037281F"/>
    <w:rsid w:val="00373136"/>
    <w:rsid w:val="00374646"/>
    <w:rsid w:val="00374A8D"/>
    <w:rsid w:val="00374FCB"/>
    <w:rsid w:val="003753F5"/>
    <w:rsid w:val="00375CC6"/>
    <w:rsid w:val="00375F0E"/>
    <w:rsid w:val="0037617F"/>
    <w:rsid w:val="00376BCD"/>
    <w:rsid w:val="003770C5"/>
    <w:rsid w:val="00377333"/>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314B"/>
    <w:rsid w:val="003938C4"/>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3DDD"/>
    <w:rsid w:val="003A478A"/>
    <w:rsid w:val="003A4DF8"/>
    <w:rsid w:val="003A6EA1"/>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3537"/>
    <w:rsid w:val="003D40DB"/>
    <w:rsid w:val="003D4EE7"/>
    <w:rsid w:val="003D5812"/>
    <w:rsid w:val="003D5C1F"/>
    <w:rsid w:val="003D6761"/>
    <w:rsid w:val="003D693E"/>
    <w:rsid w:val="003D7F5A"/>
    <w:rsid w:val="003E0642"/>
    <w:rsid w:val="003E2971"/>
    <w:rsid w:val="003E34F3"/>
    <w:rsid w:val="003E412A"/>
    <w:rsid w:val="003E4365"/>
    <w:rsid w:val="003E50D8"/>
    <w:rsid w:val="003E5953"/>
    <w:rsid w:val="003E5AD8"/>
    <w:rsid w:val="003E6163"/>
    <w:rsid w:val="003E68C4"/>
    <w:rsid w:val="003E703C"/>
    <w:rsid w:val="003E70E1"/>
    <w:rsid w:val="003E78F9"/>
    <w:rsid w:val="003E7C8E"/>
    <w:rsid w:val="003F005F"/>
    <w:rsid w:val="003F011B"/>
    <w:rsid w:val="003F024F"/>
    <w:rsid w:val="003F04BC"/>
    <w:rsid w:val="003F1835"/>
    <w:rsid w:val="003F1C49"/>
    <w:rsid w:val="003F22B3"/>
    <w:rsid w:val="003F2535"/>
    <w:rsid w:val="003F2642"/>
    <w:rsid w:val="003F273A"/>
    <w:rsid w:val="003F322B"/>
    <w:rsid w:val="003F32C6"/>
    <w:rsid w:val="003F3A7C"/>
    <w:rsid w:val="003F3F5B"/>
    <w:rsid w:val="003F407C"/>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2C44"/>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7BF"/>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4EEA"/>
    <w:rsid w:val="0046586B"/>
    <w:rsid w:val="00465B66"/>
    <w:rsid w:val="00466375"/>
    <w:rsid w:val="00466629"/>
    <w:rsid w:val="0046681E"/>
    <w:rsid w:val="00466970"/>
    <w:rsid w:val="00467C91"/>
    <w:rsid w:val="00470656"/>
    <w:rsid w:val="00470A81"/>
    <w:rsid w:val="00470FBA"/>
    <w:rsid w:val="00470FF2"/>
    <w:rsid w:val="00471A50"/>
    <w:rsid w:val="00471C9D"/>
    <w:rsid w:val="0047223D"/>
    <w:rsid w:val="004726AB"/>
    <w:rsid w:val="00472750"/>
    <w:rsid w:val="00472797"/>
    <w:rsid w:val="00472B9F"/>
    <w:rsid w:val="004734B8"/>
    <w:rsid w:val="004734DE"/>
    <w:rsid w:val="004737C1"/>
    <w:rsid w:val="004738D8"/>
    <w:rsid w:val="00473DE9"/>
    <w:rsid w:val="004740E0"/>
    <w:rsid w:val="00474509"/>
    <w:rsid w:val="0047493E"/>
    <w:rsid w:val="004754C1"/>
    <w:rsid w:val="00475992"/>
    <w:rsid w:val="0048064D"/>
    <w:rsid w:val="00480D2C"/>
    <w:rsid w:val="00480F8D"/>
    <w:rsid w:val="00481E92"/>
    <w:rsid w:val="00481EF0"/>
    <w:rsid w:val="004824AC"/>
    <w:rsid w:val="00482516"/>
    <w:rsid w:val="004826C6"/>
    <w:rsid w:val="004829DF"/>
    <w:rsid w:val="00482F72"/>
    <w:rsid w:val="00482FC7"/>
    <w:rsid w:val="00484952"/>
    <w:rsid w:val="004850F5"/>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957"/>
    <w:rsid w:val="004A2DAB"/>
    <w:rsid w:val="004A3DC1"/>
    <w:rsid w:val="004A3FB6"/>
    <w:rsid w:val="004A453D"/>
    <w:rsid w:val="004A4D5A"/>
    <w:rsid w:val="004A4F35"/>
    <w:rsid w:val="004A600F"/>
    <w:rsid w:val="004A6B16"/>
    <w:rsid w:val="004A6F85"/>
    <w:rsid w:val="004A7265"/>
    <w:rsid w:val="004A763B"/>
    <w:rsid w:val="004B075F"/>
    <w:rsid w:val="004B0ABB"/>
    <w:rsid w:val="004B0E49"/>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6D65"/>
    <w:rsid w:val="004D7183"/>
    <w:rsid w:val="004D76B0"/>
    <w:rsid w:val="004D7A42"/>
    <w:rsid w:val="004D7D09"/>
    <w:rsid w:val="004E0912"/>
    <w:rsid w:val="004E0C10"/>
    <w:rsid w:val="004E149F"/>
    <w:rsid w:val="004E3321"/>
    <w:rsid w:val="004E3996"/>
    <w:rsid w:val="004E41E6"/>
    <w:rsid w:val="004E43B8"/>
    <w:rsid w:val="004E4715"/>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B2"/>
    <w:rsid w:val="004F3F04"/>
    <w:rsid w:val="004F3FBF"/>
    <w:rsid w:val="004F49C5"/>
    <w:rsid w:val="004F4C1F"/>
    <w:rsid w:val="004F50F8"/>
    <w:rsid w:val="004F54A8"/>
    <w:rsid w:val="004F55FD"/>
    <w:rsid w:val="004F616D"/>
    <w:rsid w:val="004F6E18"/>
    <w:rsid w:val="004F73D4"/>
    <w:rsid w:val="004F744E"/>
    <w:rsid w:val="004F75BD"/>
    <w:rsid w:val="004F76C1"/>
    <w:rsid w:val="004F7F31"/>
    <w:rsid w:val="005001D6"/>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E6C"/>
    <w:rsid w:val="00512F46"/>
    <w:rsid w:val="00513548"/>
    <w:rsid w:val="005135B2"/>
    <w:rsid w:val="00513E12"/>
    <w:rsid w:val="00514652"/>
    <w:rsid w:val="0051533A"/>
    <w:rsid w:val="0051592B"/>
    <w:rsid w:val="00516458"/>
    <w:rsid w:val="005166C8"/>
    <w:rsid w:val="00516832"/>
    <w:rsid w:val="00517311"/>
    <w:rsid w:val="00517EA6"/>
    <w:rsid w:val="005200A1"/>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960"/>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5FAB"/>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0594"/>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2C2"/>
    <w:rsid w:val="005B338F"/>
    <w:rsid w:val="005B383F"/>
    <w:rsid w:val="005B4377"/>
    <w:rsid w:val="005B45D6"/>
    <w:rsid w:val="005B4CE7"/>
    <w:rsid w:val="005B51E2"/>
    <w:rsid w:val="005B526D"/>
    <w:rsid w:val="005B5506"/>
    <w:rsid w:val="005B5512"/>
    <w:rsid w:val="005B58E0"/>
    <w:rsid w:val="005B5B0C"/>
    <w:rsid w:val="005B5DF8"/>
    <w:rsid w:val="005B5F6C"/>
    <w:rsid w:val="005B765F"/>
    <w:rsid w:val="005B77F4"/>
    <w:rsid w:val="005B7C08"/>
    <w:rsid w:val="005B7F15"/>
    <w:rsid w:val="005C092C"/>
    <w:rsid w:val="005C0C85"/>
    <w:rsid w:val="005C0D8A"/>
    <w:rsid w:val="005C1AD6"/>
    <w:rsid w:val="005C2D6B"/>
    <w:rsid w:val="005C2FD5"/>
    <w:rsid w:val="005C3E7F"/>
    <w:rsid w:val="005C4081"/>
    <w:rsid w:val="005C4558"/>
    <w:rsid w:val="005C45C0"/>
    <w:rsid w:val="005C491E"/>
    <w:rsid w:val="005C4F86"/>
    <w:rsid w:val="005C52A8"/>
    <w:rsid w:val="005C6842"/>
    <w:rsid w:val="005C71C9"/>
    <w:rsid w:val="005C79E4"/>
    <w:rsid w:val="005C7AD7"/>
    <w:rsid w:val="005C7AF8"/>
    <w:rsid w:val="005C7DC8"/>
    <w:rsid w:val="005D0652"/>
    <w:rsid w:val="005D0663"/>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4051"/>
    <w:rsid w:val="006053A2"/>
    <w:rsid w:val="006056BD"/>
    <w:rsid w:val="006059DE"/>
    <w:rsid w:val="00605AD0"/>
    <w:rsid w:val="00605C67"/>
    <w:rsid w:val="0060651A"/>
    <w:rsid w:val="00606540"/>
    <w:rsid w:val="00606584"/>
    <w:rsid w:val="006074DC"/>
    <w:rsid w:val="00607790"/>
    <w:rsid w:val="00607C65"/>
    <w:rsid w:val="006108FE"/>
    <w:rsid w:val="00610CD5"/>
    <w:rsid w:val="00611549"/>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60C0"/>
    <w:rsid w:val="006360F9"/>
    <w:rsid w:val="006373D9"/>
    <w:rsid w:val="00637EF3"/>
    <w:rsid w:val="006401E0"/>
    <w:rsid w:val="00640371"/>
    <w:rsid w:val="00640E35"/>
    <w:rsid w:val="00640F29"/>
    <w:rsid w:val="0064141D"/>
    <w:rsid w:val="00641633"/>
    <w:rsid w:val="0064262E"/>
    <w:rsid w:val="0064270A"/>
    <w:rsid w:val="00643996"/>
    <w:rsid w:val="006447BB"/>
    <w:rsid w:val="0064554F"/>
    <w:rsid w:val="00645806"/>
    <w:rsid w:val="00645C31"/>
    <w:rsid w:val="00646EAE"/>
    <w:rsid w:val="00647218"/>
    <w:rsid w:val="006504BD"/>
    <w:rsid w:val="00650791"/>
    <w:rsid w:val="00650ACC"/>
    <w:rsid w:val="00650BF1"/>
    <w:rsid w:val="00650FA8"/>
    <w:rsid w:val="0065168E"/>
    <w:rsid w:val="00651CC8"/>
    <w:rsid w:val="00651D4F"/>
    <w:rsid w:val="00652584"/>
    <w:rsid w:val="00652C8E"/>
    <w:rsid w:val="00654037"/>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729"/>
    <w:rsid w:val="00666B61"/>
    <w:rsid w:val="00667188"/>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4D86"/>
    <w:rsid w:val="006D5659"/>
    <w:rsid w:val="006D589D"/>
    <w:rsid w:val="006D5986"/>
    <w:rsid w:val="006D5E34"/>
    <w:rsid w:val="006D6939"/>
    <w:rsid w:val="006D6C34"/>
    <w:rsid w:val="006D72A2"/>
    <w:rsid w:val="006D7E7B"/>
    <w:rsid w:val="006E1237"/>
    <w:rsid w:val="006E14EB"/>
    <w:rsid w:val="006E1A2E"/>
    <w:rsid w:val="006E272F"/>
    <w:rsid w:val="006E2BF5"/>
    <w:rsid w:val="006E34E2"/>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013"/>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5F4A"/>
    <w:rsid w:val="00706A74"/>
    <w:rsid w:val="0070707A"/>
    <w:rsid w:val="0070750D"/>
    <w:rsid w:val="00707F74"/>
    <w:rsid w:val="00712EEF"/>
    <w:rsid w:val="00712FC1"/>
    <w:rsid w:val="007131E5"/>
    <w:rsid w:val="00713404"/>
    <w:rsid w:val="007134A8"/>
    <w:rsid w:val="007137C3"/>
    <w:rsid w:val="00714607"/>
    <w:rsid w:val="00714EA7"/>
    <w:rsid w:val="00714EE5"/>
    <w:rsid w:val="0071525D"/>
    <w:rsid w:val="00715644"/>
    <w:rsid w:val="007162D8"/>
    <w:rsid w:val="007167C9"/>
    <w:rsid w:val="00720169"/>
    <w:rsid w:val="007206B7"/>
    <w:rsid w:val="007211CF"/>
    <w:rsid w:val="00721EF9"/>
    <w:rsid w:val="0072279B"/>
    <w:rsid w:val="00722BD0"/>
    <w:rsid w:val="00723B50"/>
    <w:rsid w:val="0072556F"/>
    <w:rsid w:val="007255E2"/>
    <w:rsid w:val="00725FCD"/>
    <w:rsid w:val="00726970"/>
    <w:rsid w:val="0072697D"/>
    <w:rsid w:val="00726F18"/>
    <w:rsid w:val="00727607"/>
    <w:rsid w:val="00727667"/>
    <w:rsid w:val="0073028A"/>
    <w:rsid w:val="00730857"/>
    <w:rsid w:val="00730BAD"/>
    <w:rsid w:val="007318FB"/>
    <w:rsid w:val="00731BC3"/>
    <w:rsid w:val="00731C5C"/>
    <w:rsid w:val="00731D98"/>
    <w:rsid w:val="007334B7"/>
    <w:rsid w:val="00733875"/>
    <w:rsid w:val="00733F25"/>
    <w:rsid w:val="00734060"/>
    <w:rsid w:val="007342F6"/>
    <w:rsid w:val="0073497F"/>
    <w:rsid w:val="00735474"/>
    <w:rsid w:val="00735605"/>
    <w:rsid w:val="00735DC2"/>
    <w:rsid w:val="0073682A"/>
    <w:rsid w:val="00736CB7"/>
    <w:rsid w:val="00740CFC"/>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B5C"/>
    <w:rsid w:val="00752364"/>
    <w:rsid w:val="007527D4"/>
    <w:rsid w:val="00752820"/>
    <w:rsid w:val="00752D3B"/>
    <w:rsid w:val="00752FFB"/>
    <w:rsid w:val="00753BAC"/>
    <w:rsid w:val="00755179"/>
    <w:rsid w:val="00755870"/>
    <w:rsid w:val="00755876"/>
    <w:rsid w:val="00755DC3"/>
    <w:rsid w:val="00760C61"/>
    <w:rsid w:val="00760CE2"/>
    <w:rsid w:val="00760E87"/>
    <w:rsid w:val="007611AB"/>
    <w:rsid w:val="00761836"/>
    <w:rsid w:val="00761F95"/>
    <w:rsid w:val="00762016"/>
    <w:rsid w:val="0076269A"/>
    <w:rsid w:val="00762A63"/>
    <w:rsid w:val="00763106"/>
    <w:rsid w:val="0076356B"/>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5E8E"/>
    <w:rsid w:val="007A6286"/>
    <w:rsid w:val="007A7402"/>
    <w:rsid w:val="007A7889"/>
    <w:rsid w:val="007A7E22"/>
    <w:rsid w:val="007A7E3F"/>
    <w:rsid w:val="007B03BD"/>
    <w:rsid w:val="007B122A"/>
    <w:rsid w:val="007B1465"/>
    <w:rsid w:val="007B19F4"/>
    <w:rsid w:val="007B1DF5"/>
    <w:rsid w:val="007B3069"/>
    <w:rsid w:val="007B3E41"/>
    <w:rsid w:val="007B3F6F"/>
    <w:rsid w:val="007B41A2"/>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617A"/>
    <w:rsid w:val="007E7025"/>
    <w:rsid w:val="007E7081"/>
    <w:rsid w:val="007E7794"/>
    <w:rsid w:val="007E7F23"/>
    <w:rsid w:val="007F10B9"/>
    <w:rsid w:val="007F1B4F"/>
    <w:rsid w:val="007F2722"/>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B7D"/>
    <w:rsid w:val="008061CE"/>
    <w:rsid w:val="00806543"/>
    <w:rsid w:val="00806E74"/>
    <w:rsid w:val="0080714F"/>
    <w:rsid w:val="00807319"/>
    <w:rsid w:val="008076C1"/>
    <w:rsid w:val="0081037E"/>
    <w:rsid w:val="0081042E"/>
    <w:rsid w:val="008106AD"/>
    <w:rsid w:val="00811022"/>
    <w:rsid w:val="00811256"/>
    <w:rsid w:val="00811515"/>
    <w:rsid w:val="00812284"/>
    <w:rsid w:val="00812B89"/>
    <w:rsid w:val="00812E51"/>
    <w:rsid w:val="008144BF"/>
    <w:rsid w:val="0081450E"/>
    <w:rsid w:val="0081562D"/>
    <w:rsid w:val="00815FF1"/>
    <w:rsid w:val="00816162"/>
    <w:rsid w:val="00816E29"/>
    <w:rsid w:val="008170E4"/>
    <w:rsid w:val="00817255"/>
    <w:rsid w:val="008173E8"/>
    <w:rsid w:val="0081752D"/>
    <w:rsid w:val="00817594"/>
    <w:rsid w:val="00820298"/>
    <w:rsid w:val="0082070E"/>
    <w:rsid w:val="008207F7"/>
    <w:rsid w:val="008209AF"/>
    <w:rsid w:val="008212EE"/>
    <w:rsid w:val="00821539"/>
    <w:rsid w:val="008218D7"/>
    <w:rsid w:val="008221D2"/>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0902"/>
    <w:rsid w:val="008411BB"/>
    <w:rsid w:val="0084130F"/>
    <w:rsid w:val="008415F9"/>
    <w:rsid w:val="00841D92"/>
    <w:rsid w:val="008425CF"/>
    <w:rsid w:val="008425E5"/>
    <w:rsid w:val="00843388"/>
    <w:rsid w:val="00843668"/>
    <w:rsid w:val="008443C2"/>
    <w:rsid w:val="008449D2"/>
    <w:rsid w:val="0084631E"/>
    <w:rsid w:val="00846D0F"/>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659"/>
    <w:rsid w:val="00856E92"/>
    <w:rsid w:val="00857430"/>
    <w:rsid w:val="0085745C"/>
    <w:rsid w:val="0086068D"/>
    <w:rsid w:val="00860C5C"/>
    <w:rsid w:val="00861362"/>
    <w:rsid w:val="00862063"/>
    <w:rsid w:val="00863A75"/>
    <w:rsid w:val="00864780"/>
    <w:rsid w:val="008657AA"/>
    <w:rsid w:val="00865DDA"/>
    <w:rsid w:val="00866008"/>
    <w:rsid w:val="00866295"/>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889"/>
    <w:rsid w:val="008759DC"/>
    <w:rsid w:val="00875EA1"/>
    <w:rsid w:val="00876C35"/>
    <w:rsid w:val="00877D43"/>
    <w:rsid w:val="00877E84"/>
    <w:rsid w:val="00880E2D"/>
    <w:rsid w:val="0088102F"/>
    <w:rsid w:val="00882587"/>
    <w:rsid w:val="00883050"/>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C13"/>
    <w:rsid w:val="008A2DCE"/>
    <w:rsid w:val="008A370F"/>
    <w:rsid w:val="008A3D71"/>
    <w:rsid w:val="008A44F1"/>
    <w:rsid w:val="008A46EF"/>
    <w:rsid w:val="008A4A68"/>
    <w:rsid w:val="008A4B16"/>
    <w:rsid w:val="008A58B6"/>
    <w:rsid w:val="008A5CA6"/>
    <w:rsid w:val="008A5F96"/>
    <w:rsid w:val="008A7055"/>
    <w:rsid w:val="008A796D"/>
    <w:rsid w:val="008B012C"/>
    <w:rsid w:val="008B0281"/>
    <w:rsid w:val="008B059E"/>
    <w:rsid w:val="008B0B09"/>
    <w:rsid w:val="008B1417"/>
    <w:rsid w:val="008B1C27"/>
    <w:rsid w:val="008B2676"/>
    <w:rsid w:val="008B371D"/>
    <w:rsid w:val="008B39CD"/>
    <w:rsid w:val="008B6910"/>
    <w:rsid w:val="008B6D25"/>
    <w:rsid w:val="008B6D9D"/>
    <w:rsid w:val="008B7B44"/>
    <w:rsid w:val="008C03B9"/>
    <w:rsid w:val="008C1517"/>
    <w:rsid w:val="008C18BF"/>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1AD"/>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60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119"/>
    <w:rsid w:val="008F05DB"/>
    <w:rsid w:val="008F0FBE"/>
    <w:rsid w:val="008F0FE5"/>
    <w:rsid w:val="008F1152"/>
    <w:rsid w:val="008F19DD"/>
    <w:rsid w:val="008F2786"/>
    <w:rsid w:val="008F2AAA"/>
    <w:rsid w:val="008F2BF9"/>
    <w:rsid w:val="008F3259"/>
    <w:rsid w:val="008F40DC"/>
    <w:rsid w:val="008F41BB"/>
    <w:rsid w:val="008F4FF4"/>
    <w:rsid w:val="008F5256"/>
    <w:rsid w:val="008F6FA4"/>
    <w:rsid w:val="0090020F"/>
    <w:rsid w:val="009009CF"/>
    <w:rsid w:val="00900CAB"/>
    <w:rsid w:val="0090182F"/>
    <w:rsid w:val="00902A90"/>
    <w:rsid w:val="00902CA3"/>
    <w:rsid w:val="00903D6A"/>
    <w:rsid w:val="009043F7"/>
    <w:rsid w:val="00904400"/>
    <w:rsid w:val="00904C3B"/>
    <w:rsid w:val="00904D58"/>
    <w:rsid w:val="00906131"/>
    <w:rsid w:val="00906279"/>
    <w:rsid w:val="00906372"/>
    <w:rsid w:val="00906857"/>
    <w:rsid w:val="00906C64"/>
    <w:rsid w:val="00906C85"/>
    <w:rsid w:val="009076F3"/>
    <w:rsid w:val="009077F5"/>
    <w:rsid w:val="00907C48"/>
    <w:rsid w:val="0091023B"/>
    <w:rsid w:val="00910EE0"/>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557"/>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7C4"/>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16E"/>
    <w:rsid w:val="009568C7"/>
    <w:rsid w:val="009568F5"/>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62F"/>
    <w:rsid w:val="00965BAC"/>
    <w:rsid w:val="00965C0D"/>
    <w:rsid w:val="00966887"/>
    <w:rsid w:val="0096790A"/>
    <w:rsid w:val="00967C03"/>
    <w:rsid w:val="00967DC1"/>
    <w:rsid w:val="00970F5C"/>
    <w:rsid w:val="0097114D"/>
    <w:rsid w:val="00971539"/>
    <w:rsid w:val="00971651"/>
    <w:rsid w:val="00971A72"/>
    <w:rsid w:val="0097225D"/>
    <w:rsid w:val="00972781"/>
    <w:rsid w:val="009727E6"/>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6"/>
    <w:rsid w:val="00992E3F"/>
    <w:rsid w:val="00992EA7"/>
    <w:rsid w:val="00993129"/>
    <w:rsid w:val="009935BB"/>
    <w:rsid w:val="00993EE5"/>
    <w:rsid w:val="009942F3"/>
    <w:rsid w:val="0099554E"/>
    <w:rsid w:val="009959A2"/>
    <w:rsid w:val="00995C82"/>
    <w:rsid w:val="00996CB4"/>
    <w:rsid w:val="0099737A"/>
    <w:rsid w:val="00997C38"/>
    <w:rsid w:val="00997E79"/>
    <w:rsid w:val="009A0EAD"/>
    <w:rsid w:val="009A0FD7"/>
    <w:rsid w:val="009A1D6A"/>
    <w:rsid w:val="009A3744"/>
    <w:rsid w:val="009A466A"/>
    <w:rsid w:val="009A4939"/>
    <w:rsid w:val="009A49C4"/>
    <w:rsid w:val="009A5A5D"/>
    <w:rsid w:val="009A5D4A"/>
    <w:rsid w:val="009A69D6"/>
    <w:rsid w:val="009A6D56"/>
    <w:rsid w:val="009A71E8"/>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CDF"/>
    <w:rsid w:val="009B7FC3"/>
    <w:rsid w:val="009C03F4"/>
    <w:rsid w:val="009C0A6E"/>
    <w:rsid w:val="009C13D3"/>
    <w:rsid w:val="009C1628"/>
    <w:rsid w:val="009C1E6F"/>
    <w:rsid w:val="009C256D"/>
    <w:rsid w:val="009C2DFF"/>
    <w:rsid w:val="009C2FCC"/>
    <w:rsid w:val="009C352C"/>
    <w:rsid w:val="009C4D1A"/>
    <w:rsid w:val="009C5738"/>
    <w:rsid w:val="009C5D71"/>
    <w:rsid w:val="009C5F19"/>
    <w:rsid w:val="009C6339"/>
    <w:rsid w:val="009C63F3"/>
    <w:rsid w:val="009C67A8"/>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0D3"/>
    <w:rsid w:val="009E717D"/>
    <w:rsid w:val="009E7DFD"/>
    <w:rsid w:val="009F08EC"/>
    <w:rsid w:val="009F0D61"/>
    <w:rsid w:val="009F0E76"/>
    <w:rsid w:val="009F13B8"/>
    <w:rsid w:val="009F193C"/>
    <w:rsid w:val="009F291A"/>
    <w:rsid w:val="009F29E6"/>
    <w:rsid w:val="009F2CB8"/>
    <w:rsid w:val="009F3764"/>
    <w:rsid w:val="009F3F2A"/>
    <w:rsid w:val="009F4667"/>
    <w:rsid w:val="009F46DB"/>
    <w:rsid w:val="009F565F"/>
    <w:rsid w:val="009F6AE3"/>
    <w:rsid w:val="009F6B95"/>
    <w:rsid w:val="009F70B9"/>
    <w:rsid w:val="009F7791"/>
    <w:rsid w:val="009F79B0"/>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3488"/>
    <w:rsid w:val="00A544DC"/>
    <w:rsid w:val="00A54701"/>
    <w:rsid w:val="00A54A50"/>
    <w:rsid w:val="00A54D23"/>
    <w:rsid w:val="00A55BCE"/>
    <w:rsid w:val="00A55C60"/>
    <w:rsid w:val="00A55E66"/>
    <w:rsid w:val="00A5606D"/>
    <w:rsid w:val="00A5695F"/>
    <w:rsid w:val="00A574F3"/>
    <w:rsid w:val="00A602C8"/>
    <w:rsid w:val="00A6045A"/>
    <w:rsid w:val="00A60DCA"/>
    <w:rsid w:val="00A60E5E"/>
    <w:rsid w:val="00A6163C"/>
    <w:rsid w:val="00A61970"/>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348"/>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4D44"/>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CA4"/>
    <w:rsid w:val="00AC61A8"/>
    <w:rsid w:val="00AC6709"/>
    <w:rsid w:val="00AC6A2D"/>
    <w:rsid w:val="00AC6AA6"/>
    <w:rsid w:val="00AC6C89"/>
    <w:rsid w:val="00AC6CF0"/>
    <w:rsid w:val="00AC75C2"/>
    <w:rsid w:val="00AC77F8"/>
    <w:rsid w:val="00AD0D4B"/>
    <w:rsid w:val="00AD0E0E"/>
    <w:rsid w:val="00AD0F09"/>
    <w:rsid w:val="00AD0F0A"/>
    <w:rsid w:val="00AD13A4"/>
    <w:rsid w:val="00AD1646"/>
    <w:rsid w:val="00AD1A76"/>
    <w:rsid w:val="00AD1D64"/>
    <w:rsid w:val="00AD1D86"/>
    <w:rsid w:val="00AD2025"/>
    <w:rsid w:val="00AD2F00"/>
    <w:rsid w:val="00AD44F4"/>
    <w:rsid w:val="00AD4661"/>
    <w:rsid w:val="00AD5085"/>
    <w:rsid w:val="00AD6524"/>
    <w:rsid w:val="00AD680D"/>
    <w:rsid w:val="00AD6863"/>
    <w:rsid w:val="00AD6A7E"/>
    <w:rsid w:val="00AD7D16"/>
    <w:rsid w:val="00AE0949"/>
    <w:rsid w:val="00AE1210"/>
    <w:rsid w:val="00AE1700"/>
    <w:rsid w:val="00AE187F"/>
    <w:rsid w:val="00AE388B"/>
    <w:rsid w:val="00AE3A9C"/>
    <w:rsid w:val="00AE3BCF"/>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915"/>
    <w:rsid w:val="00AF4B24"/>
    <w:rsid w:val="00AF4BC3"/>
    <w:rsid w:val="00AF4BFB"/>
    <w:rsid w:val="00AF5382"/>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3FB2"/>
    <w:rsid w:val="00B041AD"/>
    <w:rsid w:val="00B04963"/>
    <w:rsid w:val="00B04D03"/>
    <w:rsid w:val="00B04FBF"/>
    <w:rsid w:val="00B05796"/>
    <w:rsid w:val="00B05D09"/>
    <w:rsid w:val="00B06282"/>
    <w:rsid w:val="00B06E4C"/>
    <w:rsid w:val="00B0767F"/>
    <w:rsid w:val="00B076F5"/>
    <w:rsid w:val="00B07ACE"/>
    <w:rsid w:val="00B10103"/>
    <w:rsid w:val="00B108BC"/>
    <w:rsid w:val="00B110B3"/>
    <w:rsid w:val="00B1243C"/>
    <w:rsid w:val="00B1254A"/>
    <w:rsid w:val="00B129C2"/>
    <w:rsid w:val="00B12A91"/>
    <w:rsid w:val="00B1303D"/>
    <w:rsid w:val="00B130F3"/>
    <w:rsid w:val="00B1358B"/>
    <w:rsid w:val="00B145F6"/>
    <w:rsid w:val="00B14D75"/>
    <w:rsid w:val="00B153C8"/>
    <w:rsid w:val="00B15A9A"/>
    <w:rsid w:val="00B15D3A"/>
    <w:rsid w:val="00B15D72"/>
    <w:rsid w:val="00B15E9E"/>
    <w:rsid w:val="00B1631D"/>
    <w:rsid w:val="00B1654B"/>
    <w:rsid w:val="00B165EC"/>
    <w:rsid w:val="00B16875"/>
    <w:rsid w:val="00B16F4A"/>
    <w:rsid w:val="00B175DE"/>
    <w:rsid w:val="00B17DFB"/>
    <w:rsid w:val="00B200D7"/>
    <w:rsid w:val="00B20FEA"/>
    <w:rsid w:val="00B21F2A"/>
    <w:rsid w:val="00B22449"/>
    <w:rsid w:val="00B22F71"/>
    <w:rsid w:val="00B2301B"/>
    <w:rsid w:val="00B2325E"/>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DA"/>
    <w:rsid w:val="00B40133"/>
    <w:rsid w:val="00B40661"/>
    <w:rsid w:val="00B4087C"/>
    <w:rsid w:val="00B41609"/>
    <w:rsid w:val="00B41AF6"/>
    <w:rsid w:val="00B425A2"/>
    <w:rsid w:val="00B42AAA"/>
    <w:rsid w:val="00B43329"/>
    <w:rsid w:val="00B43504"/>
    <w:rsid w:val="00B44173"/>
    <w:rsid w:val="00B44624"/>
    <w:rsid w:val="00B45FBF"/>
    <w:rsid w:val="00B47012"/>
    <w:rsid w:val="00B4722E"/>
    <w:rsid w:val="00B477DC"/>
    <w:rsid w:val="00B47902"/>
    <w:rsid w:val="00B47CED"/>
    <w:rsid w:val="00B500BF"/>
    <w:rsid w:val="00B51113"/>
    <w:rsid w:val="00B512F5"/>
    <w:rsid w:val="00B51DF5"/>
    <w:rsid w:val="00B52042"/>
    <w:rsid w:val="00B53166"/>
    <w:rsid w:val="00B53501"/>
    <w:rsid w:val="00B5380C"/>
    <w:rsid w:val="00B542C0"/>
    <w:rsid w:val="00B559EC"/>
    <w:rsid w:val="00B56FA1"/>
    <w:rsid w:val="00B57618"/>
    <w:rsid w:val="00B57900"/>
    <w:rsid w:val="00B57AA9"/>
    <w:rsid w:val="00B6042A"/>
    <w:rsid w:val="00B6121E"/>
    <w:rsid w:val="00B61536"/>
    <w:rsid w:val="00B6237C"/>
    <w:rsid w:val="00B6346B"/>
    <w:rsid w:val="00B63A12"/>
    <w:rsid w:val="00B63AAC"/>
    <w:rsid w:val="00B63B10"/>
    <w:rsid w:val="00B648AB"/>
    <w:rsid w:val="00B64E25"/>
    <w:rsid w:val="00B65135"/>
    <w:rsid w:val="00B656D9"/>
    <w:rsid w:val="00B662C8"/>
    <w:rsid w:val="00B6798C"/>
    <w:rsid w:val="00B67F92"/>
    <w:rsid w:val="00B70859"/>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2ECF"/>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106"/>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32F"/>
    <w:rsid w:val="00C14A7B"/>
    <w:rsid w:val="00C14C86"/>
    <w:rsid w:val="00C1571E"/>
    <w:rsid w:val="00C157F7"/>
    <w:rsid w:val="00C160B2"/>
    <w:rsid w:val="00C165C1"/>
    <w:rsid w:val="00C1677F"/>
    <w:rsid w:val="00C16A26"/>
    <w:rsid w:val="00C17FDD"/>
    <w:rsid w:val="00C20256"/>
    <w:rsid w:val="00C214C5"/>
    <w:rsid w:val="00C2228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A3C"/>
    <w:rsid w:val="00C45CD6"/>
    <w:rsid w:val="00C46324"/>
    <w:rsid w:val="00C4724B"/>
    <w:rsid w:val="00C5022E"/>
    <w:rsid w:val="00C507E2"/>
    <w:rsid w:val="00C50991"/>
    <w:rsid w:val="00C515B0"/>
    <w:rsid w:val="00C51DC9"/>
    <w:rsid w:val="00C5200D"/>
    <w:rsid w:val="00C52E40"/>
    <w:rsid w:val="00C531B3"/>
    <w:rsid w:val="00C5331E"/>
    <w:rsid w:val="00C5355F"/>
    <w:rsid w:val="00C53A87"/>
    <w:rsid w:val="00C54240"/>
    <w:rsid w:val="00C5495D"/>
    <w:rsid w:val="00C54EB7"/>
    <w:rsid w:val="00C551A8"/>
    <w:rsid w:val="00C551B7"/>
    <w:rsid w:val="00C5559C"/>
    <w:rsid w:val="00C55B3D"/>
    <w:rsid w:val="00C55F14"/>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85F"/>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B7BFD"/>
    <w:rsid w:val="00CC063D"/>
    <w:rsid w:val="00CC0848"/>
    <w:rsid w:val="00CC0D80"/>
    <w:rsid w:val="00CC125F"/>
    <w:rsid w:val="00CC15D9"/>
    <w:rsid w:val="00CC18FB"/>
    <w:rsid w:val="00CC1A85"/>
    <w:rsid w:val="00CC22F1"/>
    <w:rsid w:val="00CC2DDC"/>
    <w:rsid w:val="00CC3F76"/>
    <w:rsid w:val="00CC3FB0"/>
    <w:rsid w:val="00CC4045"/>
    <w:rsid w:val="00CC4505"/>
    <w:rsid w:val="00CC46F1"/>
    <w:rsid w:val="00CC482E"/>
    <w:rsid w:val="00CC4DE3"/>
    <w:rsid w:val="00CC5204"/>
    <w:rsid w:val="00CC5352"/>
    <w:rsid w:val="00CC548A"/>
    <w:rsid w:val="00CC72F8"/>
    <w:rsid w:val="00CC748B"/>
    <w:rsid w:val="00CC772D"/>
    <w:rsid w:val="00CC7863"/>
    <w:rsid w:val="00CD0CD1"/>
    <w:rsid w:val="00CD0DBB"/>
    <w:rsid w:val="00CD1062"/>
    <w:rsid w:val="00CD16CF"/>
    <w:rsid w:val="00CD1A16"/>
    <w:rsid w:val="00CD1D61"/>
    <w:rsid w:val="00CD21D1"/>
    <w:rsid w:val="00CD2DEF"/>
    <w:rsid w:val="00CD40F6"/>
    <w:rsid w:val="00CD4178"/>
    <w:rsid w:val="00CD4BB6"/>
    <w:rsid w:val="00CD4C1F"/>
    <w:rsid w:val="00CD4C92"/>
    <w:rsid w:val="00CD4D6B"/>
    <w:rsid w:val="00CD59F5"/>
    <w:rsid w:val="00CD6C7F"/>
    <w:rsid w:val="00CD71EA"/>
    <w:rsid w:val="00CE0368"/>
    <w:rsid w:val="00CE04BE"/>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F11"/>
    <w:rsid w:val="00D1214D"/>
    <w:rsid w:val="00D126E4"/>
    <w:rsid w:val="00D1324E"/>
    <w:rsid w:val="00D1352C"/>
    <w:rsid w:val="00D13994"/>
    <w:rsid w:val="00D139B3"/>
    <w:rsid w:val="00D13B11"/>
    <w:rsid w:val="00D13BC4"/>
    <w:rsid w:val="00D14E9F"/>
    <w:rsid w:val="00D150C2"/>
    <w:rsid w:val="00D153C8"/>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9E8"/>
    <w:rsid w:val="00D34B82"/>
    <w:rsid w:val="00D35245"/>
    <w:rsid w:val="00D35350"/>
    <w:rsid w:val="00D35ACB"/>
    <w:rsid w:val="00D35FF4"/>
    <w:rsid w:val="00D37E27"/>
    <w:rsid w:val="00D37EC1"/>
    <w:rsid w:val="00D40B87"/>
    <w:rsid w:val="00D40E7F"/>
    <w:rsid w:val="00D41629"/>
    <w:rsid w:val="00D421C3"/>
    <w:rsid w:val="00D42E37"/>
    <w:rsid w:val="00D4383C"/>
    <w:rsid w:val="00D4447C"/>
    <w:rsid w:val="00D44557"/>
    <w:rsid w:val="00D4560B"/>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84F"/>
    <w:rsid w:val="00D6090A"/>
    <w:rsid w:val="00D6107B"/>
    <w:rsid w:val="00D61E3D"/>
    <w:rsid w:val="00D6274D"/>
    <w:rsid w:val="00D62CA8"/>
    <w:rsid w:val="00D630BA"/>
    <w:rsid w:val="00D636FC"/>
    <w:rsid w:val="00D63A17"/>
    <w:rsid w:val="00D647DC"/>
    <w:rsid w:val="00D649CB"/>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4E8"/>
    <w:rsid w:val="00D735F8"/>
    <w:rsid w:val="00D74378"/>
    <w:rsid w:val="00D74424"/>
    <w:rsid w:val="00D7466D"/>
    <w:rsid w:val="00D74817"/>
    <w:rsid w:val="00D75257"/>
    <w:rsid w:val="00D75609"/>
    <w:rsid w:val="00D7649F"/>
    <w:rsid w:val="00D76657"/>
    <w:rsid w:val="00D76E99"/>
    <w:rsid w:val="00D80708"/>
    <w:rsid w:val="00D812D4"/>
    <w:rsid w:val="00D81701"/>
    <w:rsid w:val="00D822D1"/>
    <w:rsid w:val="00D82430"/>
    <w:rsid w:val="00D8243D"/>
    <w:rsid w:val="00D824C6"/>
    <w:rsid w:val="00D82DC5"/>
    <w:rsid w:val="00D83427"/>
    <w:rsid w:val="00D8440B"/>
    <w:rsid w:val="00D84D99"/>
    <w:rsid w:val="00D85163"/>
    <w:rsid w:val="00D851B4"/>
    <w:rsid w:val="00D85C7F"/>
    <w:rsid w:val="00D869D4"/>
    <w:rsid w:val="00D870DA"/>
    <w:rsid w:val="00D87424"/>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1D3"/>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7E3"/>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403F"/>
    <w:rsid w:val="00DC4138"/>
    <w:rsid w:val="00DC565B"/>
    <w:rsid w:val="00DC5CC6"/>
    <w:rsid w:val="00DC60CE"/>
    <w:rsid w:val="00DC61BB"/>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B90"/>
    <w:rsid w:val="00DE0F5B"/>
    <w:rsid w:val="00DE1185"/>
    <w:rsid w:val="00DE11BD"/>
    <w:rsid w:val="00DE11F5"/>
    <w:rsid w:val="00DE1577"/>
    <w:rsid w:val="00DE1C87"/>
    <w:rsid w:val="00DE2710"/>
    <w:rsid w:val="00DE385A"/>
    <w:rsid w:val="00DE4562"/>
    <w:rsid w:val="00DE4F12"/>
    <w:rsid w:val="00DE4FF6"/>
    <w:rsid w:val="00DE568A"/>
    <w:rsid w:val="00DE5BB0"/>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828"/>
    <w:rsid w:val="00DF786C"/>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B61"/>
    <w:rsid w:val="00E12EEC"/>
    <w:rsid w:val="00E12FD5"/>
    <w:rsid w:val="00E131DC"/>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6AE4"/>
    <w:rsid w:val="00E27BB1"/>
    <w:rsid w:val="00E313DE"/>
    <w:rsid w:val="00E33832"/>
    <w:rsid w:val="00E343D2"/>
    <w:rsid w:val="00E35554"/>
    <w:rsid w:val="00E35928"/>
    <w:rsid w:val="00E366E3"/>
    <w:rsid w:val="00E36938"/>
    <w:rsid w:val="00E3799A"/>
    <w:rsid w:val="00E37A9F"/>
    <w:rsid w:val="00E37ABD"/>
    <w:rsid w:val="00E37C54"/>
    <w:rsid w:val="00E40392"/>
    <w:rsid w:val="00E40920"/>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282"/>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30BA"/>
    <w:rsid w:val="00EA4261"/>
    <w:rsid w:val="00EA4357"/>
    <w:rsid w:val="00EA4540"/>
    <w:rsid w:val="00EA592C"/>
    <w:rsid w:val="00EA5C6B"/>
    <w:rsid w:val="00EA5F6C"/>
    <w:rsid w:val="00EA6215"/>
    <w:rsid w:val="00EA658C"/>
    <w:rsid w:val="00EA68B0"/>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A57"/>
    <w:rsid w:val="00EC3D0D"/>
    <w:rsid w:val="00EC4370"/>
    <w:rsid w:val="00EC5CBC"/>
    <w:rsid w:val="00EC5F87"/>
    <w:rsid w:val="00EC6236"/>
    <w:rsid w:val="00EC706F"/>
    <w:rsid w:val="00EC7837"/>
    <w:rsid w:val="00EC7DE5"/>
    <w:rsid w:val="00ED01E4"/>
    <w:rsid w:val="00ED0360"/>
    <w:rsid w:val="00ED04A2"/>
    <w:rsid w:val="00ED0E09"/>
    <w:rsid w:val="00ED185A"/>
    <w:rsid w:val="00ED19D5"/>
    <w:rsid w:val="00ED2DDD"/>
    <w:rsid w:val="00ED3A3F"/>
    <w:rsid w:val="00ED4271"/>
    <w:rsid w:val="00ED4895"/>
    <w:rsid w:val="00ED4B34"/>
    <w:rsid w:val="00ED4BEB"/>
    <w:rsid w:val="00ED6137"/>
    <w:rsid w:val="00ED694C"/>
    <w:rsid w:val="00ED6CFB"/>
    <w:rsid w:val="00ED6DEB"/>
    <w:rsid w:val="00ED7B43"/>
    <w:rsid w:val="00EE09C8"/>
    <w:rsid w:val="00EE1AFF"/>
    <w:rsid w:val="00EE1B2E"/>
    <w:rsid w:val="00EE1C49"/>
    <w:rsid w:val="00EE1E9D"/>
    <w:rsid w:val="00EE2682"/>
    <w:rsid w:val="00EE32EF"/>
    <w:rsid w:val="00EE3386"/>
    <w:rsid w:val="00EE34DD"/>
    <w:rsid w:val="00EE39B7"/>
    <w:rsid w:val="00EE3F95"/>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73E"/>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BC4"/>
    <w:rsid w:val="00F50F6D"/>
    <w:rsid w:val="00F51663"/>
    <w:rsid w:val="00F51824"/>
    <w:rsid w:val="00F51F12"/>
    <w:rsid w:val="00F522EF"/>
    <w:rsid w:val="00F52335"/>
    <w:rsid w:val="00F529CB"/>
    <w:rsid w:val="00F53D57"/>
    <w:rsid w:val="00F5451B"/>
    <w:rsid w:val="00F54AA5"/>
    <w:rsid w:val="00F55033"/>
    <w:rsid w:val="00F564FA"/>
    <w:rsid w:val="00F565B3"/>
    <w:rsid w:val="00F565CE"/>
    <w:rsid w:val="00F56B74"/>
    <w:rsid w:val="00F56C07"/>
    <w:rsid w:val="00F570F9"/>
    <w:rsid w:val="00F5773B"/>
    <w:rsid w:val="00F57DF3"/>
    <w:rsid w:val="00F57F29"/>
    <w:rsid w:val="00F60049"/>
    <w:rsid w:val="00F60DC6"/>
    <w:rsid w:val="00F617C2"/>
    <w:rsid w:val="00F61A7C"/>
    <w:rsid w:val="00F6203C"/>
    <w:rsid w:val="00F62746"/>
    <w:rsid w:val="00F62A5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18A"/>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40EC"/>
    <w:rsid w:val="00FB4292"/>
    <w:rsid w:val="00FB4D46"/>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2F6E"/>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ED"/>
    <w:rsid w:val="00FF48F7"/>
    <w:rsid w:val="00FF50F5"/>
    <w:rsid w:val="00FF5388"/>
    <w:rsid w:val="00FF6E87"/>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Ttulo"/>
    <w:next w:val="Normal"/>
    <w:link w:val="Ttulo2Car"/>
    <w:qFormat/>
    <w:rsid w:val="005C4F86"/>
    <w:pPr>
      <w:numPr>
        <w:ilvl w:val="1"/>
        <w:numId w:val="10"/>
      </w:numPr>
      <w:tabs>
        <w:tab w:val="left" w:pos="0"/>
      </w:tabs>
      <w:spacing w:before="0" w:after="0"/>
      <w:contextualSpacing/>
      <w:jc w:val="left"/>
      <w:outlineLvl w:val="1"/>
    </w:pPr>
    <w:rPr>
      <w:rFonts w:ascii="Verdana" w:hAnsi="Verdana"/>
      <w:sz w:val="18"/>
      <w:szCs w:val="18"/>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5C4F86"/>
    <w:rPr>
      <w:rFonts w:ascii="Verdana" w:hAnsi="Verdana"/>
      <w:b/>
      <w:bCs/>
      <w:kern w:val="28"/>
      <w:sz w:val="18"/>
      <w:szCs w:val="18"/>
      <w:lang w:val="es-ES" w:eastAsia="en-US"/>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1">
    <w:name w:val="Título Car1"/>
    <w:link w:val="Ttul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Ttul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 w:type="table" w:styleId="Tabladecuadrcula1clara">
    <w:name w:val="Grid Table 1 Light"/>
    <w:basedOn w:val="Tablanormal"/>
    <w:uiPriority w:val="46"/>
    <w:rsid w:val="00CD21D1"/>
    <w:rPr>
      <w:rFonts w:asciiTheme="minorHAnsi" w:eastAsiaTheme="minorHAnsi" w:hAnsiTheme="minorHAnsi" w:cstheme="minorBidi"/>
      <w:sz w:val="22"/>
      <w:szCs w:val="22"/>
      <w:lang w:val="es-B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hvargas@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salinas@eecgnv.gob.bo"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ecgnv.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ADE5-BDEC-4F2A-A0B2-0EFBEB2F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9286</Words>
  <Characters>51075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60241</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VANIA HUAIRA VARGAS GUZMAN</cp:lastModifiedBy>
  <cp:revision>23</cp:revision>
  <cp:lastPrinted>2023-04-10T23:54:00Z</cp:lastPrinted>
  <dcterms:created xsi:type="dcterms:W3CDTF">2022-06-01T14:27:00Z</dcterms:created>
  <dcterms:modified xsi:type="dcterms:W3CDTF">2023-04-10T23:54:00Z</dcterms:modified>
</cp:coreProperties>
</file>