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75" w:rsidRDefault="008455B2" w:rsidP="00E027E4">
      <w:pPr>
        <w:rPr>
          <w:rFonts w:ascii="Century Gothic" w:hAnsi="Century Gothic"/>
          <w:b/>
          <w:noProof/>
        </w:rPr>
      </w:pPr>
      <w:r>
        <w:rPr>
          <w:noProof/>
          <w:lang w:val="es-BO" w:eastAsia="es-BO"/>
        </w:rPr>
        <w:drawing>
          <wp:anchor distT="0" distB="0" distL="114300" distR="114300" simplePos="0" relativeHeight="251662336" behindDoc="1" locked="0" layoutInCell="1" allowOverlap="1" wp14:anchorId="008AB94B" wp14:editId="64F320D9">
            <wp:simplePos x="0" y="0"/>
            <wp:positionH relativeFrom="column">
              <wp:posOffset>1326515</wp:posOffset>
            </wp:positionH>
            <wp:positionV relativeFrom="paragraph">
              <wp:posOffset>8255</wp:posOffset>
            </wp:positionV>
            <wp:extent cx="3879850" cy="654050"/>
            <wp:effectExtent l="0" t="0" r="0" b="0"/>
            <wp:wrapTight wrapText="bothSides">
              <wp:wrapPolygon edited="0">
                <wp:start x="8909" y="629"/>
                <wp:lineTo x="0" y="7550"/>
                <wp:lineTo x="0" y="15728"/>
                <wp:lineTo x="8909" y="20132"/>
                <wp:lineTo x="10075" y="20132"/>
                <wp:lineTo x="13681" y="18874"/>
                <wp:lineTo x="20999" y="14470"/>
                <wp:lineTo x="21105" y="7550"/>
                <wp:lineTo x="19408" y="6291"/>
                <wp:lineTo x="10075" y="629"/>
                <wp:lineTo x="8909" y="629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nv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027E4">
        <w:rPr>
          <w:rFonts w:ascii="Century Gothic" w:hAnsi="Century Gothic"/>
          <w:b/>
          <w:noProof/>
        </w:rPr>
        <w:t xml:space="preserve">     </w:t>
      </w:r>
    </w:p>
    <w:p w:rsidR="008A5A75" w:rsidRDefault="008A5A75" w:rsidP="00E027E4">
      <w:pPr>
        <w:rPr>
          <w:rFonts w:ascii="Century Gothic" w:hAnsi="Century Gothic"/>
          <w:b/>
          <w:noProof/>
        </w:rPr>
      </w:pPr>
      <w:bookmarkStart w:id="0" w:name="_GoBack"/>
      <w:bookmarkEnd w:id="0"/>
    </w:p>
    <w:p w:rsidR="008A5A75" w:rsidRDefault="008A5A75" w:rsidP="00E027E4">
      <w:pPr>
        <w:rPr>
          <w:rFonts w:ascii="Century Gothic" w:hAnsi="Century Gothic"/>
          <w:b/>
          <w:noProof/>
        </w:rPr>
      </w:pPr>
    </w:p>
    <w:p w:rsidR="008A5A75" w:rsidRDefault="008A5A75" w:rsidP="00E027E4">
      <w:pPr>
        <w:rPr>
          <w:rFonts w:ascii="Century Gothic" w:hAnsi="Century Gothic"/>
          <w:b/>
          <w:noProof/>
        </w:rPr>
      </w:pPr>
    </w:p>
    <w:p w:rsidR="00C6776C" w:rsidRPr="006F67E2" w:rsidRDefault="00C6776C" w:rsidP="00442C97">
      <w:pPr>
        <w:jc w:val="center"/>
        <w:rPr>
          <w:rFonts w:ascii="Century Gothic" w:hAnsi="Century Gothic"/>
          <w:b/>
          <w:noProof/>
          <w:sz w:val="10"/>
        </w:rPr>
      </w:pPr>
    </w:p>
    <w:p w:rsidR="00217377" w:rsidRDefault="00217377" w:rsidP="00442C9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ENTIDAD EJECUTORA DE CONVERSIÓN A GAS NATURAL VEHICULAR “EEC-GNV”</w:t>
      </w:r>
    </w:p>
    <w:p w:rsidR="005E004B" w:rsidRDefault="005E004B" w:rsidP="00442C9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9B4CE" wp14:editId="286A40B8">
                <wp:simplePos x="0" y="0"/>
                <wp:positionH relativeFrom="column">
                  <wp:posOffset>37584</wp:posOffset>
                </wp:positionH>
                <wp:positionV relativeFrom="paragraph">
                  <wp:posOffset>60217</wp:posOffset>
                </wp:positionV>
                <wp:extent cx="6547449" cy="0"/>
                <wp:effectExtent l="0" t="0" r="2540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74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4D7A7" id="1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4.75pt" to="518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" strokecolor="#4579b8 [3044]"/>
            </w:pict>
          </mc:Fallback>
        </mc:AlternateContent>
      </w:r>
    </w:p>
    <w:p w:rsidR="005E004B" w:rsidRDefault="009109ED" w:rsidP="00B65FD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INVITACIÓN</w:t>
      </w:r>
      <w:r w:rsidR="00163D8F" w:rsidRPr="009974A8">
        <w:rPr>
          <w:rFonts w:ascii="Century Gothic" w:hAnsi="Century Gothic"/>
          <w:b/>
        </w:rPr>
        <w:t xml:space="preserve"> P</w:t>
      </w:r>
      <w:r w:rsidR="00917EFB">
        <w:rPr>
          <w:rFonts w:ascii="Century Gothic" w:hAnsi="Century Gothic"/>
          <w:b/>
        </w:rPr>
        <w:t>Ú</w:t>
      </w:r>
      <w:r w:rsidR="00163D8F" w:rsidRPr="009974A8">
        <w:rPr>
          <w:rFonts w:ascii="Century Gothic" w:hAnsi="Century Gothic"/>
          <w:b/>
        </w:rPr>
        <w:t>BLICA</w:t>
      </w:r>
      <w:r w:rsidR="00576277">
        <w:rPr>
          <w:rFonts w:ascii="Century Gothic" w:hAnsi="Century Gothic"/>
          <w:b/>
        </w:rPr>
        <w:t xml:space="preserve"> A EMPRESAS</w:t>
      </w:r>
      <w:r w:rsidR="00217377">
        <w:rPr>
          <w:rFonts w:ascii="Century Gothic" w:hAnsi="Century Gothic"/>
          <w:b/>
        </w:rPr>
        <w:t xml:space="preserve"> NACIONAL</w:t>
      </w:r>
      <w:r w:rsidR="00576277">
        <w:rPr>
          <w:rFonts w:ascii="Century Gothic" w:hAnsi="Century Gothic"/>
          <w:b/>
        </w:rPr>
        <w:t xml:space="preserve">ES </w:t>
      </w:r>
    </w:p>
    <w:p w:rsidR="00576277" w:rsidRPr="00044B60" w:rsidRDefault="00217377" w:rsidP="00B65FD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PARA PRESEN</w:t>
      </w:r>
      <w:r w:rsidR="009109ED">
        <w:rPr>
          <w:rFonts w:ascii="Century Gothic" w:hAnsi="Century Gothic"/>
          <w:b/>
        </w:rPr>
        <w:t xml:space="preserve">TACIÓN DE </w:t>
      </w:r>
      <w:r w:rsidR="00B65FD4">
        <w:rPr>
          <w:rFonts w:ascii="Century Gothic" w:hAnsi="Century Gothic"/>
          <w:b/>
        </w:rPr>
        <w:t xml:space="preserve">EXPRESIONES DE </w:t>
      </w:r>
      <w:r w:rsidR="00FE6DB2">
        <w:rPr>
          <w:rFonts w:ascii="Century Gothic" w:hAnsi="Century Gothic"/>
          <w:b/>
        </w:rPr>
        <w:t>INTERÉS</w:t>
      </w:r>
      <w:r w:rsidR="00E30BE3">
        <w:rPr>
          <w:rFonts w:ascii="Century Gothic" w:hAnsi="Century Gothic"/>
          <w:b/>
        </w:rPr>
        <w:t xml:space="preserve"> GESTIÓN 20</w:t>
      </w:r>
      <w:r w:rsidR="008455B2">
        <w:rPr>
          <w:rFonts w:ascii="Century Gothic" w:hAnsi="Century Gothic"/>
          <w:b/>
        </w:rPr>
        <w:t>21</w:t>
      </w:r>
      <w:r w:rsidR="00FE6DB2">
        <w:rPr>
          <w:rFonts w:ascii="Century Gothic" w:hAnsi="Century Gothic"/>
          <w:b/>
        </w:rPr>
        <w:t xml:space="preserve"> </w:t>
      </w:r>
    </w:p>
    <w:p w:rsidR="00576277" w:rsidRPr="006F67E2" w:rsidRDefault="00576277" w:rsidP="005B2F88">
      <w:pPr>
        <w:jc w:val="both"/>
        <w:rPr>
          <w:rFonts w:ascii="Century Gothic" w:hAnsi="Century Gothic"/>
          <w:b/>
          <w:sz w:val="16"/>
        </w:rPr>
      </w:pPr>
    </w:p>
    <w:p w:rsidR="00ED6B09" w:rsidRDefault="00217377" w:rsidP="00E92228">
      <w:pPr>
        <w:ind w:left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La E</w:t>
      </w:r>
      <w:r w:rsidR="005E004B">
        <w:rPr>
          <w:rFonts w:ascii="Century Gothic" w:hAnsi="Century Gothic"/>
          <w:sz w:val="18"/>
          <w:szCs w:val="18"/>
        </w:rPr>
        <w:t xml:space="preserve">ntidad Ejecutora de Conversión a </w:t>
      </w:r>
      <w:r>
        <w:rPr>
          <w:rFonts w:ascii="Century Gothic" w:hAnsi="Century Gothic"/>
          <w:sz w:val="18"/>
          <w:szCs w:val="18"/>
        </w:rPr>
        <w:t>G</w:t>
      </w:r>
      <w:r w:rsidR="001B205A">
        <w:rPr>
          <w:rFonts w:ascii="Century Gothic" w:hAnsi="Century Gothic"/>
          <w:sz w:val="18"/>
          <w:szCs w:val="18"/>
        </w:rPr>
        <w:t xml:space="preserve">as </w:t>
      </w:r>
      <w:r>
        <w:rPr>
          <w:rFonts w:ascii="Century Gothic" w:hAnsi="Century Gothic"/>
          <w:sz w:val="18"/>
          <w:szCs w:val="18"/>
        </w:rPr>
        <w:t>N</w:t>
      </w:r>
      <w:r w:rsidR="001B205A">
        <w:rPr>
          <w:rFonts w:ascii="Century Gothic" w:hAnsi="Century Gothic"/>
          <w:sz w:val="18"/>
          <w:szCs w:val="18"/>
        </w:rPr>
        <w:t xml:space="preserve">atural </w:t>
      </w:r>
      <w:r>
        <w:rPr>
          <w:rFonts w:ascii="Century Gothic" w:hAnsi="Century Gothic"/>
          <w:sz w:val="18"/>
          <w:szCs w:val="18"/>
        </w:rPr>
        <w:t>V</w:t>
      </w:r>
      <w:r w:rsidR="001B205A">
        <w:rPr>
          <w:rFonts w:ascii="Century Gothic" w:hAnsi="Century Gothic"/>
          <w:sz w:val="18"/>
          <w:szCs w:val="18"/>
        </w:rPr>
        <w:t>ehicular,</w:t>
      </w:r>
      <w:r>
        <w:rPr>
          <w:rFonts w:ascii="Century Gothic" w:hAnsi="Century Gothic"/>
          <w:sz w:val="18"/>
          <w:szCs w:val="18"/>
        </w:rPr>
        <w:t xml:space="preserve"> </w:t>
      </w:r>
      <w:r w:rsidR="005E004B">
        <w:rPr>
          <w:rFonts w:ascii="Century Gothic" w:hAnsi="Century Gothic"/>
          <w:sz w:val="18"/>
          <w:szCs w:val="18"/>
        </w:rPr>
        <w:t xml:space="preserve">creada mediante </w:t>
      </w:r>
      <w:r w:rsidR="00E92228" w:rsidRPr="00E92228">
        <w:rPr>
          <w:rFonts w:ascii="Century Gothic" w:hAnsi="Century Gothic" w:cs="Arial"/>
          <w:sz w:val="18"/>
          <w:szCs w:val="18"/>
        </w:rPr>
        <w:t xml:space="preserve">Decreto Supremo </w:t>
      </w:r>
      <w:r w:rsidR="003371CF">
        <w:rPr>
          <w:rFonts w:ascii="Century Gothic" w:hAnsi="Century Gothic" w:cs="Arial"/>
          <w:sz w:val="18"/>
          <w:szCs w:val="18"/>
        </w:rPr>
        <w:t>0</w:t>
      </w:r>
      <w:r w:rsidR="008D3950">
        <w:rPr>
          <w:rFonts w:ascii="Century Gothic" w:hAnsi="Century Gothic" w:cs="Arial"/>
          <w:sz w:val="18"/>
          <w:szCs w:val="18"/>
        </w:rPr>
        <w:t>675</w:t>
      </w:r>
      <w:r w:rsidR="00E92228" w:rsidRPr="00E92228">
        <w:rPr>
          <w:rFonts w:ascii="Century Gothic" w:hAnsi="Century Gothic" w:cs="Arial"/>
          <w:sz w:val="18"/>
          <w:szCs w:val="18"/>
        </w:rPr>
        <w:t xml:space="preserve"> d</w:t>
      </w:r>
      <w:r w:rsidR="000311CD">
        <w:rPr>
          <w:rFonts w:ascii="Century Gothic" w:hAnsi="Century Gothic" w:cs="Arial"/>
          <w:sz w:val="18"/>
          <w:szCs w:val="18"/>
        </w:rPr>
        <w:t xml:space="preserve">el </w:t>
      </w:r>
      <w:r w:rsidR="008D3950">
        <w:rPr>
          <w:rFonts w:ascii="Century Gothic" w:hAnsi="Century Gothic" w:cs="Arial"/>
          <w:sz w:val="18"/>
          <w:szCs w:val="18"/>
        </w:rPr>
        <w:t>20</w:t>
      </w:r>
      <w:r w:rsidR="000311CD">
        <w:rPr>
          <w:rFonts w:ascii="Century Gothic" w:hAnsi="Century Gothic" w:cs="Arial"/>
          <w:sz w:val="18"/>
          <w:szCs w:val="18"/>
        </w:rPr>
        <w:t xml:space="preserve"> de </w:t>
      </w:r>
      <w:r w:rsidR="008D3950">
        <w:rPr>
          <w:rFonts w:ascii="Century Gothic" w:hAnsi="Century Gothic" w:cs="Arial"/>
          <w:sz w:val="18"/>
          <w:szCs w:val="18"/>
        </w:rPr>
        <w:t>octubre</w:t>
      </w:r>
      <w:r w:rsidR="000311CD">
        <w:rPr>
          <w:rFonts w:ascii="Century Gothic" w:hAnsi="Century Gothic" w:cs="Arial"/>
          <w:sz w:val="18"/>
          <w:szCs w:val="18"/>
        </w:rPr>
        <w:t xml:space="preserve"> de 201</w:t>
      </w:r>
      <w:r w:rsidR="008D3950">
        <w:rPr>
          <w:rFonts w:ascii="Century Gothic" w:hAnsi="Century Gothic" w:cs="Arial"/>
          <w:sz w:val="18"/>
          <w:szCs w:val="18"/>
        </w:rPr>
        <w:t>0</w:t>
      </w:r>
      <w:r>
        <w:rPr>
          <w:rFonts w:ascii="Century Gothic" w:hAnsi="Century Gothic"/>
          <w:sz w:val="18"/>
          <w:szCs w:val="18"/>
        </w:rPr>
        <w:t xml:space="preserve">, </w:t>
      </w:r>
      <w:r w:rsidR="005E004B">
        <w:rPr>
          <w:rFonts w:ascii="Century Gothic" w:hAnsi="Century Gothic"/>
          <w:sz w:val="18"/>
          <w:szCs w:val="18"/>
        </w:rPr>
        <w:t xml:space="preserve">en el marco de la normativa que rige su funcionamiento, </w:t>
      </w:r>
      <w:r w:rsidR="00373193">
        <w:rPr>
          <w:rFonts w:ascii="Century Gothic" w:hAnsi="Century Gothic"/>
          <w:sz w:val="18"/>
          <w:szCs w:val="18"/>
        </w:rPr>
        <w:t>i</w:t>
      </w:r>
      <w:r w:rsidR="00ED6B09" w:rsidRPr="00F83B03">
        <w:rPr>
          <w:rFonts w:ascii="Century Gothic" w:hAnsi="Century Gothic"/>
          <w:sz w:val="18"/>
          <w:szCs w:val="18"/>
        </w:rPr>
        <w:t>nvita públicamente a</w:t>
      </w:r>
      <w:r w:rsidR="00576277">
        <w:rPr>
          <w:rFonts w:ascii="Century Gothic" w:hAnsi="Century Gothic"/>
          <w:sz w:val="18"/>
          <w:szCs w:val="18"/>
        </w:rPr>
        <w:t xml:space="preserve"> </w:t>
      </w:r>
      <w:r w:rsidR="005E004B">
        <w:rPr>
          <w:rFonts w:ascii="Century Gothic" w:hAnsi="Century Gothic"/>
          <w:sz w:val="18"/>
          <w:szCs w:val="18"/>
        </w:rPr>
        <w:t xml:space="preserve">las </w:t>
      </w:r>
      <w:r w:rsidR="00576277">
        <w:rPr>
          <w:rFonts w:ascii="Century Gothic" w:hAnsi="Century Gothic"/>
          <w:sz w:val="18"/>
          <w:szCs w:val="18"/>
        </w:rPr>
        <w:t>empresas</w:t>
      </w:r>
      <w:r w:rsidR="004C59D5">
        <w:rPr>
          <w:rFonts w:ascii="Century Gothic" w:hAnsi="Century Gothic"/>
          <w:sz w:val="18"/>
          <w:szCs w:val="18"/>
        </w:rPr>
        <w:t xml:space="preserve"> </w:t>
      </w:r>
      <w:r w:rsidR="00335B4D">
        <w:rPr>
          <w:rFonts w:ascii="Century Gothic" w:hAnsi="Century Gothic"/>
          <w:sz w:val="18"/>
          <w:szCs w:val="18"/>
        </w:rPr>
        <w:t>nacionales</w:t>
      </w:r>
      <w:r w:rsidR="004C59D5">
        <w:rPr>
          <w:rFonts w:ascii="Century Gothic" w:hAnsi="Century Gothic"/>
          <w:sz w:val="18"/>
          <w:szCs w:val="18"/>
        </w:rPr>
        <w:t xml:space="preserve"> </w:t>
      </w:r>
      <w:r w:rsidR="005E004B">
        <w:rPr>
          <w:rFonts w:ascii="Century Gothic" w:hAnsi="Century Gothic"/>
          <w:sz w:val="18"/>
          <w:szCs w:val="18"/>
        </w:rPr>
        <w:t>legalmente establecidas</w:t>
      </w:r>
      <w:r w:rsidR="00E30BE3">
        <w:rPr>
          <w:rFonts w:ascii="Century Gothic" w:hAnsi="Century Gothic"/>
          <w:sz w:val="18"/>
          <w:szCs w:val="18"/>
        </w:rPr>
        <w:t xml:space="preserve"> en Bolivia</w:t>
      </w:r>
      <w:r w:rsidR="005E004B">
        <w:rPr>
          <w:rFonts w:ascii="Century Gothic" w:hAnsi="Century Gothic"/>
          <w:sz w:val="18"/>
          <w:szCs w:val="18"/>
        </w:rPr>
        <w:t xml:space="preserve">, </w:t>
      </w:r>
      <w:r w:rsidR="00ED6B09" w:rsidRPr="00F83B03">
        <w:rPr>
          <w:rFonts w:ascii="Century Gothic" w:hAnsi="Century Gothic"/>
          <w:sz w:val="18"/>
          <w:szCs w:val="18"/>
        </w:rPr>
        <w:t xml:space="preserve">a presentar </w:t>
      </w:r>
      <w:r w:rsidR="00FE6DB2">
        <w:rPr>
          <w:rFonts w:ascii="Century Gothic" w:hAnsi="Century Gothic"/>
          <w:sz w:val="18"/>
          <w:szCs w:val="18"/>
        </w:rPr>
        <w:t xml:space="preserve">sus </w:t>
      </w:r>
      <w:r w:rsidR="008D3950">
        <w:rPr>
          <w:rFonts w:ascii="Century Gothic" w:hAnsi="Century Gothic"/>
          <w:sz w:val="18"/>
          <w:szCs w:val="18"/>
        </w:rPr>
        <w:t>Expresiones de Interés</w:t>
      </w:r>
      <w:r w:rsidR="004C59D5">
        <w:rPr>
          <w:rFonts w:ascii="Century Gothic" w:hAnsi="Century Gothic"/>
          <w:sz w:val="18"/>
          <w:szCs w:val="18"/>
        </w:rPr>
        <w:t xml:space="preserve"> </w:t>
      </w:r>
      <w:r w:rsidR="009625FE">
        <w:rPr>
          <w:rFonts w:ascii="Century Gothic" w:hAnsi="Century Gothic"/>
          <w:sz w:val="18"/>
          <w:szCs w:val="18"/>
        </w:rPr>
        <w:t xml:space="preserve">para </w:t>
      </w:r>
      <w:r w:rsidR="00F94E86">
        <w:rPr>
          <w:rFonts w:ascii="Century Gothic" w:hAnsi="Century Gothic"/>
          <w:sz w:val="18"/>
          <w:szCs w:val="18"/>
        </w:rPr>
        <w:t>determina</w:t>
      </w:r>
      <w:r w:rsidR="00E30BE3">
        <w:rPr>
          <w:rFonts w:ascii="Century Gothic" w:hAnsi="Century Gothic"/>
          <w:sz w:val="18"/>
          <w:szCs w:val="18"/>
        </w:rPr>
        <w:t>r</w:t>
      </w:r>
      <w:r w:rsidR="00F94E86">
        <w:rPr>
          <w:rFonts w:ascii="Century Gothic" w:hAnsi="Century Gothic"/>
          <w:sz w:val="18"/>
          <w:szCs w:val="18"/>
        </w:rPr>
        <w:t xml:space="preserve"> la existencia o inexistencia en </w:t>
      </w:r>
      <w:r w:rsidR="00E30BE3">
        <w:rPr>
          <w:rFonts w:ascii="Century Gothic" w:hAnsi="Century Gothic"/>
          <w:sz w:val="18"/>
          <w:szCs w:val="18"/>
        </w:rPr>
        <w:t xml:space="preserve">el </w:t>
      </w:r>
      <w:r w:rsidR="00F94E86">
        <w:rPr>
          <w:rFonts w:ascii="Century Gothic" w:hAnsi="Century Gothic"/>
          <w:sz w:val="18"/>
          <w:szCs w:val="18"/>
        </w:rPr>
        <w:t>mercado nacional</w:t>
      </w:r>
      <w:r w:rsidR="008D3950">
        <w:rPr>
          <w:rFonts w:ascii="Century Gothic" w:hAnsi="Century Gothic"/>
          <w:sz w:val="18"/>
          <w:szCs w:val="18"/>
        </w:rPr>
        <w:t xml:space="preserve"> de </w:t>
      </w:r>
      <w:r w:rsidR="00792649">
        <w:rPr>
          <w:rFonts w:ascii="Century Gothic" w:hAnsi="Century Gothic"/>
          <w:sz w:val="18"/>
          <w:szCs w:val="18"/>
        </w:rPr>
        <w:t>Equipos de C</w:t>
      </w:r>
      <w:r w:rsidR="00E30BE3">
        <w:rPr>
          <w:rFonts w:ascii="Century Gothic" w:hAnsi="Century Gothic"/>
          <w:sz w:val="18"/>
          <w:szCs w:val="18"/>
        </w:rPr>
        <w:t>onversión</w:t>
      </w:r>
      <w:r w:rsidR="00792649">
        <w:rPr>
          <w:rFonts w:ascii="Century Gothic" w:hAnsi="Century Gothic"/>
          <w:sz w:val="18"/>
          <w:szCs w:val="18"/>
        </w:rPr>
        <w:t xml:space="preserve"> a Gas Natural Vehicular</w:t>
      </w:r>
      <w:r w:rsidR="00E30BE3">
        <w:rPr>
          <w:rFonts w:ascii="Century Gothic" w:hAnsi="Century Gothic"/>
          <w:sz w:val="18"/>
          <w:szCs w:val="18"/>
        </w:rPr>
        <w:t>.</w:t>
      </w:r>
    </w:p>
    <w:p w:rsidR="00E30BE3" w:rsidRDefault="00E30BE3" w:rsidP="00E92228">
      <w:pPr>
        <w:ind w:left="360"/>
        <w:jc w:val="both"/>
        <w:rPr>
          <w:rFonts w:ascii="Century Gothic" w:hAnsi="Century Gothic"/>
          <w:sz w:val="18"/>
          <w:szCs w:val="18"/>
        </w:rPr>
      </w:pPr>
    </w:p>
    <w:p w:rsidR="00E30BE3" w:rsidRDefault="00E30BE3" w:rsidP="00A02F04">
      <w:pPr>
        <w:numPr>
          <w:ilvl w:val="0"/>
          <w:numId w:val="20"/>
        </w:numPr>
        <w:jc w:val="both"/>
        <w:rPr>
          <w:rFonts w:ascii="Century Gothic" w:hAnsi="Century Gothic"/>
          <w:sz w:val="18"/>
          <w:szCs w:val="18"/>
          <w:lang w:val="es-ES_tradnl"/>
        </w:rPr>
      </w:pPr>
      <w:r w:rsidRPr="00FE4E58">
        <w:rPr>
          <w:rFonts w:ascii="Century Gothic" w:hAnsi="Century Gothic"/>
          <w:b/>
          <w:sz w:val="18"/>
          <w:szCs w:val="18"/>
          <w:lang w:val="es-ES_tradnl"/>
        </w:rPr>
        <w:t xml:space="preserve">OBJETIVO: </w:t>
      </w:r>
      <w:r w:rsidR="0050153D" w:rsidRPr="0050153D">
        <w:rPr>
          <w:rFonts w:ascii="Century Gothic" w:hAnsi="Century Gothic"/>
          <w:sz w:val="18"/>
          <w:szCs w:val="18"/>
          <w:lang w:val="es-MX"/>
        </w:rPr>
        <w:t xml:space="preserve">Determinar la existencia o inexistencia en el mercado nacional de Kits de Conversión a GNV de </w:t>
      </w:r>
      <w:r w:rsidR="006E6952">
        <w:rPr>
          <w:rFonts w:ascii="Century Gothic" w:hAnsi="Century Gothic"/>
          <w:sz w:val="18"/>
          <w:szCs w:val="18"/>
          <w:lang w:val="es-MX"/>
        </w:rPr>
        <w:t>aspirado natural</w:t>
      </w:r>
      <w:r w:rsidR="0050153D" w:rsidRPr="0050153D">
        <w:rPr>
          <w:rFonts w:ascii="Century Gothic" w:hAnsi="Century Gothic"/>
          <w:sz w:val="18"/>
          <w:szCs w:val="18"/>
          <w:lang w:val="es-MX"/>
        </w:rPr>
        <w:t>, para la ejecución de los programas que lleva adelante la EEC-GNV.</w:t>
      </w:r>
    </w:p>
    <w:p w:rsidR="00E30BE3" w:rsidRDefault="00E30BE3" w:rsidP="00E30BE3">
      <w:pPr>
        <w:ind w:left="720"/>
        <w:jc w:val="both"/>
        <w:rPr>
          <w:rFonts w:ascii="Century Gothic" w:hAnsi="Century Gothic"/>
          <w:sz w:val="18"/>
          <w:szCs w:val="18"/>
          <w:lang w:val="es-ES_tradnl"/>
        </w:rPr>
      </w:pPr>
    </w:p>
    <w:p w:rsidR="00E30BE3" w:rsidRPr="00E30BE3" w:rsidRDefault="00E30BE3" w:rsidP="00E30BE3">
      <w:pPr>
        <w:numPr>
          <w:ilvl w:val="0"/>
          <w:numId w:val="20"/>
        </w:numPr>
        <w:jc w:val="both"/>
        <w:rPr>
          <w:rFonts w:ascii="Century Gothic" w:hAnsi="Century Gothic"/>
          <w:b/>
          <w:sz w:val="18"/>
          <w:szCs w:val="18"/>
          <w:lang w:val="es-ES_tradnl"/>
        </w:rPr>
      </w:pPr>
      <w:r w:rsidRPr="00E30BE3">
        <w:rPr>
          <w:rFonts w:ascii="Century Gothic" w:hAnsi="Century Gothic"/>
          <w:b/>
          <w:sz w:val="18"/>
          <w:szCs w:val="18"/>
          <w:lang w:val="es-ES_tradnl"/>
        </w:rPr>
        <w:t xml:space="preserve">PLAZO </w:t>
      </w:r>
      <w:r>
        <w:rPr>
          <w:rFonts w:ascii="Century Gothic" w:hAnsi="Century Gothic"/>
          <w:b/>
          <w:sz w:val="18"/>
          <w:szCs w:val="18"/>
          <w:lang w:val="es-ES_tradnl"/>
        </w:rPr>
        <w:t xml:space="preserve">LÍMITE </w:t>
      </w:r>
      <w:r w:rsidR="002972B0">
        <w:rPr>
          <w:rFonts w:ascii="Century Gothic" w:hAnsi="Century Gothic"/>
          <w:b/>
          <w:sz w:val="18"/>
          <w:szCs w:val="18"/>
          <w:lang w:val="es-ES_tradnl"/>
        </w:rPr>
        <w:t xml:space="preserve">PARA LA </w:t>
      </w:r>
      <w:r w:rsidRPr="00E30BE3">
        <w:rPr>
          <w:rFonts w:ascii="Century Gothic" w:hAnsi="Century Gothic"/>
          <w:b/>
          <w:sz w:val="18"/>
          <w:szCs w:val="18"/>
          <w:lang w:val="es-ES_tradnl"/>
        </w:rPr>
        <w:t>PRESENTACIÓN DE LAS EXPRESIONES DE INTERÉS</w:t>
      </w:r>
      <w:r>
        <w:rPr>
          <w:rFonts w:ascii="Century Gothic" w:hAnsi="Century Gothic"/>
          <w:b/>
          <w:sz w:val="18"/>
          <w:szCs w:val="18"/>
          <w:lang w:val="es-ES_tradnl"/>
        </w:rPr>
        <w:t xml:space="preserve">: </w:t>
      </w:r>
    </w:p>
    <w:p w:rsidR="00E53F4B" w:rsidRDefault="00E53F4B" w:rsidP="00E53F4B">
      <w:pPr>
        <w:jc w:val="both"/>
        <w:rPr>
          <w:rFonts w:ascii="Century Gothic" w:hAnsi="Century Gothic"/>
          <w:sz w:val="18"/>
          <w:szCs w:val="18"/>
        </w:rPr>
      </w:pPr>
    </w:p>
    <w:tbl>
      <w:tblPr>
        <w:tblW w:w="91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0"/>
        <w:gridCol w:w="1545"/>
        <w:gridCol w:w="1501"/>
      </w:tblGrid>
      <w:tr w:rsidR="002972B0" w:rsidTr="006E6952">
        <w:trPr>
          <w:trHeight w:val="300"/>
          <w:jc w:val="center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972B0" w:rsidRDefault="002972B0" w:rsidP="007B269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DETALLE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972B0" w:rsidRDefault="002972B0" w:rsidP="007B269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FECHA LÍMITE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972B0" w:rsidRDefault="002972B0" w:rsidP="007B269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HORA LÍMITE</w:t>
            </w:r>
          </w:p>
        </w:tc>
      </w:tr>
      <w:tr w:rsidR="003371CF" w:rsidTr="003371CF">
        <w:trPr>
          <w:trHeight w:val="630"/>
          <w:jc w:val="center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F" w:rsidRDefault="001B3B84" w:rsidP="006E695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B3B84">
              <w:rPr>
                <w:rFonts w:ascii="Century Gothic" w:hAnsi="Century Gothic" w:cs="Calibri"/>
                <w:color w:val="000000"/>
                <w:sz w:val="18"/>
                <w:szCs w:val="18"/>
                <w:lang w:val="es-ES_tradnl"/>
              </w:rPr>
              <w:t xml:space="preserve">ADQUISICIÓN DE KITS DE CONVERSION A GNV DE </w:t>
            </w:r>
            <w:r w:rsidR="006E6952">
              <w:rPr>
                <w:rFonts w:ascii="Century Gothic" w:hAnsi="Century Gothic" w:cs="Calibri"/>
                <w:color w:val="000000"/>
                <w:sz w:val="18"/>
                <w:szCs w:val="18"/>
                <w:lang w:val="es-ES_tradnl"/>
              </w:rPr>
              <w:t>ASPIRADO NATURAL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F" w:rsidRPr="00FE6E86" w:rsidRDefault="006E6952" w:rsidP="006E695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23</w:t>
            </w:r>
            <w:r w:rsidR="001B3B84">
              <w:rPr>
                <w:rFonts w:ascii="Century Gothic" w:hAnsi="Century Gothic" w:cs="Calibri"/>
                <w:color w:val="000000"/>
                <w:sz w:val="18"/>
                <w:szCs w:val="18"/>
              </w:rPr>
              <w:t>-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julio</w:t>
            </w:r>
            <w:r w:rsidR="003371CF" w:rsidRPr="00FE6E86">
              <w:rPr>
                <w:rFonts w:ascii="Century Gothic" w:hAnsi="Century Gothic" w:cs="Calibri"/>
                <w:color w:val="000000"/>
                <w:sz w:val="18"/>
                <w:szCs w:val="18"/>
              </w:rPr>
              <w:t>-</w:t>
            </w:r>
            <w:r w:rsidR="0050153D">
              <w:rPr>
                <w:rFonts w:ascii="Century Gothic" w:hAnsi="Century Gothic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F" w:rsidRPr="00FE6E86" w:rsidRDefault="005D37AC" w:rsidP="0050153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50153D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  <w:r w:rsidR="003371CF" w:rsidRPr="00FE6E86">
              <w:rPr>
                <w:rFonts w:ascii="Century Gothic" w:hAnsi="Century Gothic" w:cs="Calibri"/>
                <w:color w:val="000000"/>
                <w:sz w:val="18"/>
                <w:szCs w:val="18"/>
              </w:rPr>
              <w:t>:00</w:t>
            </w:r>
            <w:r w:rsidR="0050153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am</w:t>
            </w:r>
          </w:p>
        </w:tc>
      </w:tr>
    </w:tbl>
    <w:p w:rsidR="002D4158" w:rsidRPr="00FE4E58" w:rsidRDefault="002D4158" w:rsidP="002D4158">
      <w:pPr>
        <w:ind w:left="720"/>
        <w:jc w:val="both"/>
        <w:rPr>
          <w:rFonts w:ascii="Century Gothic" w:hAnsi="Century Gothic"/>
          <w:sz w:val="18"/>
          <w:szCs w:val="18"/>
          <w:lang w:val="es-ES_tradnl"/>
        </w:rPr>
      </w:pPr>
    </w:p>
    <w:p w:rsidR="005A154E" w:rsidRPr="00410A38" w:rsidRDefault="005A154E" w:rsidP="001054EF">
      <w:pPr>
        <w:numPr>
          <w:ilvl w:val="0"/>
          <w:numId w:val="20"/>
        </w:numPr>
        <w:jc w:val="both"/>
        <w:rPr>
          <w:rFonts w:ascii="Century Gothic" w:hAnsi="Century Gothic"/>
          <w:sz w:val="18"/>
          <w:szCs w:val="18"/>
          <w:lang w:val="es-ES_tradnl"/>
        </w:rPr>
      </w:pPr>
      <w:r w:rsidRPr="00410A38">
        <w:rPr>
          <w:rFonts w:ascii="Century Gothic" w:hAnsi="Century Gothic"/>
          <w:b/>
          <w:sz w:val="18"/>
          <w:szCs w:val="18"/>
          <w:lang w:val="es-ES_tradnl"/>
        </w:rPr>
        <w:t>INSTRUCCIONES GENERALES</w:t>
      </w:r>
      <w:r w:rsidR="002D4158" w:rsidRPr="00410A38">
        <w:rPr>
          <w:rFonts w:ascii="Century Gothic" w:hAnsi="Century Gothic"/>
          <w:b/>
          <w:sz w:val="18"/>
          <w:szCs w:val="18"/>
          <w:lang w:val="es-ES_tradnl"/>
        </w:rPr>
        <w:t>:</w:t>
      </w:r>
      <w:r w:rsidR="00FE6DB2" w:rsidRPr="00410A38">
        <w:rPr>
          <w:rFonts w:ascii="Century Gothic" w:hAnsi="Century Gothic"/>
          <w:b/>
          <w:sz w:val="18"/>
          <w:szCs w:val="18"/>
          <w:lang w:val="es-ES_tradnl"/>
        </w:rPr>
        <w:t xml:space="preserve"> </w:t>
      </w:r>
      <w:r w:rsidR="001054EF" w:rsidRPr="001054EF">
        <w:rPr>
          <w:rFonts w:ascii="Century Gothic" w:hAnsi="Century Gothic"/>
          <w:sz w:val="18"/>
          <w:szCs w:val="18"/>
          <w:lang w:val="es-ES_tradnl"/>
        </w:rPr>
        <w:t>Los proponentes interesados deberán presentar los documentos y propuesta técnica según lo establecido en el Documento Base de Expresiones de Interés, asimismo deberán adjuntar el original de la Garantía de Seriedad de Participación equivalente al 0.5% de su propuesta económica, con características de renovable, irrevocable y de ejecución inm</w:t>
      </w:r>
      <w:r w:rsidR="001054EF">
        <w:rPr>
          <w:rFonts w:ascii="Century Gothic" w:hAnsi="Century Gothic"/>
          <w:sz w:val="18"/>
          <w:szCs w:val="18"/>
          <w:lang w:val="es-ES_tradnl"/>
        </w:rPr>
        <w:t>ediata a primer requerimiento.</w:t>
      </w:r>
      <w:r w:rsidR="00CF5B8C" w:rsidRPr="00410A38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 </w:t>
      </w:r>
    </w:p>
    <w:p w:rsidR="005A154E" w:rsidRPr="00410A38" w:rsidRDefault="005A154E" w:rsidP="005A154E">
      <w:pPr>
        <w:ind w:left="720"/>
        <w:jc w:val="both"/>
        <w:rPr>
          <w:rFonts w:ascii="Century Gothic" w:hAnsi="Century Gothic"/>
          <w:sz w:val="18"/>
          <w:szCs w:val="18"/>
          <w:lang w:val="es-ES_tradnl"/>
        </w:rPr>
      </w:pPr>
    </w:p>
    <w:p w:rsidR="00FE6DB2" w:rsidRPr="00410A38" w:rsidRDefault="005A154E" w:rsidP="00CF5B8C">
      <w:pPr>
        <w:ind w:left="720"/>
        <w:jc w:val="both"/>
        <w:rPr>
          <w:rFonts w:ascii="Century Gothic" w:hAnsi="Century Gothic"/>
          <w:sz w:val="18"/>
          <w:szCs w:val="18"/>
          <w:lang w:val="es-ES_tradnl"/>
        </w:rPr>
      </w:pPr>
      <w:r w:rsidRPr="00410A38">
        <w:rPr>
          <w:rFonts w:ascii="Century Gothic" w:hAnsi="Century Gothic"/>
          <w:sz w:val="18"/>
          <w:szCs w:val="18"/>
          <w:lang w:val="es-ES_tradnl"/>
        </w:rPr>
        <w:t xml:space="preserve">El Documento Base de </w:t>
      </w:r>
      <w:r w:rsidR="00EE65D3" w:rsidRPr="00410A38">
        <w:rPr>
          <w:rFonts w:ascii="Century Gothic" w:hAnsi="Century Gothic"/>
          <w:sz w:val="18"/>
          <w:szCs w:val="18"/>
          <w:lang w:val="es-ES_tradnl"/>
        </w:rPr>
        <w:t>Expresiones de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 Interés estará disponible </w:t>
      </w:r>
      <w:r w:rsidRPr="00FE6E86">
        <w:rPr>
          <w:rFonts w:ascii="Century Gothic" w:hAnsi="Century Gothic"/>
          <w:sz w:val="18"/>
          <w:szCs w:val="18"/>
          <w:lang w:val="es-ES_tradnl"/>
        </w:rPr>
        <w:t xml:space="preserve">a partir del </w:t>
      </w:r>
      <w:r w:rsidR="006E6952">
        <w:rPr>
          <w:rFonts w:ascii="Century Gothic" w:hAnsi="Century Gothic"/>
          <w:sz w:val="18"/>
          <w:szCs w:val="18"/>
          <w:lang w:val="es-ES_tradnl"/>
        </w:rPr>
        <w:t>15</w:t>
      </w:r>
      <w:r w:rsidR="001B3B84">
        <w:rPr>
          <w:rFonts w:ascii="Century Gothic" w:hAnsi="Century Gothic"/>
          <w:sz w:val="18"/>
          <w:szCs w:val="18"/>
          <w:lang w:val="es-ES_tradnl"/>
        </w:rPr>
        <w:t xml:space="preserve"> de </w:t>
      </w:r>
      <w:r w:rsidR="006E6952">
        <w:rPr>
          <w:rFonts w:ascii="Century Gothic" w:hAnsi="Century Gothic"/>
          <w:sz w:val="18"/>
          <w:szCs w:val="18"/>
          <w:lang w:val="es-ES_tradnl"/>
        </w:rPr>
        <w:t>julio</w:t>
      </w:r>
      <w:r w:rsidRPr="00FE6E86">
        <w:rPr>
          <w:rFonts w:ascii="Century Gothic" w:hAnsi="Century Gothic"/>
          <w:sz w:val="18"/>
          <w:szCs w:val="18"/>
          <w:lang w:val="es-ES_tradnl"/>
        </w:rPr>
        <w:t xml:space="preserve"> de 20</w:t>
      </w:r>
      <w:r w:rsidR="0050153D">
        <w:rPr>
          <w:rFonts w:ascii="Century Gothic" w:hAnsi="Century Gothic"/>
          <w:sz w:val="18"/>
          <w:szCs w:val="18"/>
          <w:lang w:val="es-ES_tradnl"/>
        </w:rPr>
        <w:t>21</w:t>
      </w:r>
      <w:r w:rsidRPr="00FE6E86">
        <w:rPr>
          <w:rFonts w:ascii="Century Gothic" w:hAnsi="Century Gothic"/>
          <w:sz w:val="18"/>
          <w:szCs w:val="18"/>
        </w:rPr>
        <w:t xml:space="preserve"> </w:t>
      </w:r>
      <w:r w:rsidRPr="00FE6E86">
        <w:rPr>
          <w:rFonts w:ascii="Century Gothic" w:hAnsi="Century Gothic"/>
          <w:sz w:val="18"/>
          <w:szCs w:val="18"/>
          <w:lang w:val="es-ES_tradnl"/>
        </w:rPr>
        <w:t>en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 las oficinas de la EEC-GNV ubicadas en la Calle </w:t>
      </w:r>
      <w:r w:rsidR="0050153D">
        <w:rPr>
          <w:rFonts w:ascii="Century Gothic" w:hAnsi="Century Gothic"/>
          <w:sz w:val="18"/>
          <w:szCs w:val="18"/>
          <w:lang w:val="es-ES_tradnl"/>
        </w:rPr>
        <w:t>Campos</w:t>
      </w:r>
      <w:r w:rsidR="002F4CE6">
        <w:rPr>
          <w:rFonts w:ascii="Century Gothic" w:hAnsi="Century Gothic"/>
          <w:sz w:val="18"/>
          <w:szCs w:val="18"/>
          <w:lang w:val="es-ES_tradnl"/>
        </w:rPr>
        <w:t xml:space="preserve"> Nº 23</w:t>
      </w:r>
      <w:r w:rsidR="0050153D">
        <w:rPr>
          <w:rFonts w:ascii="Century Gothic" w:hAnsi="Century Gothic"/>
          <w:sz w:val="18"/>
          <w:szCs w:val="18"/>
          <w:lang w:val="es-ES_tradnl"/>
        </w:rPr>
        <w:t>2 entre Av. Arce y 6 de agosto</w:t>
      </w:r>
      <w:r w:rsidR="002F4CE6">
        <w:rPr>
          <w:rFonts w:ascii="Century Gothic" w:hAnsi="Century Gothic"/>
          <w:sz w:val="18"/>
          <w:szCs w:val="18"/>
          <w:lang w:val="es-ES_tradnl"/>
        </w:rPr>
        <w:t>, P</w:t>
      </w:r>
      <w:r w:rsidRPr="00410A38">
        <w:rPr>
          <w:rFonts w:ascii="Century Gothic" w:hAnsi="Century Gothic"/>
          <w:sz w:val="18"/>
          <w:szCs w:val="18"/>
          <w:lang w:val="es-ES_tradnl"/>
        </w:rPr>
        <w:t>iso 5</w:t>
      </w:r>
      <w:r w:rsidR="002F4CE6">
        <w:rPr>
          <w:rFonts w:ascii="Century Gothic" w:hAnsi="Century Gothic"/>
          <w:sz w:val="18"/>
          <w:szCs w:val="18"/>
          <w:lang w:val="es-ES_tradnl"/>
        </w:rPr>
        <w:t>to</w:t>
      </w:r>
      <w:r w:rsidRPr="00410A38">
        <w:rPr>
          <w:rFonts w:ascii="Century Gothic" w:hAnsi="Century Gothic"/>
          <w:sz w:val="18"/>
          <w:szCs w:val="18"/>
          <w:lang w:val="es-ES_tradnl"/>
        </w:rPr>
        <w:t>,</w:t>
      </w:r>
      <w:r w:rsidR="001054EF">
        <w:rPr>
          <w:rFonts w:ascii="Century Gothic" w:hAnsi="Century Gothic"/>
          <w:sz w:val="18"/>
          <w:szCs w:val="18"/>
          <w:lang w:val="es-ES_tradnl"/>
        </w:rPr>
        <w:t xml:space="preserve"> solicitar a</w:t>
      </w:r>
      <w:r w:rsidR="0050153D">
        <w:rPr>
          <w:rFonts w:ascii="Century Gothic" w:hAnsi="Century Gothic"/>
          <w:sz w:val="18"/>
          <w:szCs w:val="18"/>
          <w:lang w:val="es-ES_tradnl"/>
        </w:rPr>
        <w:t>l Responsable</w:t>
      </w:r>
      <w:r w:rsidR="001B3B84">
        <w:rPr>
          <w:rFonts w:ascii="Century Gothic" w:hAnsi="Century Gothic"/>
          <w:sz w:val="18"/>
          <w:szCs w:val="18"/>
          <w:lang w:val="es-ES_tradnl"/>
        </w:rPr>
        <w:t xml:space="preserve"> e</w:t>
      </w:r>
      <w:r w:rsidR="001B3B84" w:rsidRPr="001B3B84">
        <w:rPr>
          <w:rFonts w:ascii="Century Gothic" w:hAnsi="Century Gothic"/>
          <w:sz w:val="18"/>
          <w:szCs w:val="18"/>
          <w:lang w:val="es-ES_tradnl"/>
        </w:rPr>
        <w:t>n</w:t>
      </w:r>
      <w:r w:rsidR="001B3B84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="00435A23">
        <w:rPr>
          <w:rFonts w:ascii="Century Gothic" w:hAnsi="Century Gothic"/>
          <w:sz w:val="18"/>
          <w:szCs w:val="18"/>
          <w:lang w:val="es-ES_tradnl"/>
        </w:rPr>
        <w:t>Adquisiciones y Contrataciones</w:t>
      </w:r>
      <w:r w:rsidRPr="00410A38">
        <w:rPr>
          <w:rFonts w:ascii="Century Gothic" w:hAnsi="Century Gothic"/>
          <w:sz w:val="18"/>
          <w:szCs w:val="18"/>
          <w:lang w:val="es-ES_tradnl"/>
        </w:rPr>
        <w:t>,</w:t>
      </w:r>
      <w:r w:rsidR="00435A23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también podrá ser descargado </w:t>
      </w:r>
      <w:r w:rsidR="00CF5B8C" w:rsidRPr="00410A38">
        <w:rPr>
          <w:rFonts w:ascii="Century Gothic" w:hAnsi="Century Gothic"/>
          <w:sz w:val="18"/>
          <w:szCs w:val="18"/>
          <w:lang w:val="es-ES_tradnl"/>
        </w:rPr>
        <w:t>de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 las siguientes páginas web:</w:t>
      </w:r>
      <w:r w:rsidR="008A5A75" w:rsidRPr="008A5A75">
        <w:rPr>
          <w:rFonts w:ascii="Century Gothic" w:hAnsi="Century Gothic"/>
          <w:sz w:val="18"/>
          <w:szCs w:val="18"/>
          <w:lang w:val="es-ES_tradnl"/>
        </w:rPr>
        <w:t xml:space="preserve"> </w:t>
      </w:r>
      <w:hyperlink r:id="rId9" w:history="1">
        <w:r w:rsidR="008A5A75" w:rsidRPr="008A5A75">
          <w:rPr>
            <w:rStyle w:val="Hipervnculo"/>
            <w:rFonts w:ascii="Century Gothic" w:hAnsi="Century Gothic"/>
            <w:sz w:val="18"/>
            <w:szCs w:val="18"/>
            <w:lang w:val="es-ES_tradnl"/>
          </w:rPr>
          <w:t>https://www.eecgnv.gob.bo</w:t>
        </w:r>
      </w:hyperlink>
      <w:r w:rsidR="008A5A75">
        <w:rPr>
          <w:rFonts w:ascii="Century Gothic" w:hAnsi="Century Gothic"/>
          <w:sz w:val="18"/>
          <w:szCs w:val="18"/>
          <w:lang w:val="es-ES_tradnl"/>
        </w:rPr>
        <w:t xml:space="preserve"> y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 </w:t>
      </w:r>
      <w:hyperlink r:id="rId10" w:history="1">
        <w:r w:rsidR="00EE65D3" w:rsidRPr="00BA4C2D">
          <w:rPr>
            <w:rStyle w:val="Hipervnculo"/>
            <w:rFonts w:ascii="Century Gothic" w:hAnsi="Century Gothic"/>
            <w:sz w:val="18"/>
            <w:szCs w:val="18"/>
            <w:lang w:val="es-ES_tradnl"/>
          </w:rPr>
          <w:t>https://www.hidrocarburos.gob.bo</w:t>
        </w:r>
      </w:hyperlink>
    </w:p>
    <w:p w:rsidR="002D4158" w:rsidRPr="00FE4E58" w:rsidRDefault="002D4158" w:rsidP="002D4158">
      <w:pPr>
        <w:jc w:val="both"/>
        <w:rPr>
          <w:rFonts w:ascii="Century Gothic" w:hAnsi="Century Gothic"/>
          <w:sz w:val="18"/>
          <w:szCs w:val="18"/>
          <w:lang w:val="es-ES_tradnl"/>
        </w:rPr>
      </w:pPr>
    </w:p>
    <w:p w:rsidR="00340A0D" w:rsidRPr="00FE4E58" w:rsidRDefault="00CF5B8C" w:rsidP="007C6217">
      <w:pPr>
        <w:numPr>
          <w:ilvl w:val="0"/>
          <w:numId w:val="20"/>
        </w:numPr>
        <w:jc w:val="both"/>
        <w:rPr>
          <w:rFonts w:ascii="Century Gothic" w:hAnsi="Century Gothic"/>
          <w:sz w:val="18"/>
          <w:szCs w:val="18"/>
          <w:lang w:val="es-ES_tradnl"/>
        </w:rPr>
      </w:pPr>
      <w:r w:rsidRPr="00FE4E58">
        <w:rPr>
          <w:rFonts w:ascii="Century Gothic" w:hAnsi="Century Gothic"/>
          <w:b/>
          <w:sz w:val="18"/>
          <w:szCs w:val="18"/>
          <w:lang w:val="es-ES_tradnl"/>
        </w:rPr>
        <w:t>ACLARACIÓN</w:t>
      </w:r>
      <w:r>
        <w:rPr>
          <w:rFonts w:ascii="Century Gothic" w:hAnsi="Century Gothic"/>
          <w:b/>
          <w:sz w:val="18"/>
          <w:szCs w:val="18"/>
          <w:lang w:val="es-ES_tradnl"/>
        </w:rPr>
        <w:t xml:space="preserve"> A LOS INTERESADOS</w:t>
      </w:r>
      <w:r w:rsidRPr="00FE4E58">
        <w:rPr>
          <w:rFonts w:ascii="Century Gothic" w:hAnsi="Century Gothic"/>
          <w:b/>
          <w:sz w:val="18"/>
          <w:szCs w:val="18"/>
          <w:lang w:val="es-ES_tradnl"/>
        </w:rPr>
        <w:t xml:space="preserve">: </w:t>
      </w:r>
      <w:r w:rsidR="00FE4E58" w:rsidRPr="00FE4E58">
        <w:rPr>
          <w:rFonts w:ascii="Century Gothic" w:hAnsi="Century Gothic"/>
          <w:sz w:val="18"/>
          <w:szCs w:val="18"/>
          <w:lang w:val="es-ES_tradnl"/>
        </w:rPr>
        <w:t>L</w:t>
      </w:r>
      <w:r w:rsidR="000311CD" w:rsidRPr="00FE4E58">
        <w:rPr>
          <w:rFonts w:ascii="Century Gothic" w:hAnsi="Century Gothic"/>
          <w:sz w:val="18"/>
          <w:szCs w:val="18"/>
          <w:lang w:val="es-ES_tradnl"/>
        </w:rPr>
        <w:t xml:space="preserve">a presentación de </w:t>
      </w:r>
      <w:r w:rsidR="007B74D5" w:rsidRPr="00FE4E58">
        <w:rPr>
          <w:rFonts w:ascii="Century Gothic" w:hAnsi="Century Gothic"/>
          <w:sz w:val="18"/>
          <w:szCs w:val="18"/>
          <w:lang w:val="es-ES_tradnl"/>
        </w:rPr>
        <w:t xml:space="preserve">Expresiones de </w:t>
      </w:r>
      <w:r w:rsidR="00195FA6" w:rsidRPr="00FE4E58">
        <w:rPr>
          <w:rFonts w:ascii="Century Gothic" w:hAnsi="Century Gothic"/>
          <w:sz w:val="18"/>
          <w:szCs w:val="18"/>
          <w:lang w:val="es-ES_tradnl"/>
        </w:rPr>
        <w:t>Interés</w:t>
      </w:r>
      <w:r w:rsidR="000311CD" w:rsidRPr="00FE4E58">
        <w:rPr>
          <w:rFonts w:ascii="Century Gothic" w:hAnsi="Century Gothic"/>
          <w:sz w:val="18"/>
          <w:szCs w:val="18"/>
          <w:lang w:val="es-ES_tradnl"/>
        </w:rPr>
        <w:t xml:space="preserve"> no genera </w:t>
      </w:r>
      <w:r w:rsidR="00FC4D04">
        <w:rPr>
          <w:rFonts w:ascii="Century Gothic" w:hAnsi="Century Gothic"/>
          <w:sz w:val="18"/>
          <w:szCs w:val="18"/>
          <w:lang w:val="es-ES_tradnl"/>
        </w:rPr>
        <w:t xml:space="preserve">a favor de los proponentes </w:t>
      </w:r>
      <w:r w:rsidR="000311CD" w:rsidRPr="00FE4E58">
        <w:rPr>
          <w:rFonts w:ascii="Century Gothic" w:hAnsi="Century Gothic"/>
          <w:sz w:val="18"/>
          <w:szCs w:val="18"/>
          <w:lang w:val="es-ES_tradnl"/>
        </w:rPr>
        <w:t>ningún derecho</w:t>
      </w:r>
      <w:r>
        <w:rPr>
          <w:rFonts w:ascii="Century Gothic" w:hAnsi="Century Gothic"/>
          <w:sz w:val="18"/>
          <w:szCs w:val="18"/>
          <w:lang w:val="es-ES_tradnl"/>
        </w:rPr>
        <w:t xml:space="preserve">, adjudicación </w:t>
      </w:r>
      <w:r w:rsidR="000311CD" w:rsidRPr="00FE4E58">
        <w:rPr>
          <w:rFonts w:ascii="Century Gothic" w:hAnsi="Century Gothic"/>
          <w:sz w:val="18"/>
          <w:szCs w:val="18"/>
          <w:lang w:val="es-ES_tradnl"/>
        </w:rPr>
        <w:t>o interés legítimo</w:t>
      </w:r>
      <w:r w:rsidR="00FE4E58">
        <w:rPr>
          <w:rFonts w:ascii="Century Gothic" w:hAnsi="Century Gothic"/>
          <w:sz w:val="18"/>
          <w:szCs w:val="18"/>
          <w:lang w:val="es-ES_tradnl"/>
        </w:rPr>
        <w:t xml:space="preserve"> </w:t>
      </w:r>
      <w:r>
        <w:rPr>
          <w:rFonts w:ascii="Century Gothic" w:hAnsi="Century Gothic"/>
          <w:sz w:val="18"/>
          <w:szCs w:val="18"/>
          <w:lang w:val="es-ES_tradnl"/>
        </w:rPr>
        <w:t>respecto a la adquisición de los bienes solicitados</w:t>
      </w:r>
      <w:r w:rsidR="000311CD" w:rsidRPr="00FE4E58">
        <w:rPr>
          <w:rFonts w:ascii="Century Gothic" w:hAnsi="Century Gothic"/>
          <w:sz w:val="18"/>
          <w:szCs w:val="18"/>
          <w:lang w:val="es-ES_tradnl"/>
        </w:rPr>
        <w:t>.</w:t>
      </w:r>
    </w:p>
    <w:p w:rsidR="000311CD" w:rsidRPr="00FE4E58" w:rsidRDefault="000311CD" w:rsidP="000311CD">
      <w:pPr>
        <w:ind w:left="720"/>
        <w:jc w:val="both"/>
        <w:rPr>
          <w:rFonts w:ascii="Century Gothic" w:hAnsi="Century Gothic"/>
          <w:sz w:val="18"/>
          <w:szCs w:val="18"/>
          <w:lang w:val="es-ES_tradnl"/>
        </w:rPr>
      </w:pPr>
    </w:p>
    <w:p w:rsidR="00C6776C" w:rsidRPr="00EF5A5D" w:rsidRDefault="00FC4D04" w:rsidP="007B74D5">
      <w:pPr>
        <w:numPr>
          <w:ilvl w:val="0"/>
          <w:numId w:val="20"/>
        </w:numPr>
        <w:jc w:val="both"/>
        <w:rPr>
          <w:rFonts w:ascii="Century Gothic" w:hAnsi="Century Gothic"/>
          <w:sz w:val="18"/>
          <w:szCs w:val="18"/>
          <w:lang w:val="es-ES_tradnl"/>
        </w:rPr>
      </w:pPr>
      <w:r w:rsidRPr="00FE4E58">
        <w:rPr>
          <w:rFonts w:ascii="Century Gothic" w:hAnsi="Century Gothic"/>
          <w:b/>
          <w:sz w:val="18"/>
          <w:szCs w:val="18"/>
          <w:lang w:val="es-ES_tradnl"/>
        </w:rPr>
        <w:t>LUGAR DE PRESENTACIÓN</w:t>
      </w:r>
      <w:r w:rsidR="00493B31" w:rsidRPr="00FE4E58">
        <w:rPr>
          <w:rFonts w:ascii="Century Gothic" w:hAnsi="Century Gothic"/>
          <w:b/>
          <w:sz w:val="18"/>
          <w:szCs w:val="18"/>
          <w:lang w:val="es-ES_tradnl"/>
        </w:rPr>
        <w:t xml:space="preserve">: </w:t>
      </w:r>
      <w:r w:rsidRPr="00FC4D04">
        <w:rPr>
          <w:rFonts w:ascii="Century Gothic" w:hAnsi="Century Gothic"/>
          <w:sz w:val="18"/>
          <w:szCs w:val="18"/>
          <w:lang w:val="es-ES_tradnl"/>
        </w:rPr>
        <w:t>Los</w:t>
      </w:r>
      <w:r>
        <w:rPr>
          <w:rFonts w:ascii="Century Gothic" w:hAnsi="Century Gothic"/>
          <w:sz w:val="18"/>
          <w:szCs w:val="18"/>
          <w:lang w:val="es-ES_tradnl"/>
        </w:rPr>
        <w:t xml:space="preserve"> interesados </w:t>
      </w:r>
      <w:r w:rsidRPr="00EF5A5D">
        <w:rPr>
          <w:rFonts w:ascii="Century Gothic" w:hAnsi="Century Gothic"/>
          <w:sz w:val="18"/>
          <w:szCs w:val="18"/>
          <w:lang w:val="es-ES_tradnl"/>
        </w:rPr>
        <w:t>deberán presentar sus Expresiones de Interés en sobre cerrado</w:t>
      </w:r>
      <w:r w:rsidR="00621B03" w:rsidRPr="00EF5A5D">
        <w:rPr>
          <w:rFonts w:ascii="Century Gothic" w:hAnsi="Century Gothic"/>
          <w:sz w:val="18"/>
          <w:szCs w:val="18"/>
          <w:lang w:val="es-ES_tradnl"/>
        </w:rPr>
        <w:t xml:space="preserve"> en la oficina central de la EEC-GNV ubicada en la</w:t>
      </w:r>
      <w:r w:rsidRPr="00EF5A5D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="001822CE" w:rsidRPr="001822CE">
        <w:rPr>
          <w:rFonts w:ascii="Century Gothic" w:hAnsi="Century Gothic"/>
          <w:sz w:val="18"/>
          <w:szCs w:val="18"/>
          <w:lang w:val="es-ES_tradnl"/>
        </w:rPr>
        <w:t>Calle Campos Nº 232 entre Av. Arce y 6 de agosto, Piso 5to</w:t>
      </w:r>
      <w:r w:rsidR="00621B03" w:rsidRPr="00EF5A5D">
        <w:rPr>
          <w:rFonts w:ascii="Century Gothic" w:hAnsi="Century Gothic"/>
          <w:sz w:val="18"/>
          <w:szCs w:val="18"/>
          <w:lang w:val="es-ES_tradnl"/>
        </w:rPr>
        <w:t>,</w:t>
      </w:r>
      <w:r w:rsidR="00435A23" w:rsidRPr="00EF5A5D">
        <w:rPr>
          <w:rFonts w:ascii="Century Gothic" w:hAnsi="Century Gothic"/>
          <w:sz w:val="18"/>
          <w:szCs w:val="18"/>
          <w:lang w:val="es-ES_tradnl"/>
        </w:rPr>
        <w:t xml:space="preserve"> zona </w:t>
      </w:r>
      <w:r w:rsidR="001822CE">
        <w:rPr>
          <w:rFonts w:ascii="Century Gothic" w:hAnsi="Century Gothic"/>
          <w:sz w:val="18"/>
          <w:szCs w:val="18"/>
          <w:lang w:val="es-ES_tradnl"/>
        </w:rPr>
        <w:t>San Jorge</w:t>
      </w:r>
      <w:r w:rsidR="00435A23" w:rsidRPr="00EF5A5D">
        <w:rPr>
          <w:rFonts w:ascii="Century Gothic" w:hAnsi="Century Gothic"/>
          <w:sz w:val="18"/>
          <w:szCs w:val="18"/>
          <w:lang w:val="es-ES_tradnl"/>
        </w:rPr>
        <w:t xml:space="preserve">, </w:t>
      </w:r>
      <w:r w:rsidR="00C6776C" w:rsidRPr="00EF5A5D">
        <w:rPr>
          <w:rFonts w:ascii="Century Gothic" w:hAnsi="Century Gothic"/>
          <w:sz w:val="18"/>
          <w:szCs w:val="18"/>
          <w:lang w:val="es-ES_tradnl"/>
        </w:rPr>
        <w:t>La Paz - Bolivia.</w:t>
      </w:r>
    </w:p>
    <w:p w:rsidR="00C6776C" w:rsidRPr="00EF5A5D" w:rsidRDefault="00C6776C" w:rsidP="00C6776C">
      <w:pPr>
        <w:pStyle w:val="Prrafodelista"/>
        <w:rPr>
          <w:rFonts w:ascii="Century Gothic" w:hAnsi="Century Gothic"/>
          <w:sz w:val="18"/>
          <w:szCs w:val="18"/>
          <w:lang w:val="es-ES_tradnl"/>
        </w:rPr>
      </w:pPr>
    </w:p>
    <w:p w:rsidR="006F67E2" w:rsidRPr="00EF5A5D" w:rsidRDefault="00621B03" w:rsidP="008841E6">
      <w:pPr>
        <w:numPr>
          <w:ilvl w:val="0"/>
          <w:numId w:val="20"/>
        </w:numPr>
        <w:jc w:val="both"/>
        <w:rPr>
          <w:rFonts w:ascii="Century Gothic" w:hAnsi="Century Gothic"/>
          <w:sz w:val="18"/>
          <w:szCs w:val="18"/>
        </w:rPr>
      </w:pPr>
      <w:r w:rsidRPr="00EF5A5D">
        <w:rPr>
          <w:rFonts w:ascii="Century Gothic" w:hAnsi="Century Gothic"/>
          <w:b/>
          <w:sz w:val="18"/>
          <w:szCs w:val="18"/>
          <w:lang w:val="es-ES_tradnl"/>
        </w:rPr>
        <w:t>CONSULTAS</w:t>
      </w:r>
      <w:r w:rsidR="00C6776C" w:rsidRPr="00EF5A5D">
        <w:rPr>
          <w:rFonts w:ascii="Century Gothic" w:hAnsi="Century Gothic"/>
          <w:b/>
          <w:sz w:val="18"/>
          <w:szCs w:val="18"/>
          <w:lang w:val="es-ES_tradnl"/>
        </w:rPr>
        <w:t xml:space="preserve">: </w:t>
      </w:r>
      <w:r w:rsidRPr="00EF5A5D">
        <w:rPr>
          <w:rFonts w:ascii="Century Gothic" w:hAnsi="Century Gothic"/>
          <w:sz w:val="18"/>
          <w:szCs w:val="18"/>
          <w:lang w:val="es-ES_tradnl"/>
        </w:rPr>
        <w:t xml:space="preserve">Los interesados podrán realizar </w:t>
      </w:r>
      <w:r w:rsidR="000311CD" w:rsidRPr="00EF5A5D">
        <w:rPr>
          <w:rFonts w:ascii="Century Gothic" w:hAnsi="Century Gothic"/>
          <w:sz w:val="18"/>
          <w:szCs w:val="18"/>
          <w:lang w:val="es-ES_tradnl"/>
        </w:rPr>
        <w:t>consultas a</w:t>
      </w:r>
      <w:r w:rsidRPr="00EF5A5D">
        <w:rPr>
          <w:rFonts w:ascii="Century Gothic" w:hAnsi="Century Gothic"/>
          <w:sz w:val="18"/>
          <w:szCs w:val="18"/>
          <w:lang w:val="es-ES_tradnl"/>
        </w:rPr>
        <w:t xml:space="preserve">l </w:t>
      </w:r>
      <w:r w:rsidR="000311CD" w:rsidRPr="00EF5A5D">
        <w:rPr>
          <w:rFonts w:ascii="Century Gothic" w:hAnsi="Century Gothic"/>
          <w:sz w:val="18"/>
          <w:szCs w:val="18"/>
          <w:lang w:val="es-ES_tradnl"/>
        </w:rPr>
        <w:t>correo</w:t>
      </w:r>
      <w:r w:rsidR="00C6776C" w:rsidRPr="00EF5A5D">
        <w:rPr>
          <w:rFonts w:ascii="Century Gothic" w:hAnsi="Century Gothic"/>
          <w:sz w:val="18"/>
          <w:szCs w:val="18"/>
          <w:lang w:val="es-ES_tradnl"/>
        </w:rPr>
        <w:t>:</w:t>
      </w:r>
      <w:r w:rsidR="00435A23" w:rsidRPr="00EF5A5D">
        <w:rPr>
          <w:rFonts w:ascii="Century Gothic" w:hAnsi="Century Gothic"/>
          <w:sz w:val="18"/>
          <w:szCs w:val="18"/>
          <w:lang w:val="es-ES_tradnl"/>
        </w:rPr>
        <w:t xml:space="preserve"> </w:t>
      </w:r>
      <w:hyperlink r:id="rId11" w:history="1">
        <w:r w:rsidR="001822CE" w:rsidRPr="00652234">
          <w:rPr>
            <w:rStyle w:val="Hipervnculo"/>
            <w:rFonts w:ascii="Century Gothic" w:hAnsi="Century Gothic"/>
            <w:sz w:val="18"/>
            <w:szCs w:val="18"/>
            <w:lang w:val="es-ES_tradnl"/>
          </w:rPr>
          <w:t>rtancara@eecgnv.gob.bo</w:t>
        </w:r>
      </w:hyperlink>
      <w:r w:rsidR="00435A23" w:rsidRPr="00EF5A5D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="006F67E2" w:rsidRPr="00EF5A5D">
        <w:rPr>
          <w:rFonts w:ascii="Century Gothic" w:hAnsi="Century Gothic"/>
          <w:sz w:val="18"/>
          <w:szCs w:val="18"/>
          <w:lang w:val="es-ES_tradnl"/>
        </w:rPr>
        <w:t xml:space="preserve">, </w:t>
      </w:r>
      <w:r w:rsidR="001822CE">
        <w:rPr>
          <w:rFonts w:ascii="Century Gothic" w:hAnsi="Century Gothic"/>
          <w:sz w:val="18"/>
          <w:szCs w:val="18"/>
          <w:lang w:val="es-ES_tradnl"/>
        </w:rPr>
        <w:t>hasta horas 16</w:t>
      </w:r>
      <w:r w:rsidR="008841E6" w:rsidRPr="008841E6">
        <w:rPr>
          <w:rFonts w:ascii="Century Gothic" w:hAnsi="Century Gothic"/>
          <w:sz w:val="18"/>
          <w:szCs w:val="18"/>
          <w:lang w:val="es-ES_tradnl"/>
        </w:rPr>
        <w:t xml:space="preserve">:00 del día </w:t>
      </w:r>
      <w:r w:rsidR="001822CE">
        <w:rPr>
          <w:rFonts w:ascii="Century Gothic" w:hAnsi="Century Gothic"/>
          <w:sz w:val="18"/>
          <w:szCs w:val="18"/>
          <w:lang w:val="es-ES_tradnl"/>
        </w:rPr>
        <w:t>1</w:t>
      </w:r>
      <w:r w:rsidR="006E6952">
        <w:rPr>
          <w:rFonts w:ascii="Century Gothic" w:hAnsi="Century Gothic"/>
          <w:sz w:val="18"/>
          <w:szCs w:val="18"/>
          <w:lang w:val="es-ES_tradnl"/>
        </w:rPr>
        <w:t>9</w:t>
      </w:r>
      <w:r w:rsidR="006F67E2" w:rsidRPr="00EF5A5D">
        <w:rPr>
          <w:rFonts w:ascii="Century Gothic" w:hAnsi="Century Gothic"/>
          <w:sz w:val="18"/>
          <w:szCs w:val="18"/>
          <w:lang w:val="es-ES_tradnl"/>
        </w:rPr>
        <w:t xml:space="preserve"> de </w:t>
      </w:r>
      <w:r w:rsidR="006E6952">
        <w:rPr>
          <w:rFonts w:ascii="Century Gothic" w:hAnsi="Century Gothic"/>
          <w:sz w:val="18"/>
          <w:szCs w:val="18"/>
          <w:lang w:val="es-ES_tradnl"/>
        </w:rPr>
        <w:t>julio</w:t>
      </w:r>
      <w:r w:rsidR="00810B5D" w:rsidRPr="00EF5A5D">
        <w:rPr>
          <w:rFonts w:ascii="Century Gothic" w:hAnsi="Century Gothic"/>
          <w:sz w:val="18"/>
          <w:szCs w:val="18"/>
          <w:lang w:val="es-ES_tradnl"/>
        </w:rPr>
        <w:t xml:space="preserve"> de 20</w:t>
      </w:r>
      <w:r w:rsidR="001822CE">
        <w:rPr>
          <w:rFonts w:ascii="Century Gothic" w:hAnsi="Century Gothic"/>
          <w:sz w:val="18"/>
          <w:szCs w:val="18"/>
          <w:lang w:val="es-ES_tradnl"/>
        </w:rPr>
        <w:t>21</w:t>
      </w:r>
      <w:r w:rsidR="000311CD" w:rsidRPr="00EF5A5D">
        <w:rPr>
          <w:rFonts w:ascii="Century Gothic" w:hAnsi="Century Gothic"/>
          <w:sz w:val="18"/>
          <w:szCs w:val="18"/>
          <w:lang w:val="es-ES_tradnl"/>
        </w:rPr>
        <w:t>.</w:t>
      </w:r>
    </w:p>
    <w:p w:rsidR="006F67E2" w:rsidRPr="00EF5A5D" w:rsidRDefault="006F67E2" w:rsidP="006F67E2">
      <w:pPr>
        <w:pStyle w:val="Prrafodelista"/>
        <w:rPr>
          <w:rFonts w:ascii="Century Gothic" w:hAnsi="Century Gothic"/>
          <w:sz w:val="18"/>
          <w:szCs w:val="18"/>
        </w:rPr>
      </w:pPr>
    </w:p>
    <w:p w:rsidR="00576277" w:rsidRPr="006F67E2" w:rsidRDefault="009974A8" w:rsidP="006F67E2">
      <w:pPr>
        <w:ind w:left="720"/>
        <w:jc w:val="center"/>
        <w:rPr>
          <w:rFonts w:ascii="Century Gothic" w:hAnsi="Century Gothic"/>
          <w:sz w:val="18"/>
          <w:szCs w:val="18"/>
        </w:rPr>
      </w:pPr>
      <w:r w:rsidRPr="00FE6E86">
        <w:rPr>
          <w:rFonts w:ascii="Century Gothic" w:hAnsi="Century Gothic"/>
          <w:sz w:val="18"/>
          <w:szCs w:val="18"/>
        </w:rPr>
        <w:t>La Paz,</w:t>
      </w:r>
      <w:r w:rsidR="008841E6">
        <w:rPr>
          <w:rFonts w:ascii="Century Gothic" w:hAnsi="Century Gothic"/>
          <w:sz w:val="18"/>
          <w:szCs w:val="18"/>
        </w:rPr>
        <w:t xml:space="preserve"> </w:t>
      </w:r>
      <w:r w:rsidR="006E6952">
        <w:rPr>
          <w:rFonts w:ascii="Century Gothic" w:hAnsi="Century Gothic"/>
          <w:sz w:val="18"/>
          <w:szCs w:val="18"/>
        </w:rPr>
        <w:t>julio</w:t>
      </w:r>
      <w:r w:rsidR="004C59D5" w:rsidRPr="00FE6E86">
        <w:rPr>
          <w:rFonts w:ascii="Century Gothic" w:hAnsi="Century Gothic"/>
          <w:sz w:val="18"/>
          <w:szCs w:val="18"/>
        </w:rPr>
        <w:t xml:space="preserve"> </w:t>
      </w:r>
      <w:r w:rsidRPr="00FE6E86">
        <w:rPr>
          <w:rFonts w:ascii="Century Gothic" w:hAnsi="Century Gothic"/>
          <w:sz w:val="18"/>
          <w:szCs w:val="18"/>
        </w:rPr>
        <w:t>de 20</w:t>
      </w:r>
      <w:r w:rsidR="001822CE">
        <w:rPr>
          <w:rFonts w:ascii="Century Gothic" w:hAnsi="Century Gothic"/>
          <w:sz w:val="18"/>
          <w:szCs w:val="18"/>
        </w:rPr>
        <w:t>21</w:t>
      </w:r>
    </w:p>
    <w:sectPr w:rsidR="00576277" w:rsidRPr="006F67E2" w:rsidSect="00994D6D">
      <w:pgSz w:w="12242" w:h="15842" w:code="1"/>
      <w:pgMar w:top="567" w:right="760" w:bottom="4253" w:left="1276" w:header="709" w:footer="709" w:gutter="0"/>
      <w:pgBorders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EE8" w:rsidRDefault="005F4EE8" w:rsidP="00771267">
      <w:r>
        <w:separator/>
      </w:r>
    </w:p>
  </w:endnote>
  <w:endnote w:type="continuationSeparator" w:id="0">
    <w:p w:rsidR="005F4EE8" w:rsidRDefault="005F4EE8" w:rsidP="0077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00500000000000000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EE8" w:rsidRDefault="005F4EE8" w:rsidP="00771267">
      <w:r>
        <w:separator/>
      </w:r>
    </w:p>
  </w:footnote>
  <w:footnote w:type="continuationSeparator" w:id="0">
    <w:p w:rsidR="005F4EE8" w:rsidRDefault="005F4EE8" w:rsidP="0077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C27"/>
    <w:multiLevelType w:val="hybridMultilevel"/>
    <w:tmpl w:val="EEEA26D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51A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F67D8E"/>
    <w:multiLevelType w:val="hybridMultilevel"/>
    <w:tmpl w:val="D9E2743E"/>
    <w:lvl w:ilvl="0" w:tplc="ED72E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6F7F"/>
    <w:multiLevelType w:val="hybridMultilevel"/>
    <w:tmpl w:val="C012F932"/>
    <w:lvl w:ilvl="0" w:tplc="E30E5184">
      <w:start w:val="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846CF"/>
    <w:multiLevelType w:val="hybridMultilevel"/>
    <w:tmpl w:val="9C12F330"/>
    <w:lvl w:ilvl="0" w:tplc="1B364CB8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76F2B4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4817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DE2A98"/>
    <w:multiLevelType w:val="hybridMultilevel"/>
    <w:tmpl w:val="3EEC7030"/>
    <w:lvl w:ilvl="0" w:tplc="F45053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C4D2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5524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533764"/>
    <w:multiLevelType w:val="hybridMultilevel"/>
    <w:tmpl w:val="C658C71A"/>
    <w:lvl w:ilvl="0" w:tplc="6E764112"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11" w15:restartNumberingAfterBreak="0">
    <w:nsid w:val="2FD65414"/>
    <w:multiLevelType w:val="hybridMultilevel"/>
    <w:tmpl w:val="D81C3FC6"/>
    <w:lvl w:ilvl="0" w:tplc="05F4CDFC">
      <w:start w:val="9"/>
      <w:numFmt w:val="bullet"/>
      <w:lvlText w:val="-"/>
      <w:lvlJc w:val="left"/>
      <w:pPr>
        <w:ind w:left="1770" w:hanging="360"/>
      </w:pPr>
      <w:rPr>
        <w:rFonts w:ascii="Century Gothic" w:eastAsia="Times New Roman" w:hAnsi="Century Gothic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2FEC1E97"/>
    <w:multiLevelType w:val="hybridMultilevel"/>
    <w:tmpl w:val="725A4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A4A98"/>
    <w:multiLevelType w:val="hybridMultilevel"/>
    <w:tmpl w:val="BB2E7C4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22F7DC4"/>
    <w:multiLevelType w:val="hybridMultilevel"/>
    <w:tmpl w:val="583A39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858E5"/>
    <w:multiLevelType w:val="hybridMultilevel"/>
    <w:tmpl w:val="5E3CB440"/>
    <w:lvl w:ilvl="0" w:tplc="EB6656AA">
      <w:start w:val="1"/>
      <w:numFmt w:val="bullet"/>
      <w:lvlText w:val="—"/>
      <w:lvlJc w:val="left"/>
      <w:pPr>
        <w:tabs>
          <w:tab w:val="num" w:pos="890"/>
        </w:tabs>
        <w:ind w:left="890" w:hanging="360"/>
      </w:pPr>
      <w:rPr>
        <w:rFonts w:ascii="Raavi" w:hAnsi="Raavi" w:hint="default"/>
      </w:rPr>
    </w:lvl>
    <w:lvl w:ilvl="1" w:tplc="0C0A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543379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82425DF"/>
    <w:multiLevelType w:val="hybridMultilevel"/>
    <w:tmpl w:val="4D261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B25F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63D0E6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B5B405C"/>
    <w:multiLevelType w:val="hybridMultilevel"/>
    <w:tmpl w:val="A560C210"/>
    <w:lvl w:ilvl="0" w:tplc="0C80D610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20CB6"/>
    <w:multiLevelType w:val="hybridMultilevel"/>
    <w:tmpl w:val="2974B4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5"/>
  </w:num>
  <w:num w:numId="5">
    <w:abstractNumId w:val="3"/>
  </w:num>
  <w:num w:numId="6">
    <w:abstractNumId w:val="0"/>
  </w:num>
  <w:num w:numId="7">
    <w:abstractNumId w:val="11"/>
  </w:num>
  <w:num w:numId="8">
    <w:abstractNumId w:val="12"/>
  </w:num>
  <w:num w:numId="9">
    <w:abstractNumId w:val="20"/>
  </w:num>
  <w:num w:numId="10">
    <w:abstractNumId w:val="6"/>
  </w:num>
  <w:num w:numId="11">
    <w:abstractNumId w:val="5"/>
  </w:num>
  <w:num w:numId="12">
    <w:abstractNumId w:val="16"/>
  </w:num>
  <w:num w:numId="13">
    <w:abstractNumId w:val="19"/>
  </w:num>
  <w:num w:numId="14">
    <w:abstractNumId w:val="1"/>
  </w:num>
  <w:num w:numId="15">
    <w:abstractNumId w:val="18"/>
  </w:num>
  <w:num w:numId="16">
    <w:abstractNumId w:val="8"/>
  </w:num>
  <w:num w:numId="17">
    <w:abstractNumId w:val="9"/>
  </w:num>
  <w:num w:numId="18">
    <w:abstractNumId w:val="14"/>
  </w:num>
  <w:num w:numId="19">
    <w:abstractNumId w:val="21"/>
  </w:num>
  <w:num w:numId="20">
    <w:abstractNumId w:val="2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99"/>
    <w:rsid w:val="000000FD"/>
    <w:rsid w:val="00017546"/>
    <w:rsid w:val="00023E65"/>
    <w:rsid w:val="00024DCA"/>
    <w:rsid w:val="00025221"/>
    <w:rsid w:val="000311CD"/>
    <w:rsid w:val="00037F22"/>
    <w:rsid w:val="00047C5C"/>
    <w:rsid w:val="000564F8"/>
    <w:rsid w:val="00062839"/>
    <w:rsid w:val="00070BAD"/>
    <w:rsid w:val="0007656B"/>
    <w:rsid w:val="00076A2B"/>
    <w:rsid w:val="00082ABB"/>
    <w:rsid w:val="00087662"/>
    <w:rsid w:val="00087DF7"/>
    <w:rsid w:val="0009437E"/>
    <w:rsid w:val="0009537C"/>
    <w:rsid w:val="00097911"/>
    <w:rsid w:val="000A3888"/>
    <w:rsid w:val="000A3EC1"/>
    <w:rsid w:val="000A3F25"/>
    <w:rsid w:val="000A436C"/>
    <w:rsid w:val="000A7FAD"/>
    <w:rsid w:val="000B1C0B"/>
    <w:rsid w:val="000C41DC"/>
    <w:rsid w:val="000C7105"/>
    <w:rsid w:val="000E5D71"/>
    <w:rsid w:val="000E6B1D"/>
    <w:rsid w:val="000F2BF9"/>
    <w:rsid w:val="0010172B"/>
    <w:rsid w:val="001054EF"/>
    <w:rsid w:val="0011088A"/>
    <w:rsid w:val="00115216"/>
    <w:rsid w:val="001243B0"/>
    <w:rsid w:val="00133293"/>
    <w:rsid w:val="00134BDC"/>
    <w:rsid w:val="00137C1E"/>
    <w:rsid w:val="001405F4"/>
    <w:rsid w:val="00143E67"/>
    <w:rsid w:val="001454CB"/>
    <w:rsid w:val="00154249"/>
    <w:rsid w:val="0015458C"/>
    <w:rsid w:val="00160040"/>
    <w:rsid w:val="00161277"/>
    <w:rsid w:val="001629BE"/>
    <w:rsid w:val="00163D8F"/>
    <w:rsid w:val="00165170"/>
    <w:rsid w:val="00165259"/>
    <w:rsid w:val="001662C7"/>
    <w:rsid w:val="00166A57"/>
    <w:rsid w:val="00171469"/>
    <w:rsid w:val="001775C5"/>
    <w:rsid w:val="00180383"/>
    <w:rsid w:val="001822CE"/>
    <w:rsid w:val="001924D5"/>
    <w:rsid w:val="00193296"/>
    <w:rsid w:val="00193A5E"/>
    <w:rsid w:val="001940A3"/>
    <w:rsid w:val="00195FA6"/>
    <w:rsid w:val="001968CA"/>
    <w:rsid w:val="001A3C9C"/>
    <w:rsid w:val="001B205A"/>
    <w:rsid w:val="001B3B84"/>
    <w:rsid w:val="001C353D"/>
    <w:rsid w:val="001C5597"/>
    <w:rsid w:val="001D08AF"/>
    <w:rsid w:val="001E42B5"/>
    <w:rsid w:val="001E6C05"/>
    <w:rsid w:val="001F0A96"/>
    <w:rsid w:val="001F14E4"/>
    <w:rsid w:val="00204D24"/>
    <w:rsid w:val="00210F8B"/>
    <w:rsid w:val="00211BD9"/>
    <w:rsid w:val="0021234F"/>
    <w:rsid w:val="002132A7"/>
    <w:rsid w:val="0021364D"/>
    <w:rsid w:val="00215529"/>
    <w:rsid w:val="00217377"/>
    <w:rsid w:val="00222729"/>
    <w:rsid w:val="0022706E"/>
    <w:rsid w:val="00234EF0"/>
    <w:rsid w:val="00235F39"/>
    <w:rsid w:val="00236916"/>
    <w:rsid w:val="00236AC0"/>
    <w:rsid w:val="00240EF2"/>
    <w:rsid w:val="00241C57"/>
    <w:rsid w:val="002429AD"/>
    <w:rsid w:val="00245DB4"/>
    <w:rsid w:val="0024620C"/>
    <w:rsid w:val="002540A8"/>
    <w:rsid w:val="002652B5"/>
    <w:rsid w:val="00266B7D"/>
    <w:rsid w:val="00273990"/>
    <w:rsid w:val="00276747"/>
    <w:rsid w:val="002776B4"/>
    <w:rsid w:val="00280126"/>
    <w:rsid w:val="00281578"/>
    <w:rsid w:val="002871D2"/>
    <w:rsid w:val="00287533"/>
    <w:rsid w:val="00290EBB"/>
    <w:rsid w:val="002927F4"/>
    <w:rsid w:val="002972B0"/>
    <w:rsid w:val="002B162F"/>
    <w:rsid w:val="002D23A2"/>
    <w:rsid w:val="002D4158"/>
    <w:rsid w:val="002D4B46"/>
    <w:rsid w:val="002D5B4F"/>
    <w:rsid w:val="002D61C8"/>
    <w:rsid w:val="002E1989"/>
    <w:rsid w:val="002E2673"/>
    <w:rsid w:val="002E2ABC"/>
    <w:rsid w:val="002E6FC9"/>
    <w:rsid w:val="002F4A2F"/>
    <w:rsid w:val="002F4BD1"/>
    <w:rsid w:val="002F4CE6"/>
    <w:rsid w:val="00300AFE"/>
    <w:rsid w:val="0030292B"/>
    <w:rsid w:val="003040B9"/>
    <w:rsid w:val="003071B7"/>
    <w:rsid w:val="00312126"/>
    <w:rsid w:val="00316F82"/>
    <w:rsid w:val="00323AD1"/>
    <w:rsid w:val="0032450E"/>
    <w:rsid w:val="00326AEC"/>
    <w:rsid w:val="003327A6"/>
    <w:rsid w:val="00334B15"/>
    <w:rsid w:val="003353DE"/>
    <w:rsid w:val="003355FB"/>
    <w:rsid w:val="00335B4D"/>
    <w:rsid w:val="00335F17"/>
    <w:rsid w:val="00335FF3"/>
    <w:rsid w:val="003371CF"/>
    <w:rsid w:val="00340A0D"/>
    <w:rsid w:val="00347BEA"/>
    <w:rsid w:val="00350A31"/>
    <w:rsid w:val="00361B65"/>
    <w:rsid w:val="00363F65"/>
    <w:rsid w:val="003671A7"/>
    <w:rsid w:val="00373193"/>
    <w:rsid w:val="0037396C"/>
    <w:rsid w:val="003A31A8"/>
    <w:rsid w:val="003A3239"/>
    <w:rsid w:val="003A34F4"/>
    <w:rsid w:val="003B280B"/>
    <w:rsid w:val="003B4D81"/>
    <w:rsid w:val="003B5866"/>
    <w:rsid w:val="003B70EE"/>
    <w:rsid w:val="003D32C6"/>
    <w:rsid w:val="003D72E1"/>
    <w:rsid w:val="003E1D3A"/>
    <w:rsid w:val="003E7493"/>
    <w:rsid w:val="00407863"/>
    <w:rsid w:val="00410A38"/>
    <w:rsid w:val="0041197A"/>
    <w:rsid w:val="00421405"/>
    <w:rsid w:val="00421757"/>
    <w:rsid w:val="0042504F"/>
    <w:rsid w:val="0042624A"/>
    <w:rsid w:val="00427B87"/>
    <w:rsid w:val="00435A23"/>
    <w:rsid w:val="00436375"/>
    <w:rsid w:val="00442C97"/>
    <w:rsid w:val="00442E0F"/>
    <w:rsid w:val="00443A41"/>
    <w:rsid w:val="00453E5E"/>
    <w:rsid w:val="00454429"/>
    <w:rsid w:val="00457D03"/>
    <w:rsid w:val="0046520B"/>
    <w:rsid w:val="00465DA8"/>
    <w:rsid w:val="00466224"/>
    <w:rsid w:val="00471828"/>
    <w:rsid w:val="00473B7B"/>
    <w:rsid w:val="004756E7"/>
    <w:rsid w:val="00481935"/>
    <w:rsid w:val="00483582"/>
    <w:rsid w:val="004836CB"/>
    <w:rsid w:val="004862AA"/>
    <w:rsid w:val="0049000A"/>
    <w:rsid w:val="0049249A"/>
    <w:rsid w:val="00493B31"/>
    <w:rsid w:val="00494F00"/>
    <w:rsid w:val="004975D5"/>
    <w:rsid w:val="004A0D72"/>
    <w:rsid w:val="004A0EAA"/>
    <w:rsid w:val="004A2547"/>
    <w:rsid w:val="004A7F4D"/>
    <w:rsid w:val="004B1922"/>
    <w:rsid w:val="004B2D70"/>
    <w:rsid w:val="004B3E93"/>
    <w:rsid w:val="004B512F"/>
    <w:rsid w:val="004C140B"/>
    <w:rsid w:val="004C1810"/>
    <w:rsid w:val="004C59D5"/>
    <w:rsid w:val="004D191B"/>
    <w:rsid w:val="004E0FDB"/>
    <w:rsid w:val="004E28EF"/>
    <w:rsid w:val="004E511F"/>
    <w:rsid w:val="004E62B7"/>
    <w:rsid w:val="004F244F"/>
    <w:rsid w:val="0050153D"/>
    <w:rsid w:val="005015D4"/>
    <w:rsid w:val="005022CF"/>
    <w:rsid w:val="00507964"/>
    <w:rsid w:val="00510B36"/>
    <w:rsid w:val="005112CC"/>
    <w:rsid w:val="005209E0"/>
    <w:rsid w:val="00522257"/>
    <w:rsid w:val="005271A0"/>
    <w:rsid w:val="005274CF"/>
    <w:rsid w:val="0053049D"/>
    <w:rsid w:val="00532A6B"/>
    <w:rsid w:val="00542875"/>
    <w:rsid w:val="00543FCB"/>
    <w:rsid w:val="00544C20"/>
    <w:rsid w:val="00556AF8"/>
    <w:rsid w:val="005573D8"/>
    <w:rsid w:val="00562127"/>
    <w:rsid w:val="00567664"/>
    <w:rsid w:val="00571B4A"/>
    <w:rsid w:val="005728AE"/>
    <w:rsid w:val="00576277"/>
    <w:rsid w:val="005804BF"/>
    <w:rsid w:val="0058379B"/>
    <w:rsid w:val="00586199"/>
    <w:rsid w:val="00592CE1"/>
    <w:rsid w:val="00594863"/>
    <w:rsid w:val="00594B7B"/>
    <w:rsid w:val="005A154E"/>
    <w:rsid w:val="005A64A0"/>
    <w:rsid w:val="005B055C"/>
    <w:rsid w:val="005B1EE5"/>
    <w:rsid w:val="005B2A11"/>
    <w:rsid w:val="005B2F88"/>
    <w:rsid w:val="005B3A5D"/>
    <w:rsid w:val="005B6062"/>
    <w:rsid w:val="005B751A"/>
    <w:rsid w:val="005B7F05"/>
    <w:rsid w:val="005C426C"/>
    <w:rsid w:val="005C7215"/>
    <w:rsid w:val="005D37AC"/>
    <w:rsid w:val="005D7F18"/>
    <w:rsid w:val="005E004B"/>
    <w:rsid w:val="005E4E58"/>
    <w:rsid w:val="005E7FD9"/>
    <w:rsid w:val="005F0A9F"/>
    <w:rsid w:val="005F4EE8"/>
    <w:rsid w:val="005F68FE"/>
    <w:rsid w:val="005F71E3"/>
    <w:rsid w:val="005F75E3"/>
    <w:rsid w:val="00601FFB"/>
    <w:rsid w:val="00606FB0"/>
    <w:rsid w:val="00607B7F"/>
    <w:rsid w:val="00615E66"/>
    <w:rsid w:val="0062159F"/>
    <w:rsid w:val="00621B03"/>
    <w:rsid w:val="00622841"/>
    <w:rsid w:val="00623D71"/>
    <w:rsid w:val="0062497F"/>
    <w:rsid w:val="006304B8"/>
    <w:rsid w:val="006336E6"/>
    <w:rsid w:val="00637EAF"/>
    <w:rsid w:val="00642A80"/>
    <w:rsid w:val="0064783D"/>
    <w:rsid w:val="00647D86"/>
    <w:rsid w:val="00657CDF"/>
    <w:rsid w:val="006607A9"/>
    <w:rsid w:val="00660DE8"/>
    <w:rsid w:val="006631AC"/>
    <w:rsid w:val="00665A64"/>
    <w:rsid w:val="00667009"/>
    <w:rsid w:val="0066747B"/>
    <w:rsid w:val="00670BB6"/>
    <w:rsid w:val="006730B5"/>
    <w:rsid w:val="006738A1"/>
    <w:rsid w:val="006746B6"/>
    <w:rsid w:val="0067545F"/>
    <w:rsid w:val="00675934"/>
    <w:rsid w:val="0069610D"/>
    <w:rsid w:val="006A024E"/>
    <w:rsid w:val="006A2098"/>
    <w:rsid w:val="006A492F"/>
    <w:rsid w:val="006A569F"/>
    <w:rsid w:val="006A71DA"/>
    <w:rsid w:val="006B035A"/>
    <w:rsid w:val="006B4E9A"/>
    <w:rsid w:val="006B7E02"/>
    <w:rsid w:val="006C194B"/>
    <w:rsid w:val="006C36E3"/>
    <w:rsid w:val="006D10CF"/>
    <w:rsid w:val="006D723A"/>
    <w:rsid w:val="006D751C"/>
    <w:rsid w:val="006E3298"/>
    <w:rsid w:val="006E6952"/>
    <w:rsid w:val="006F67E2"/>
    <w:rsid w:val="007019A0"/>
    <w:rsid w:val="0070311E"/>
    <w:rsid w:val="0070498E"/>
    <w:rsid w:val="00705916"/>
    <w:rsid w:val="007059DD"/>
    <w:rsid w:val="00717C3E"/>
    <w:rsid w:val="00725CF0"/>
    <w:rsid w:val="0073607A"/>
    <w:rsid w:val="00736F23"/>
    <w:rsid w:val="00736FC6"/>
    <w:rsid w:val="00740EF7"/>
    <w:rsid w:val="007459AC"/>
    <w:rsid w:val="00751CF2"/>
    <w:rsid w:val="00753401"/>
    <w:rsid w:val="00754849"/>
    <w:rsid w:val="0075665C"/>
    <w:rsid w:val="00757B00"/>
    <w:rsid w:val="00763892"/>
    <w:rsid w:val="00764401"/>
    <w:rsid w:val="00770025"/>
    <w:rsid w:val="00771267"/>
    <w:rsid w:val="00771E30"/>
    <w:rsid w:val="00774BB5"/>
    <w:rsid w:val="0078122B"/>
    <w:rsid w:val="007840A6"/>
    <w:rsid w:val="00786397"/>
    <w:rsid w:val="00786577"/>
    <w:rsid w:val="00786B8D"/>
    <w:rsid w:val="00787F6B"/>
    <w:rsid w:val="007916B8"/>
    <w:rsid w:val="00791FF2"/>
    <w:rsid w:val="00792649"/>
    <w:rsid w:val="00792841"/>
    <w:rsid w:val="00795F52"/>
    <w:rsid w:val="0079709B"/>
    <w:rsid w:val="00797493"/>
    <w:rsid w:val="007A32E5"/>
    <w:rsid w:val="007A35F5"/>
    <w:rsid w:val="007A68EA"/>
    <w:rsid w:val="007B2697"/>
    <w:rsid w:val="007B743B"/>
    <w:rsid w:val="007B74D5"/>
    <w:rsid w:val="007C1E93"/>
    <w:rsid w:val="007C5BA1"/>
    <w:rsid w:val="007C6217"/>
    <w:rsid w:val="007C72B5"/>
    <w:rsid w:val="007E3263"/>
    <w:rsid w:val="007E6405"/>
    <w:rsid w:val="007E6524"/>
    <w:rsid w:val="007F5FFF"/>
    <w:rsid w:val="00800062"/>
    <w:rsid w:val="00801161"/>
    <w:rsid w:val="00801F7D"/>
    <w:rsid w:val="00803826"/>
    <w:rsid w:val="00810B5D"/>
    <w:rsid w:val="00810C64"/>
    <w:rsid w:val="00812967"/>
    <w:rsid w:val="00814379"/>
    <w:rsid w:val="008205FA"/>
    <w:rsid w:val="0083022E"/>
    <w:rsid w:val="00830FBC"/>
    <w:rsid w:val="00831639"/>
    <w:rsid w:val="008328D5"/>
    <w:rsid w:val="008455B2"/>
    <w:rsid w:val="00845AE5"/>
    <w:rsid w:val="00853D35"/>
    <w:rsid w:val="00853DBA"/>
    <w:rsid w:val="008566CA"/>
    <w:rsid w:val="0085693C"/>
    <w:rsid w:val="0085725F"/>
    <w:rsid w:val="008605B8"/>
    <w:rsid w:val="00863529"/>
    <w:rsid w:val="00866FE1"/>
    <w:rsid w:val="008674F3"/>
    <w:rsid w:val="00873ED3"/>
    <w:rsid w:val="00877072"/>
    <w:rsid w:val="00881051"/>
    <w:rsid w:val="008841E6"/>
    <w:rsid w:val="008845B4"/>
    <w:rsid w:val="0088542D"/>
    <w:rsid w:val="00892F84"/>
    <w:rsid w:val="008961BB"/>
    <w:rsid w:val="008A4629"/>
    <w:rsid w:val="008A5A75"/>
    <w:rsid w:val="008B2FB5"/>
    <w:rsid w:val="008B46F9"/>
    <w:rsid w:val="008C1272"/>
    <w:rsid w:val="008C66BC"/>
    <w:rsid w:val="008C681B"/>
    <w:rsid w:val="008C70BC"/>
    <w:rsid w:val="008C7441"/>
    <w:rsid w:val="008D0067"/>
    <w:rsid w:val="008D261A"/>
    <w:rsid w:val="008D3950"/>
    <w:rsid w:val="008D4401"/>
    <w:rsid w:val="008D464E"/>
    <w:rsid w:val="008D4A3E"/>
    <w:rsid w:val="008D6E08"/>
    <w:rsid w:val="008E1BEC"/>
    <w:rsid w:val="008E5250"/>
    <w:rsid w:val="008F2FEA"/>
    <w:rsid w:val="008F6B0A"/>
    <w:rsid w:val="00902AFA"/>
    <w:rsid w:val="009109ED"/>
    <w:rsid w:val="009125CF"/>
    <w:rsid w:val="00915852"/>
    <w:rsid w:val="00917EFB"/>
    <w:rsid w:val="00930CDF"/>
    <w:rsid w:val="00934E23"/>
    <w:rsid w:val="00935133"/>
    <w:rsid w:val="00935498"/>
    <w:rsid w:val="00937C6C"/>
    <w:rsid w:val="00943A4C"/>
    <w:rsid w:val="009462DB"/>
    <w:rsid w:val="009505B0"/>
    <w:rsid w:val="00953D0B"/>
    <w:rsid w:val="00953E9F"/>
    <w:rsid w:val="009541F0"/>
    <w:rsid w:val="009546D6"/>
    <w:rsid w:val="009565A9"/>
    <w:rsid w:val="00960ECD"/>
    <w:rsid w:val="0096150B"/>
    <w:rsid w:val="009625FE"/>
    <w:rsid w:val="0096407E"/>
    <w:rsid w:val="00973DE6"/>
    <w:rsid w:val="00973F35"/>
    <w:rsid w:val="00974614"/>
    <w:rsid w:val="00985954"/>
    <w:rsid w:val="00986091"/>
    <w:rsid w:val="00994BB2"/>
    <w:rsid w:val="00994D6D"/>
    <w:rsid w:val="009974A8"/>
    <w:rsid w:val="009A369C"/>
    <w:rsid w:val="009B1090"/>
    <w:rsid w:val="009B1AB4"/>
    <w:rsid w:val="009B41E3"/>
    <w:rsid w:val="009B46E7"/>
    <w:rsid w:val="009C6390"/>
    <w:rsid w:val="009C67AB"/>
    <w:rsid w:val="009C7C3F"/>
    <w:rsid w:val="009D0DD2"/>
    <w:rsid w:val="009D3E8A"/>
    <w:rsid w:val="009D4079"/>
    <w:rsid w:val="009D4DB7"/>
    <w:rsid w:val="009D78C2"/>
    <w:rsid w:val="009E06BB"/>
    <w:rsid w:val="009E3814"/>
    <w:rsid w:val="009E4CCC"/>
    <w:rsid w:val="009F0935"/>
    <w:rsid w:val="009F1D90"/>
    <w:rsid w:val="009F2317"/>
    <w:rsid w:val="009F515E"/>
    <w:rsid w:val="009F77A3"/>
    <w:rsid w:val="00A0033E"/>
    <w:rsid w:val="00A02F04"/>
    <w:rsid w:val="00A048E3"/>
    <w:rsid w:val="00A07F54"/>
    <w:rsid w:val="00A11578"/>
    <w:rsid w:val="00A14709"/>
    <w:rsid w:val="00A153AD"/>
    <w:rsid w:val="00A15759"/>
    <w:rsid w:val="00A2419B"/>
    <w:rsid w:val="00A24A4F"/>
    <w:rsid w:val="00A266CC"/>
    <w:rsid w:val="00A26F7C"/>
    <w:rsid w:val="00A327D0"/>
    <w:rsid w:val="00A34D00"/>
    <w:rsid w:val="00A4545E"/>
    <w:rsid w:val="00A477B3"/>
    <w:rsid w:val="00A506BD"/>
    <w:rsid w:val="00A51BD4"/>
    <w:rsid w:val="00A53271"/>
    <w:rsid w:val="00A53675"/>
    <w:rsid w:val="00A542A6"/>
    <w:rsid w:val="00A56AD5"/>
    <w:rsid w:val="00A64420"/>
    <w:rsid w:val="00A671DC"/>
    <w:rsid w:val="00A703FF"/>
    <w:rsid w:val="00A73089"/>
    <w:rsid w:val="00A943B3"/>
    <w:rsid w:val="00A97BA1"/>
    <w:rsid w:val="00AB0C50"/>
    <w:rsid w:val="00AB2B21"/>
    <w:rsid w:val="00AB58E9"/>
    <w:rsid w:val="00AB5F26"/>
    <w:rsid w:val="00AB72B7"/>
    <w:rsid w:val="00AD47A4"/>
    <w:rsid w:val="00AD7BF8"/>
    <w:rsid w:val="00AE1E62"/>
    <w:rsid w:val="00AE5699"/>
    <w:rsid w:val="00AF0509"/>
    <w:rsid w:val="00AF26E7"/>
    <w:rsid w:val="00AF3881"/>
    <w:rsid w:val="00AF67BC"/>
    <w:rsid w:val="00AF7A37"/>
    <w:rsid w:val="00B03EEA"/>
    <w:rsid w:val="00B10AD4"/>
    <w:rsid w:val="00B11CA0"/>
    <w:rsid w:val="00B13FE5"/>
    <w:rsid w:val="00B1765B"/>
    <w:rsid w:val="00B34D2C"/>
    <w:rsid w:val="00B3588E"/>
    <w:rsid w:val="00B400EA"/>
    <w:rsid w:val="00B412A8"/>
    <w:rsid w:val="00B435ED"/>
    <w:rsid w:val="00B50842"/>
    <w:rsid w:val="00B51739"/>
    <w:rsid w:val="00B54FDC"/>
    <w:rsid w:val="00B55F8B"/>
    <w:rsid w:val="00B60CAD"/>
    <w:rsid w:val="00B65FD4"/>
    <w:rsid w:val="00B670E5"/>
    <w:rsid w:val="00B72E8B"/>
    <w:rsid w:val="00B74B15"/>
    <w:rsid w:val="00B76593"/>
    <w:rsid w:val="00B76842"/>
    <w:rsid w:val="00B77BFC"/>
    <w:rsid w:val="00B852C1"/>
    <w:rsid w:val="00B86A82"/>
    <w:rsid w:val="00B97226"/>
    <w:rsid w:val="00B978B7"/>
    <w:rsid w:val="00B97E82"/>
    <w:rsid w:val="00BA11CC"/>
    <w:rsid w:val="00BA128D"/>
    <w:rsid w:val="00BA26DB"/>
    <w:rsid w:val="00BA6AF1"/>
    <w:rsid w:val="00BB0A73"/>
    <w:rsid w:val="00BB3566"/>
    <w:rsid w:val="00BB63D8"/>
    <w:rsid w:val="00BB7456"/>
    <w:rsid w:val="00BC3C54"/>
    <w:rsid w:val="00BC55E2"/>
    <w:rsid w:val="00BC63EC"/>
    <w:rsid w:val="00BC76FE"/>
    <w:rsid w:val="00BC77AB"/>
    <w:rsid w:val="00BE2199"/>
    <w:rsid w:val="00BF11AD"/>
    <w:rsid w:val="00BF2C14"/>
    <w:rsid w:val="00BF3580"/>
    <w:rsid w:val="00BF4F41"/>
    <w:rsid w:val="00BF5842"/>
    <w:rsid w:val="00BF717D"/>
    <w:rsid w:val="00BF77EB"/>
    <w:rsid w:val="00C01091"/>
    <w:rsid w:val="00C030FF"/>
    <w:rsid w:val="00C075F8"/>
    <w:rsid w:val="00C13ECA"/>
    <w:rsid w:val="00C1506B"/>
    <w:rsid w:val="00C21B89"/>
    <w:rsid w:val="00C372EB"/>
    <w:rsid w:val="00C37F42"/>
    <w:rsid w:val="00C40C9C"/>
    <w:rsid w:val="00C42038"/>
    <w:rsid w:val="00C456F9"/>
    <w:rsid w:val="00C47866"/>
    <w:rsid w:val="00C51444"/>
    <w:rsid w:val="00C536EF"/>
    <w:rsid w:val="00C56F45"/>
    <w:rsid w:val="00C6042C"/>
    <w:rsid w:val="00C6776C"/>
    <w:rsid w:val="00C67AA7"/>
    <w:rsid w:val="00C67BD2"/>
    <w:rsid w:val="00C7723B"/>
    <w:rsid w:val="00C775BE"/>
    <w:rsid w:val="00C82EB6"/>
    <w:rsid w:val="00C86BFE"/>
    <w:rsid w:val="00C9280A"/>
    <w:rsid w:val="00CA037A"/>
    <w:rsid w:val="00CA03CC"/>
    <w:rsid w:val="00CA2DB7"/>
    <w:rsid w:val="00CB172E"/>
    <w:rsid w:val="00CB3287"/>
    <w:rsid w:val="00CB69F6"/>
    <w:rsid w:val="00CC2921"/>
    <w:rsid w:val="00CC2A58"/>
    <w:rsid w:val="00CC5F68"/>
    <w:rsid w:val="00CD0E1F"/>
    <w:rsid w:val="00CD267B"/>
    <w:rsid w:val="00CD3CE5"/>
    <w:rsid w:val="00CD4CEB"/>
    <w:rsid w:val="00CD5FB0"/>
    <w:rsid w:val="00CD7B1C"/>
    <w:rsid w:val="00CD7C98"/>
    <w:rsid w:val="00CD7D64"/>
    <w:rsid w:val="00CE4687"/>
    <w:rsid w:val="00CE647F"/>
    <w:rsid w:val="00CE6958"/>
    <w:rsid w:val="00CE7588"/>
    <w:rsid w:val="00CF5B8C"/>
    <w:rsid w:val="00D00625"/>
    <w:rsid w:val="00D00F43"/>
    <w:rsid w:val="00D0384F"/>
    <w:rsid w:val="00D1105B"/>
    <w:rsid w:val="00D131A6"/>
    <w:rsid w:val="00D13295"/>
    <w:rsid w:val="00D14133"/>
    <w:rsid w:val="00D16805"/>
    <w:rsid w:val="00D2060B"/>
    <w:rsid w:val="00D26CC2"/>
    <w:rsid w:val="00D30309"/>
    <w:rsid w:val="00D3279C"/>
    <w:rsid w:val="00D334EF"/>
    <w:rsid w:val="00D34BF5"/>
    <w:rsid w:val="00D34D29"/>
    <w:rsid w:val="00D350A0"/>
    <w:rsid w:val="00D415FD"/>
    <w:rsid w:val="00D43A7F"/>
    <w:rsid w:val="00D44235"/>
    <w:rsid w:val="00D52163"/>
    <w:rsid w:val="00D526A8"/>
    <w:rsid w:val="00D529E6"/>
    <w:rsid w:val="00D54A72"/>
    <w:rsid w:val="00D57474"/>
    <w:rsid w:val="00D63D46"/>
    <w:rsid w:val="00D64B62"/>
    <w:rsid w:val="00D6538A"/>
    <w:rsid w:val="00D65ACF"/>
    <w:rsid w:val="00D70348"/>
    <w:rsid w:val="00D735E4"/>
    <w:rsid w:val="00D73D3E"/>
    <w:rsid w:val="00D864B7"/>
    <w:rsid w:val="00D87F20"/>
    <w:rsid w:val="00D90A9F"/>
    <w:rsid w:val="00D93867"/>
    <w:rsid w:val="00D942B0"/>
    <w:rsid w:val="00D97A42"/>
    <w:rsid w:val="00DA1920"/>
    <w:rsid w:val="00DA3966"/>
    <w:rsid w:val="00DA5FC9"/>
    <w:rsid w:val="00DB0CE6"/>
    <w:rsid w:val="00DB4547"/>
    <w:rsid w:val="00DC125D"/>
    <w:rsid w:val="00DC3323"/>
    <w:rsid w:val="00DD23E5"/>
    <w:rsid w:val="00DD298E"/>
    <w:rsid w:val="00DD7F89"/>
    <w:rsid w:val="00DF430B"/>
    <w:rsid w:val="00DF6926"/>
    <w:rsid w:val="00E00104"/>
    <w:rsid w:val="00E00AF9"/>
    <w:rsid w:val="00E027E4"/>
    <w:rsid w:val="00E05839"/>
    <w:rsid w:val="00E10EB4"/>
    <w:rsid w:val="00E11C5D"/>
    <w:rsid w:val="00E23B10"/>
    <w:rsid w:val="00E30BE3"/>
    <w:rsid w:val="00E41B9D"/>
    <w:rsid w:val="00E4252B"/>
    <w:rsid w:val="00E42E7F"/>
    <w:rsid w:val="00E43F77"/>
    <w:rsid w:val="00E47628"/>
    <w:rsid w:val="00E518DF"/>
    <w:rsid w:val="00E533D4"/>
    <w:rsid w:val="00E53BCC"/>
    <w:rsid w:val="00E53F4B"/>
    <w:rsid w:val="00E714FE"/>
    <w:rsid w:val="00E73DD5"/>
    <w:rsid w:val="00E75B3B"/>
    <w:rsid w:val="00E8056B"/>
    <w:rsid w:val="00E86A23"/>
    <w:rsid w:val="00E92228"/>
    <w:rsid w:val="00E9293D"/>
    <w:rsid w:val="00E950C6"/>
    <w:rsid w:val="00E95902"/>
    <w:rsid w:val="00E9788F"/>
    <w:rsid w:val="00EB59C9"/>
    <w:rsid w:val="00EC1F17"/>
    <w:rsid w:val="00EC4364"/>
    <w:rsid w:val="00EC484A"/>
    <w:rsid w:val="00ED0314"/>
    <w:rsid w:val="00ED6B09"/>
    <w:rsid w:val="00EE07B4"/>
    <w:rsid w:val="00EE625F"/>
    <w:rsid w:val="00EE65D3"/>
    <w:rsid w:val="00EF0F74"/>
    <w:rsid w:val="00EF25DD"/>
    <w:rsid w:val="00EF417F"/>
    <w:rsid w:val="00EF5A5D"/>
    <w:rsid w:val="00F0296E"/>
    <w:rsid w:val="00F063C0"/>
    <w:rsid w:val="00F1530D"/>
    <w:rsid w:val="00F232F4"/>
    <w:rsid w:val="00F23387"/>
    <w:rsid w:val="00F25D4F"/>
    <w:rsid w:val="00F25E0D"/>
    <w:rsid w:val="00F30C09"/>
    <w:rsid w:val="00F338CA"/>
    <w:rsid w:val="00F40E09"/>
    <w:rsid w:val="00F42479"/>
    <w:rsid w:val="00F448E9"/>
    <w:rsid w:val="00F457BD"/>
    <w:rsid w:val="00F47D48"/>
    <w:rsid w:val="00F506CA"/>
    <w:rsid w:val="00F557BD"/>
    <w:rsid w:val="00F5729A"/>
    <w:rsid w:val="00F57A73"/>
    <w:rsid w:val="00F64DCF"/>
    <w:rsid w:val="00F660A6"/>
    <w:rsid w:val="00F66573"/>
    <w:rsid w:val="00F8093F"/>
    <w:rsid w:val="00F83B03"/>
    <w:rsid w:val="00F878C8"/>
    <w:rsid w:val="00F94804"/>
    <w:rsid w:val="00F94E86"/>
    <w:rsid w:val="00F975D0"/>
    <w:rsid w:val="00FA63FA"/>
    <w:rsid w:val="00FB0EA0"/>
    <w:rsid w:val="00FB2889"/>
    <w:rsid w:val="00FB519D"/>
    <w:rsid w:val="00FB596E"/>
    <w:rsid w:val="00FB5B9E"/>
    <w:rsid w:val="00FC0AD4"/>
    <w:rsid w:val="00FC0F2C"/>
    <w:rsid w:val="00FC1640"/>
    <w:rsid w:val="00FC3A50"/>
    <w:rsid w:val="00FC4D04"/>
    <w:rsid w:val="00FC6B18"/>
    <w:rsid w:val="00FD1DD1"/>
    <w:rsid w:val="00FD5B19"/>
    <w:rsid w:val="00FE0E28"/>
    <w:rsid w:val="00FE4E58"/>
    <w:rsid w:val="00FE6DB2"/>
    <w:rsid w:val="00FE6E86"/>
    <w:rsid w:val="00FE7A26"/>
    <w:rsid w:val="00FF2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87CBC"/>
  <w15:docId w15:val="{CC067D3F-6C1E-4449-B026-5F27152B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0A0"/>
    <w:rPr>
      <w:sz w:val="24"/>
      <w:szCs w:val="24"/>
    </w:rPr>
  </w:style>
  <w:style w:type="paragraph" w:styleId="Ttulo2">
    <w:name w:val="heading 2"/>
    <w:basedOn w:val="Normal"/>
    <w:next w:val="Normal"/>
    <w:qFormat/>
    <w:rsid w:val="008302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9D0DD2"/>
    <w:pPr>
      <w:keepNext/>
      <w:tabs>
        <w:tab w:val="left" w:pos="540"/>
        <w:tab w:val="left" w:pos="1080"/>
        <w:tab w:val="left" w:pos="3960"/>
        <w:tab w:val="left" w:pos="4680"/>
        <w:tab w:val="left" w:pos="5040"/>
        <w:tab w:val="left" w:pos="5400"/>
      </w:tabs>
      <w:jc w:val="both"/>
      <w:outlineLvl w:val="3"/>
    </w:pPr>
    <w:rPr>
      <w:rFonts w:ascii="Arial Narrow" w:hAnsi="Arial Narrow"/>
      <w:b/>
      <w:sz w:val="22"/>
    </w:rPr>
  </w:style>
  <w:style w:type="paragraph" w:styleId="Ttulo6">
    <w:name w:val="heading 6"/>
    <w:basedOn w:val="Normal"/>
    <w:next w:val="Normal"/>
    <w:qFormat/>
    <w:rsid w:val="009D0DD2"/>
    <w:pPr>
      <w:keepNext/>
      <w:jc w:val="center"/>
      <w:outlineLvl w:val="5"/>
    </w:pPr>
    <w:rPr>
      <w:rFonts w:ascii="Tahoma" w:hAnsi="Tahoma"/>
      <w:b/>
      <w:snapToGrid w:val="0"/>
      <w:color w:val="FFFFFF"/>
      <w:sz w:val="18"/>
    </w:rPr>
  </w:style>
  <w:style w:type="paragraph" w:styleId="Ttulo7">
    <w:name w:val="heading 7"/>
    <w:basedOn w:val="Normal"/>
    <w:next w:val="Normal"/>
    <w:qFormat/>
    <w:rsid w:val="009D0DD2"/>
    <w:pPr>
      <w:keepNext/>
      <w:jc w:val="center"/>
      <w:outlineLvl w:val="6"/>
    </w:pPr>
    <w:rPr>
      <w:rFonts w:ascii="Tahoma" w:hAnsi="Tahoma"/>
      <w:b/>
      <w:color w:val="FFFFF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qFormat/>
    <w:rsid w:val="00943A4C"/>
    <w:pPr>
      <w:jc w:val="center"/>
    </w:pPr>
    <w:rPr>
      <w:u w:val="single"/>
      <w:lang w:val="es-BO"/>
    </w:rPr>
  </w:style>
  <w:style w:type="character" w:styleId="Hipervnculo">
    <w:name w:val="Hyperlink"/>
    <w:basedOn w:val="Fuentedeprrafopredeter"/>
    <w:rsid w:val="000B1C0B"/>
    <w:rPr>
      <w:color w:val="0000FF"/>
      <w:u w:val="single"/>
    </w:rPr>
  </w:style>
  <w:style w:type="character" w:styleId="Hipervnculovisitado">
    <w:name w:val="FollowedHyperlink"/>
    <w:basedOn w:val="Fuentedeprrafopredeter"/>
    <w:rsid w:val="00C40C9C"/>
    <w:rPr>
      <w:color w:val="800080"/>
      <w:u w:val="single"/>
    </w:rPr>
  </w:style>
  <w:style w:type="paragraph" w:customStyle="1" w:styleId="CharCharCar">
    <w:name w:val="Char Char Car"/>
    <w:basedOn w:val="Normal"/>
    <w:rsid w:val="00323AD1"/>
    <w:pPr>
      <w:widowControl w:val="0"/>
      <w:jc w:val="center"/>
    </w:pPr>
    <w:rPr>
      <w:rFonts w:ascii="Tahoma" w:eastAsia="SimSun" w:hAnsi="Tahoma" w:cs="Tahoma"/>
      <w:kern w:val="2"/>
      <w:lang w:val="en-US" w:eastAsia="zh-CN"/>
    </w:rPr>
  </w:style>
  <w:style w:type="table" w:styleId="Tablaconcuadrcula">
    <w:name w:val="Table Grid"/>
    <w:basedOn w:val="Tablanormal"/>
    <w:rsid w:val="00BF71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3327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327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0A0D"/>
    <w:pPr>
      <w:ind w:left="708"/>
    </w:pPr>
  </w:style>
  <w:style w:type="paragraph" w:styleId="Sinespaciado">
    <w:name w:val="No Spacing"/>
    <w:uiPriority w:val="1"/>
    <w:qFormat/>
    <w:rsid w:val="00576277"/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7712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71267"/>
    <w:rPr>
      <w:sz w:val="24"/>
      <w:szCs w:val="24"/>
    </w:rPr>
  </w:style>
  <w:style w:type="paragraph" w:styleId="Piedepgina">
    <w:name w:val="footer"/>
    <w:basedOn w:val="Normal"/>
    <w:link w:val="PiedepginaCar"/>
    <w:rsid w:val="007712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712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tancara@eecgnv.gob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idrocarburos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ecgnv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71C33-EFC7-40C3-B1E6-F227D43A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Paz, 04 de febrero de 2004</vt:lpstr>
    </vt:vector>
  </TitlesOfParts>
  <Company>inra</Company>
  <LinksUpToDate>false</LinksUpToDate>
  <CharactersWithSpaces>2505</CharactersWithSpaces>
  <SharedDoc>false</SharedDoc>
  <HLinks>
    <vt:vector size="6" baseType="variant">
      <vt:variant>
        <vt:i4>131136</vt:i4>
      </vt:variant>
      <vt:variant>
        <vt:i4>0</vt:i4>
      </vt:variant>
      <vt:variant>
        <vt:i4>0</vt:i4>
      </vt:variant>
      <vt:variant>
        <vt:i4>5</vt:i4>
      </vt:variant>
      <vt:variant>
        <vt:lpwstr>http://www.hidrocarburos.gob.bo/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Paz, 04 de febrero de 2004</dc:title>
  <dc:creator>bzamora</dc:creator>
  <cp:lastModifiedBy>Ivan Peña Yujra</cp:lastModifiedBy>
  <cp:revision>5</cp:revision>
  <cp:lastPrinted>2021-07-13T21:19:00Z</cp:lastPrinted>
  <dcterms:created xsi:type="dcterms:W3CDTF">2021-05-04T20:56:00Z</dcterms:created>
  <dcterms:modified xsi:type="dcterms:W3CDTF">2021-07-14T17:13:00Z</dcterms:modified>
</cp:coreProperties>
</file>